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BC536" w14:textId="77777777" w:rsidR="00DA34FB" w:rsidRPr="003A3506" w:rsidRDefault="00DA34FB" w:rsidP="00DA34FB">
      <w:pPr>
        <w:jc w:val="center"/>
        <w:rPr>
          <w:lang w:val="cy-GB"/>
        </w:rPr>
      </w:pPr>
      <w:r w:rsidRPr="003A3506">
        <w:rPr>
          <w:noProof/>
          <w:color w:val="1F497D"/>
          <w:sz w:val="20"/>
          <w:szCs w:val="20"/>
          <w:lang w:val="cy-GB" w:eastAsia="en-GB"/>
        </w:rPr>
        <w:drawing>
          <wp:inline distT="0" distB="0" distL="0" distR="0" wp14:anchorId="5D6D6101" wp14:editId="482F4E49">
            <wp:extent cx="1733550" cy="1733550"/>
            <wp:effectExtent l="0" t="0" r="0" b="0"/>
            <wp:docPr id="21" name="Picture 21" descr="WGSB Logo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SB Logo_"/>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p w14:paraId="12E96D68" w14:textId="77777777" w:rsidR="00DA34FB" w:rsidRPr="003A3506" w:rsidRDefault="00DA34FB" w:rsidP="00DA34FB">
      <w:pPr>
        <w:jc w:val="center"/>
        <w:rPr>
          <w:lang w:val="cy-GB"/>
        </w:rPr>
      </w:pPr>
    </w:p>
    <w:p w14:paraId="2016D885" w14:textId="27D6404F" w:rsidR="00DA34FB" w:rsidRPr="003A3506" w:rsidRDefault="00965CBC" w:rsidP="00DA34FB">
      <w:pPr>
        <w:jc w:val="center"/>
        <w:rPr>
          <w:rFonts w:ascii="Arial" w:hAnsi="Arial" w:cs="Arial"/>
          <w:b/>
          <w:sz w:val="28"/>
          <w:szCs w:val="28"/>
          <w:lang w:val="cy-GB"/>
        </w:rPr>
      </w:pPr>
      <w:r>
        <w:rPr>
          <w:rFonts w:ascii="Arial" w:hAnsi="Arial" w:cs="Arial"/>
          <w:b/>
          <w:sz w:val="28"/>
          <w:szCs w:val="28"/>
          <w:lang w:val="cy-GB"/>
        </w:rPr>
        <w:t>Gweithdrefn Lledaenu / Gweithredu</w:t>
      </w:r>
      <w:r>
        <w:rPr>
          <w:rFonts w:ascii="Arial" w:hAnsi="Arial" w:cs="Arial"/>
          <w:b/>
          <w:sz w:val="28"/>
          <w:szCs w:val="28"/>
          <w:lang w:val="cy-GB"/>
        </w:rPr>
        <w:br/>
        <w:t>y Gr</w:t>
      </w:r>
      <w:r w:rsidR="001A6581" w:rsidRPr="001A6581">
        <w:rPr>
          <w:rFonts w:ascii="Arial" w:hAnsi="Arial" w:cs="Arial"/>
          <w:b/>
          <w:bCs/>
          <w:sz w:val="28"/>
          <w:szCs w:val="28"/>
          <w:lang w:val="cy-GB"/>
        </w:rPr>
        <w:t>ŵ</w:t>
      </w:r>
      <w:r>
        <w:rPr>
          <w:rFonts w:ascii="Arial" w:hAnsi="Arial" w:cs="Arial"/>
          <w:b/>
          <w:sz w:val="28"/>
          <w:szCs w:val="28"/>
          <w:lang w:val="cy-GB"/>
        </w:rPr>
        <w:t>p Rheoli Polisïau, Gweithdrefnau ac Ymarfer</w:t>
      </w:r>
    </w:p>
    <w:p w14:paraId="277D2076" w14:textId="77777777" w:rsidR="00DA34FB" w:rsidRPr="003A3506" w:rsidRDefault="00DA34FB" w:rsidP="00DA34FB">
      <w:pPr>
        <w:jc w:val="center"/>
        <w:rPr>
          <w:rFonts w:ascii="Arial" w:hAnsi="Arial" w:cs="Arial"/>
          <w:lang w:val="cy-GB"/>
        </w:rPr>
      </w:pPr>
    </w:p>
    <w:tbl>
      <w:tblPr>
        <w:tblStyle w:val="TableGrid"/>
        <w:tblW w:w="0" w:type="auto"/>
        <w:tblLook w:val="04A0" w:firstRow="1" w:lastRow="0" w:firstColumn="1" w:lastColumn="0" w:noHBand="0" w:noVBand="1"/>
      </w:tblPr>
      <w:tblGrid>
        <w:gridCol w:w="4508"/>
        <w:gridCol w:w="4508"/>
      </w:tblGrid>
      <w:tr w:rsidR="00DA34FB" w:rsidRPr="003A3506" w14:paraId="439E369C" w14:textId="77777777" w:rsidTr="00E65815">
        <w:tc>
          <w:tcPr>
            <w:tcW w:w="4508" w:type="dxa"/>
          </w:tcPr>
          <w:p w14:paraId="065326E9" w14:textId="78A2FBB2" w:rsidR="00DA34FB" w:rsidRPr="003A3506" w:rsidRDefault="00965CBC" w:rsidP="00E65815">
            <w:pPr>
              <w:rPr>
                <w:rFonts w:ascii="Arial" w:hAnsi="Arial" w:cs="Arial"/>
                <w:b/>
                <w:lang w:val="cy-GB"/>
              </w:rPr>
            </w:pPr>
            <w:r>
              <w:rPr>
                <w:rFonts w:ascii="Arial" w:hAnsi="Arial" w:cs="Arial"/>
                <w:b/>
                <w:lang w:val="cy-GB"/>
              </w:rPr>
              <w:t xml:space="preserve">Enw’r Polisi </w:t>
            </w:r>
            <w:r w:rsidR="00DA34FB" w:rsidRPr="003A3506">
              <w:rPr>
                <w:rFonts w:ascii="Arial" w:hAnsi="Arial" w:cs="Arial"/>
                <w:b/>
                <w:lang w:val="cy-GB"/>
              </w:rPr>
              <w:t xml:space="preserve">/ </w:t>
            </w:r>
            <w:r>
              <w:rPr>
                <w:rFonts w:ascii="Arial" w:hAnsi="Arial" w:cs="Arial"/>
                <w:b/>
                <w:lang w:val="cy-GB"/>
              </w:rPr>
              <w:t>Gweithdrefn</w:t>
            </w:r>
          </w:p>
        </w:tc>
        <w:tc>
          <w:tcPr>
            <w:tcW w:w="4508" w:type="dxa"/>
          </w:tcPr>
          <w:p w14:paraId="3F087C88" w14:textId="03F67F85" w:rsidR="00DA34FB" w:rsidRPr="003A3506" w:rsidRDefault="00965CBC" w:rsidP="00E65815">
            <w:pPr>
              <w:jc w:val="center"/>
              <w:rPr>
                <w:rFonts w:ascii="Arial" w:hAnsi="Arial" w:cs="Arial"/>
                <w:b/>
                <w:lang w:val="cy-GB"/>
              </w:rPr>
            </w:pPr>
            <w:r>
              <w:rPr>
                <w:rFonts w:ascii="Arial" w:hAnsi="Arial" w:cs="Arial"/>
                <w:b/>
                <w:lang w:val="cy-GB"/>
              </w:rPr>
              <w:t>Canllaw ar Gamfanteisio</w:t>
            </w:r>
            <w:r w:rsidR="00DA34FB" w:rsidRPr="003A3506">
              <w:rPr>
                <w:rFonts w:ascii="Arial" w:hAnsi="Arial" w:cs="Arial"/>
                <w:b/>
                <w:lang w:val="cy-GB"/>
              </w:rPr>
              <w:t xml:space="preserve"> </w:t>
            </w:r>
          </w:p>
        </w:tc>
      </w:tr>
      <w:tr w:rsidR="00DA34FB" w:rsidRPr="003A3506" w14:paraId="20AD4AD2" w14:textId="77777777" w:rsidTr="00E65815">
        <w:tc>
          <w:tcPr>
            <w:tcW w:w="4508" w:type="dxa"/>
          </w:tcPr>
          <w:p w14:paraId="27A1EA45" w14:textId="4E05C2B2" w:rsidR="00DA34FB" w:rsidRPr="003A3506" w:rsidRDefault="00965CBC" w:rsidP="00E65815">
            <w:pPr>
              <w:rPr>
                <w:rFonts w:ascii="Arial" w:hAnsi="Arial" w:cs="Arial"/>
                <w:b/>
                <w:lang w:val="cy-GB"/>
              </w:rPr>
            </w:pPr>
            <w:r>
              <w:rPr>
                <w:rFonts w:ascii="Arial" w:hAnsi="Arial" w:cs="Arial"/>
                <w:b/>
                <w:lang w:val="cy-GB"/>
              </w:rPr>
              <w:t>Cyfnod Ymgynghori</w:t>
            </w:r>
            <w:r w:rsidR="00DA34FB" w:rsidRPr="003A3506">
              <w:rPr>
                <w:rFonts w:ascii="Arial" w:hAnsi="Arial" w:cs="Arial"/>
                <w:b/>
                <w:lang w:val="cy-GB"/>
              </w:rPr>
              <w:t xml:space="preserve"> </w:t>
            </w:r>
          </w:p>
        </w:tc>
        <w:tc>
          <w:tcPr>
            <w:tcW w:w="4508" w:type="dxa"/>
          </w:tcPr>
          <w:p w14:paraId="09A52C9D" w14:textId="5C0A5D39" w:rsidR="00DA34FB" w:rsidRPr="003A3506" w:rsidRDefault="00DA34FB" w:rsidP="00E65815">
            <w:pPr>
              <w:jc w:val="center"/>
              <w:rPr>
                <w:rFonts w:ascii="Arial" w:hAnsi="Arial" w:cs="Arial"/>
                <w:b/>
                <w:lang w:val="cy-GB"/>
              </w:rPr>
            </w:pPr>
            <w:r w:rsidRPr="003A3506">
              <w:rPr>
                <w:rFonts w:ascii="Arial" w:hAnsi="Arial" w:cs="Arial"/>
                <w:b/>
                <w:lang w:val="cy-GB"/>
              </w:rPr>
              <w:t>29</w:t>
            </w:r>
            <w:r w:rsidR="00B5392B" w:rsidRPr="003A3506">
              <w:rPr>
                <w:rFonts w:ascii="Arial" w:hAnsi="Arial" w:cs="Arial"/>
                <w:b/>
                <w:lang w:val="cy-GB"/>
              </w:rPr>
              <w:t xml:space="preserve"> </w:t>
            </w:r>
            <w:r w:rsidR="00965CBC">
              <w:rPr>
                <w:rFonts w:ascii="Arial" w:hAnsi="Arial" w:cs="Arial"/>
                <w:b/>
                <w:lang w:val="cy-GB"/>
              </w:rPr>
              <w:t>Mawrth</w:t>
            </w:r>
            <w:r w:rsidR="00B5392B" w:rsidRPr="003A3506">
              <w:rPr>
                <w:rFonts w:ascii="Arial" w:hAnsi="Arial" w:cs="Arial"/>
                <w:b/>
                <w:lang w:val="cy-GB"/>
              </w:rPr>
              <w:t xml:space="preserve"> 2022- 20 </w:t>
            </w:r>
            <w:r w:rsidR="00965CBC">
              <w:rPr>
                <w:rFonts w:ascii="Arial" w:hAnsi="Arial" w:cs="Arial"/>
                <w:b/>
                <w:lang w:val="cy-GB"/>
              </w:rPr>
              <w:t>Medi</w:t>
            </w:r>
            <w:r w:rsidRPr="003A3506">
              <w:rPr>
                <w:rFonts w:ascii="Arial" w:hAnsi="Arial" w:cs="Arial"/>
                <w:b/>
                <w:lang w:val="cy-GB"/>
              </w:rPr>
              <w:t xml:space="preserve"> 2023</w:t>
            </w:r>
          </w:p>
        </w:tc>
      </w:tr>
      <w:tr w:rsidR="00DA34FB" w:rsidRPr="003A3506" w14:paraId="5BE78B1B" w14:textId="77777777" w:rsidTr="00E65815">
        <w:tc>
          <w:tcPr>
            <w:tcW w:w="4508" w:type="dxa"/>
          </w:tcPr>
          <w:p w14:paraId="331C0E37" w14:textId="0C63F301" w:rsidR="00DA34FB" w:rsidRPr="003A3506" w:rsidRDefault="00965CBC" w:rsidP="00E65815">
            <w:pPr>
              <w:rPr>
                <w:rFonts w:ascii="Arial" w:hAnsi="Arial" w:cs="Arial"/>
                <w:b/>
                <w:lang w:val="cy-GB"/>
              </w:rPr>
            </w:pPr>
            <w:r>
              <w:rPr>
                <w:rFonts w:ascii="Arial" w:hAnsi="Arial" w:cs="Arial"/>
                <w:b/>
                <w:lang w:val="cy-GB"/>
              </w:rPr>
              <w:t>Dyddiad Cyhoeddi</w:t>
            </w:r>
          </w:p>
        </w:tc>
        <w:tc>
          <w:tcPr>
            <w:tcW w:w="4508" w:type="dxa"/>
          </w:tcPr>
          <w:p w14:paraId="565A2919" w14:textId="7CA1E343" w:rsidR="00DA34FB" w:rsidRPr="003A3506" w:rsidRDefault="00B5392B" w:rsidP="00E65815">
            <w:pPr>
              <w:jc w:val="center"/>
              <w:rPr>
                <w:rFonts w:ascii="Arial" w:hAnsi="Arial" w:cs="Arial"/>
                <w:lang w:val="cy-GB"/>
              </w:rPr>
            </w:pPr>
            <w:r w:rsidRPr="003A3506">
              <w:rPr>
                <w:rFonts w:ascii="Arial" w:hAnsi="Arial" w:cs="Arial"/>
                <w:lang w:val="cy-GB"/>
              </w:rPr>
              <w:t xml:space="preserve">27 </w:t>
            </w:r>
            <w:r w:rsidR="00965CBC">
              <w:rPr>
                <w:rFonts w:ascii="Arial" w:hAnsi="Arial" w:cs="Arial"/>
                <w:lang w:val="cy-GB"/>
              </w:rPr>
              <w:t>Hydref</w:t>
            </w:r>
            <w:r w:rsidRPr="003A3506">
              <w:rPr>
                <w:rFonts w:ascii="Arial" w:hAnsi="Arial" w:cs="Arial"/>
                <w:lang w:val="cy-GB"/>
              </w:rPr>
              <w:t xml:space="preserve"> 2023</w:t>
            </w:r>
          </w:p>
        </w:tc>
      </w:tr>
      <w:tr w:rsidR="00DA34FB" w:rsidRPr="003A3506" w14:paraId="1A0E34E6" w14:textId="77777777" w:rsidTr="00E65815">
        <w:tc>
          <w:tcPr>
            <w:tcW w:w="4508" w:type="dxa"/>
          </w:tcPr>
          <w:p w14:paraId="5CD081A5" w14:textId="7C558F82" w:rsidR="00DA34FB" w:rsidRPr="003A3506" w:rsidRDefault="00965CBC" w:rsidP="00E65815">
            <w:pPr>
              <w:rPr>
                <w:rFonts w:ascii="Arial" w:hAnsi="Arial" w:cs="Arial"/>
                <w:b/>
                <w:lang w:val="cy-GB"/>
              </w:rPr>
            </w:pPr>
            <w:r>
              <w:rPr>
                <w:rFonts w:ascii="Arial" w:hAnsi="Arial" w:cs="Arial"/>
                <w:b/>
                <w:lang w:val="cy-GB"/>
              </w:rPr>
              <w:t>Dyddiad Adolygu</w:t>
            </w:r>
          </w:p>
        </w:tc>
        <w:tc>
          <w:tcPr>
            <w:tcW w:w="4508" w:type="dxa"/>
          </w:tcPr>
          <w:p w14:paraId="460A73ED" w14:textId="2347A066" w:rsidR="00DA34FB" w:rsidRPr="003A3506" w:rsidRDefault="00B5392B" w:rsidP="00E65815">
            <w:pPr>
              <w:jc w:val="center"/>
              <w:rPr>
                <w:rFonts w:ascii="Arial" w:hAnsi="Arial" w:cs="Arial"/>
                <w:lang w:val="cy-GB"/>
              </w:rPr>
            </w:pPr>
            <w:r w:rsidRPr="003A3506">
              <w:rPr>
                <w:rFonts w:ascii="Arial" w:hAnsi="Arial" w:cs="Arial"/>
                <w:lang w:val="cy-GB"/>
              </w:rPr>
              <w:t xml:space="preserve">27 </w:t>
            </w:r>
            <w:r w:rsidR="00965CBC">
              <w:rPr>
                <w:rFonts w:ascii="Arial" w:hAnsi="Arial" w:cs="Arial"/>
                <w:lang w:val="cy-GB"/>
              </w:rPr>
              <w:t>Hydref</w:t>
            </w:r>
            <w:r w:rsidRPr="003A3506">
              <w:rPr>
                <w:rFonts w:ascii="Arial" w:hAnsi="Arial" w:cs="Arial"/>
                <w:lang w:val="cy-GB"/>
              </w:rPr>
              <w:t xml:space="preserve"> 2026</w:t>
            </w:r>
          </w:p>
        </w:tc>
      </w:tr>
    </w:tbl>
    <w:p w14:paraId="2E102150" w14:textId="77777777" w:rsidR="00DA34FB" w:rsidRPr="003A3506" w:rsidRDefault="00DA34FB" w:rsidP="00DA34FB">
      <w:pPr>
        <w:rPr>
          <w:rFonts w:ascii="Arial" w:hAnsi="Arial" w:cs="Arial"/>
          <w:lang w:val="cy-GB"/>
        </w:rPr>
      </w:pPr>
    </w:p>
    <w:p w14:paraId="3BDAD806" w14:textId="77777777" w:rsidR="00DA34FB" w:rsidRPr="003A3506" w:rsidRDefault="00DA34FB" w:rsidP="00DA34FB">
      <w:pPr>
        <w:rPr>
          <w:rFonts w:ascii="Arial" w:hAnsi="Arial" w:cs="Arial"/>
          <w:b/>
          <w:u w:val="single"/>
          <w:lang w:val="cy-GB"/>
        </w:rPr>
      </w:pPr>
    </w:p>
    <w:p w14:paraId="559E2F7A" w14:textId="4B650CF2" w:rsidR="00DA34FB" w:rsidRPr="003A3506" w:rsidRDefault="00965CBC" w:rsidP="00DA34FB">
      <w:pPr>
        <w:rPr>
          <w:rFonts w:ascii="Arial" w:hAnsi="Arial" w:cs="Arial"/>
          <w:b/>
          <w:u w:val="single"/>
          <w:lang w:val="cy-GB"/>
        </w:rPr>
      </w:pPr>
      <w:r>
        <w:rPr>
          <w:rFonts w:ascii="Arial" w:hAnsi="Arial" w:cs="Arial"/>
          <w:b/>
          <w:u w:val="single"/>
          <w:lang w:val="cy-GB"/>
        </w:rPr>
        <w:t>Lledaenu</w:t>
      </w:r>
      <w:r w:rsidR="00DA34FB" w:rsidRPr="003A3506">
        <w:rPr>
          <w:rFonts w:ascii="Arial" w:hAnsi="Arial" w:cs="Arial"/>
          <w:b/>
          <w:u w:val="single"/>
          <w:lang w:val="cy-GB"/>
        </w:rPr>
        <w:t xml:space="preserve">/ </w:t>
      </w:r>
      <w:r>
        <w:rPr>
          <w:rFonts w:ascii="Arial" w:hAnsi="Arial" w:cs="Arial"/>
          <w:b/>
          <w:u w:val="single"/>
          <w:lang w:val="cy-GB"/>
        </w:rPr>
        <w:t>Gweith</w:t>
      </w:r>
      <w:r w:rsidR="001A6581">
        <w:rPr>
          <w:rFonts w:ascii="Arial" w:hAnsi="Arial" w:cs="Arial"/>
          <w:b/>
          <w:u w:val="single"/>
          <w:lang w:val="cy-GB"/>
        </w:rPr>
        <w:t>redu</w:t>
      </w:r>
      <w:r w:rsidR="00DA34FB" w:rsidRPr="003A3506">
        <w:rPr>
          <w:rFonts w:ascii="Arial" w:hAnsi="Arial" w:cs="Arial"/>
          <w:b/>
          <w:u w:val="single"/>
          <w:lang w:val="cy-GB"/>
        </w:rPr>
        <w:t xml:space="preserve"> </w:t>
      </w:r>
    </w:p>
    <w:p w14:paraId="3090383C" w14:textId="676FCA6C" w:rsidR="00DA34FB" w:rsidRPr="003A3506" w:rsidRDefault="00965CBC" w:rsidP="00DA34FB">
      <w:pPr>
        <w:rPr>
          <w:rFonts w:ascii="Arial" w:hAnsi="Arial" w:cs="Arial"/>
          <w:lang w:val="cy-GB"/>
        </w:rPr>
      </w:pPr>
      <w:r>
        <w:rPr>
          <w:rFonts w:ascii="Arial" w:hAnsi="Arial" w:cs="Arial"/>
          <w:lang w:val="cy-GB"/>
        </w:rPr>
        <w:t xml:space="preserve">Gofynnir i asiantaethau gyflawni’r canlynol er mwyn sicrhau bod y Polisi/Gweithdrefn/Canllaw hwn yn cael ei </w:t>
      </w:r>
      <w:r w:rsidR="004F2F21">
        <w:rPr>
          <w:rFonts w:ascii="Arial" w:hAnsi="Arial" w:cs="Arial"/>
          <w:lang w:val="cy-GB"/>
        </w:rPr>
        <w:t>weithredu</w:t>
      </w:r>
    </w:p>
    <w:tbl>
      <w:tblPr>
        <w:tblStyle w:val="TableGrid"/>
        <w:tblW w:w="0" w:type="auto"/>
        <w:tblLook w:val="04A0" w:firstRow="1" w:lastRow="0" w:firstColumn="1" w:lastColumn="0" w:noHBand="0" w:noVBand="1"/>
      </w:tblPr>
      <w:tblGrid>
        <w:gridCol w:w="4106"/>
        <w:gridCol w:w="4910"/>
      </w:tblGrid>
      <w:tr w:rsidR="00DA34FB" w:rsidRPr="003A3506" w14:paraId="0131C27E" w14:textId="77777777" w:rsidTr="00F606CC">
        <w:tc>
          <w:tcPr>
            <w:tcW w:w="4106" w:type="dxa"/>
          </w:tcPr>
          <w:p w14:paraId="27CA1244" w14:textId="38BD3CEA" w:rsidR="00DA34FB" w:rsidRPr="003A3506" w:rsidRDefault="00FD2868" w:rsidP="00E65815">
            <w:pPr>
              <w:rPr>
                <w:rFonts w:ascii="Arial" w:hAnsi="Arial" w:cs="Arial"/>
                <w:b/>
                <w:lang w:val="cy-GB"/>
              </w:rPr>
            </w:pPr>
            <w:r>
              <w:rPr>
                <w:rFonts w:ascii="Arial" w:hAnsi="Arial" w:cs="Arial"/>
                <w:b/>
                <w:lang w:val="cy-GB"/>
              </w:rPr>
              <w:t>WGSB</w:t>
            </w:r>
            <w:r w:rsidR="00DA34FB" w:rsidRPr="003A3506">
              <w:rPr>
                <w:rFonts w:ascii="Arial" w:hAnsi="Arial" w:cs="Arial"/>
                <w:b/>
                <w:lang w:val="cy-GB"/>
              </w:rPr>
              <w:t xml:space="preserve"> </w:t>
            </w:r>
          </w:p>
        </w:tc>
        <w:tc>
          <w:tcPr>
            <w:tcW w:w="4910" w:type="dxa"/>
          </w:tcPr>
          <w:p w14:paraId="0E2B8496" w14:textId="531B1288" w:rsidR="00DA34FB" w:rsidRPr="003A3506" w:rsidRDefault="004F2F21" w:rsidP="00DA34FB">
            <w:pPr>
              <w:pStyle w:val="ListParagraph"/>
              <w:numPr>
                <w:ilvl w:val="0"/>
                <w:numId w:val="32"/>
              </w:numPr>
              <w:rPr>
                <w:rFonts w:ascii="Arial" w:hAnsi="Arial" w:cs="Arial"/>
                <w:lang w:val="cy-GB"/>
              </w:rPr>
            </w:pPr>
            <w:r>
              <w:rPr>
                <w:rFonts w:ascii="Arial" w:hAnsi="Arial" w:cs="Arial"/>
                <w:lang w:val="cy-GB"/>
              </w:rPr>
              <w:t xml:space="preserve">Ei roi ar wefan </w:t>
            </w:r>
            <w:r w:rsidR="00410CED">
              <w:rPr>
                <w:rFonts w:ascii="Arial" w:hAnsi="Arial" w:cs="Arial"/>
                <w:lang w:val="cy-GB"/>
              </w:rPr>
              <w:t>WGSB</w:t>
            </w:r>
            <w:r>
              <w:rPr>
                <w:rFonts w:ascii="Arial" w:hAnsi="Arial" w:cs="Arial"/>
                <w:lang w:val="cy-GB"/>
              </w:rPr>
              <w:t xml:space="preserve"> </w:t>
            </w:r>
            <w:r w:rsidR="00410CED">
              <w:rPr>
                <w:rFonts w:ascii="Arial" w:hAnsi="Arial" w:cs="Arial"/>
                <w:lang w:val="cy-GB"/>
              </w:rPr>
              <w:t>yn yr adran polisïau</w:t>
            </w:r>
            <w:r w:rsidR="00DA34FB" w:rsidRPr="003A3506">
              <w:rPr>
                <w:rFonts w:ascii="Arial" w:hAnsi="Arial" w:cs="Arial"/>
                <w:lang w:val="cy-GB"/>
              </w:rPr>
              <w:t xml:space="preserve"> </w:t>
            </w:r>
          </w:p>
          <w:p w14:paraId="368A25B7" w14:textId="7EAE75EE" w:rsidR="00DA34FB" w:rsidRPr="003A3506" w:rsidRDefault="00410CED" w:rsidP="00DA34FB">
            <w:pPr>
              <w:pStyle w:val="ListParagraph"/>
              <w:numPr>
                <w:ilvl w:val="0"/>
                <w:numId w:val="32"/>
              </w:numPr>
              <w:rPr>
                <w:rFonts w:ascii="Arial" w:hAnsi="Arial" w:cs="Arial"/>
                <w:lang w:val="cy-GB"/>
              </w:rPr>
            </w:pPr>
            <w:r>
              <w:rPr>
                <w:rFonts w:ascii="Arial" w:hAnsi="Arial" w:cs="Arial"/>
                <w:lang w:val="cy-GB"/>
              </w:rPr>
              <w:t>Ei anfon i Asiantaethau Partneriaid i’w ledaenu</w:t>
            </w:r>
          </w:p>
          <w:p w14:paraId="6CD5B24C" w14:textId="1F771BC7" w:rsidR="00DA34FB" w:rsidRPr="003A3506" w:rsidRDefault="00410CED" w:rsidP="00DA34FB">
            <w:pPr>
              <w:pStyle w:val="ListParagraph"/>
              <w:numPr>
                <w:ilvl w:val="0"/>
                <w:numId w:val="32"/>
              </w:numPr>
              <w:rPr>
                <w:rFonts w:ascii="Arial" w:hAnsi="Arial" w:cs="Arial"/>
                <w:lang w:val="cy-GB"/>
              </w:rPr>
            </w:pPr>
            <w:r>
              <w:rPr>
                <w:rFonts w:ascii="Arial" w:hAnsi="Arial" w:cs="Arial"/>
                <w:lang w:val="cy-GB"/>
              </w:rPr>
              <w:t>Ei ledaenu ymysg arweinwyr hyfforddi asiantaethau partneriaid i’w gynnwys mewn hyfforddiant fel y bo’n briodol</w:t>
            </w:r>
          </w:p>
          <w:p w14:paraId="5D25FF20" w14:textId="3EA59D38" w:rsidR="00DA34FB" w:rsidRPr="003A3506" w:rsidRDefault="00410CED" w:rsidP="00DA34FB">
            <w:pPr>
              <w:pStyle w:val="ListParagraph"/>
              <w:numPr>
                <w:ilvl w:val="0"/>
                <w:numId w:val="32"/>
              </w:numPr>
              <w:rPr>
                <w:rFonts w:ascii="Arial" w:hAnsi="Arial" w:cs="Arial"/>
                <w:lang w:val="cy-GB"/>
              </w:rPr>
            </w:pPr>
            <w:r>
              <w:rPr>
                <w:rFonts w:ascii="Arial" w:hAnsi="Arial" w:cs="Arial"/>
                <w:lang w:val="cy-GB"/>
              </w:rPr>
              <w:t>Diweddaru hyfforddiant perthnasol i adlewyrchu’r polisi/gweithdrefn/canllaw</w:t>
            </w:r>
          </w:p>
          <w:p w14:paraId="15B94FA9" w14:textId="77777777" w:rsidR="00DA34FB" w:rsidRPr="003A3506" w:rsidRDefault="00DA34FB" w:rsidP="00E65815">
            <w:pPr>
              <w:rPr>
                <w:rFonts w:ascii="Arial" w:hAnsi="Arial" w:cs="Arial"/>
                <w:lang w:val="cy-GB"/>
              </w:rPr>
            </w:pPr>
          </w:p>
        </w:tc>
      </w:tr>
      <w:tr w:rsidR="00DA34FB" w:rsidRPr="003A3506" w14:paraId="3BC8F003" w14:textId="77777777" w:rsidTr="00F606CC">
        <w:tc>
          <w:tcPr>
            <w:tcW w:w="4106" w:type="dxa"/>
          </w:tcPr>
          <w:p w14:paraId="6CFF02CF" w14:textId="00BEA636" w:rsidR="00DA34FB" w:rsidRPr="003A3506" w:rsidRDefault="00410CED" w:rsidP="00E65815">
            <w:pPr>
              <w:rPr>
                <w:rFonts w:ascii="Arial" w:hAnsi="Arial" w:cs="Arial"/>
                <w:b/>
                <w:lang w:val="cy-GB"/>
              </w:rPr>
            </w:pPr>
            <w:r>
              <w:rPr>
                <w:rFonts w:ascii="Arial" w:hAnsi="Arial" w:cs="Arial"/>
                <w:b/>
                <w:lang w:val="cy-GB"/>
              </w:rPr>
              <w:t>Holl Asian</w:t>
            </w:r>
            <w:r w:rsidR="003A2770">
              <w:rPr>
                <w:rFonts w:ascii="Arial" w:hAnsi="Arial" w:cs="Arial"/>
                <w:b/>
                <w:lang w:val="cy-GB"/>
              </w:rPr>
              <w:t>t</w:t>
            </w:r>
            <w:r>
              <w:rPr>
                <w:rFonts w:ascii="Arial" w:hAnsi="Arial" w:cs="Arial"/>
                <w:b/>
                <w:lang w:val="cy-GB"/>
              </w:rPr>
              <w:t>aethau Partneriaid</w:t>
            </w:r>
            <w:r w:rsidR="00DA34FB" w:rsidRPr="003A3506">
              <w:rPr>
                <w:rFonts w:ascii="Arial" w:hAnsi="Arial" w:cs="Arial"/>
                <w:b/>
                <w:lang w:val="cy-GB"/>
              </w:rPr>
              <w:t xml:space="preserve"> </w:t>
            </w:r>
          </w:p>
        </w:tc>
        <w:tc>
          <w:tcPr>
            <w:tcW w:w="4910" w:type="dxa"/>
          </w:tcPr>
          <w:p w14:paraId="0E1BB165" w14:textId="46B0625E" w:rsidR="00DA34FB" w:rsidRPr="003A3506" w:rsidRDefault="00410CED" w:rsidP="00DA34FB">
            <w:pPr>
              <w:pStyle w:val="ListParagraph"/>
              <w:numPr>
                <w:ilvl w:val="0"/>
                <w:numId w:val="33"/>
              </w:numPr>
              <w:rPr>
                <w:rFonts w:ascii="Arial" w:hAnsi="Arial" w:cs="Arial"/>
                <w:lang w:val="cy-GB"/>
              </w:rPr>
            </w:pPr>
            <w:r>
              <w:rPr>
                <w:rFonts w:ascii="Arial" w:hAnsi="Arial" w:cs="Arial"/>
                <w:lang w:val="cy-GB"/>
              </w:rPr>
              <w:t>Lledaenu’r Canllaw i’r holl Arweinwyr Gwasanaeth</w:t>
            </w:r>
            <w:r w:rsidR="00DA34FB" w:rsidRPr="003A3506">
              <w:rPr>
                <w:rFonts w:ascii="Arial" w:hAnsi="Arial" w:cs="Arial"/>
                <w:lang w:val="cy-GB"/>
              </w:rPr>
              <w:t xml:space="preserve">/ </w:t>
            </w:r>
            <w:r>
              <w:rPr>
                <w:rFonts w:ascii="Arial" w:hAnsi="Arial" w:cs="Arial"/>
                <w:lang w:val="cy-GB"/>
              </w:rPr>
              <w:t>Penaethiaid Gwasanaeth</w:t>
            </w:r>
            <w:r w:rsidR="00DA34FB" w:rsidRPr="003A3506">
              <w:rPr>
                <w:rFonts w:ascii="Arial" w:hAnsi="Arial" w:cs="Arial"/>
                <w:lang w:val="cy-GB"/>
              </w:rPr>
              <w:t>/</w:t>
            </w:r>
            <w:r>
              <w:rPr>
                <w:rFonts w:ascii="Arial" w:hAnsi="Arial" w:cs="Arial"/>
                <w:lang w:val="cy-GB"/>
              </w:rPr>
              <w:t xml:space="preserve"> Arweinwyr Diogelu</w:t>
            </w:r>
            <w:r w:rsidR="00DA34FB" w:rsidRPr="003A3506">
              <w:rPr>
                <w:rFonts w:ascii="Arial" w:hAnsi="Arial" w:cs="Arial"/>
                <w:lang w:val="cy-GB"/>
              </w:rPr>
              <w:t xml:space="preserve">/ staff </w:t>
            </w:r>
            <w:r>
              <w:rPr>
                <w:rFonts w:ascii="Arial" w:hAnsi="Arial" w:cs="Arial"/>
                <w:lang w:val="cy-GB"/>
              </w:rPr>
              <w:t>drwy’r sianel gyfathrebu briodol</w:t>
            </w:r>
          </w:p>
          <w:p w14:paraId="577127D0" w14:textId="1A614DD5" w:rsidR="00DA34FB" w:rsidRPr="003A3506" w:rsidRDefault="00410CED" w:rsidP="00DA34FB">
            <w:pPr>
              <w:pStyle w:val="ListParagraph"/>
              <w:numPr>
                <w:ilvl w:val="0"/>
                <w:numId w:val="33"/>
              </w:numPr>
              <w:rPr>
                <w:rFonts w:ascii="Arial" w:hAnsi="Arial" w:cs="Arial"/>
                <w:lang w:val="cy-GB"/>
              </w:rPr>
            </w:pPr>
            <w:r>
              <w:rPr>
                <w:rFonts w:ascii="Arial" w:hAnsi="Arial" w:cs="Arial"/>
                <w:lang w:val="cy-GB"/>
              </w:rPr>
              <w:t xml:space="preserve">Ei roi ar eu gwefan eu hunain a chynnwys dolen at wefan WGSB </w:t>
            </w:r>
            <w:r>
              <w:fldChar w:fldCharType="begin"/>
            </w:r>
            <w:r>
              <w:instrText>HYPERLINK "http://www.wgsb.wales"</w:instrText>
            </w:r>
            <w:r>
              <w:fldChar w:fldCharType="separate"/>
            </w:r>
            <w:r w:rsidR="00DA34FB" w:rsidRPr="003A3506">
              <w:rPr>
                <w:rStyle w:val="Hyperlink"/>
                <w:rFonts w:ascii="Arial" w:hAnsi="Arial" w:cs="Arial"/>
                <w:lang w:val="cy-GB"/>
              </w:rPr>
              <w:t>www.wgsb.wales</w:t>
            </w:r>
            <w:r>
              <w:rPr>
                <w:rStyle w:val="Hyperlink"/>
                <w:rFonts w:ascii="Arial" w:hAnsi="Arial" w:cs="Arial"/>
                <w:lang w:val="cy-GB"/>
              </w:rPr>
              <w:fldChar w:fldCharType="end"/>
            </w:r>
            <w:r w:rsidR="00DA34FB" w:rsidRPr="003A3506">
              <w:rPr>
                <w:rFonts w:ascii="Arial" w:hAnsi="Arial" w:cs="Arial"/>
                <w:color w:val="4F81BD" w:themeColor="accent1"/>
                <w:u w:val="single"/>
                <w:lang w:val="cy-GB"/>
              </w:rPr>
              <w:t xml:space="preserve"> </w:t>
            </w:r>
          </w:p>
          <w:p w14:paraId="2B113247" w14:textId="74CB61B5" w:rsidR="00DA34FB" w:rsidRPr="003A3506" w:rsidRDefault="00410CED" w:rsidP="00DA34FB">
            <w:pPr>
              <w:pStyle w:val="ListParagraph"/>
              <w:numPr>
                <w:ilvl w:val="0"/>
                <w:numId w:val="33"/>
              </w:numPr>
              <w:rPr>
                <w:rFonts w:ascii="Arial" w:hAnsi="Arial" w:cs="Arial"/>
                <w:lang w:val="cy-GB"/>
              </w:rPr>
            </w:pPr>
            <w:r>
              <w:rPr>
                <w:rFonts w:ascii="Arial" w:hAnsi="Arial" w:cs="Arial"/>
                <w:lang w:val="cy-GB"/>
              </w:rPr>
              <w:t>Diweddaru polisïau a gweithdrefnau mewnol i adlewyrchu’r canllaw fel y bo’n briodol</w:t>
            </w:r>
            <w:r w:rsidR="00DA34FB" w:rsidRPr="003A3506">
              <w:rPr>
                <w:rFonts w:ascii="Arial" w:hAnsi="Arial" w:cs="Arial"/>
                <w:lang w:val="cy-GB"/>
              </w:rPr>
              <w:t>.</w:t>
            </w:r>
          </w:p>
          <w:p w14:paraId="4DC28DDB" w14:textId="6D62B1B3" w:rsidR="00DA34FB" w:rsidRPr="003A3506" w:rsidRDefault="00410CED" w:rsidP="00DA34FB">
            <w:pPr>
              <w:pStyle w:val="ListParagraph"/>
              <w:numPr>
                <w:ilvl w:val="0"/>
                <w:numId w:val="33"/>
              </w:numPr>
              <w:rPr>
                <w:rFonts w:ascii="Arial" w:hAnsi="Arial" w:cs="Arial"/>
                <w:lang w:val="cy-GB"/>
              </w:rPr>
            </w:pPr>
            <w:r>
              <w:rPr>
                <w:rFonts w:ascii="Arial" w:hAnsi="Arial" w:cs="Arial"/>
                <w:lang w:val="cy-GB"/>
              </w:rPr>
              <w:t>Diweddaru hyfforddiant mewnol i adlewyrchu’r broses fel y bo’n briodol</w:t>
            </w:r>
            <w:r w:rsidR="00DA34FB" w:rsidRPr="003A3506">
              <w:rPr>
                <w:rFonts w:ascii="Arial" w:hAnsi="Arial" w:cs="Arial"/>
                <w:lang w:val="cy-GB"/>
              </w:rPr>
              <w:t>.</w:t>
            </w:r>
          </w:p>
        </w:tc>
      </w:tr>
    </w:tbl>
    <w:p w14:paraId="26AC7AAF" w14:textId="77777777" w:rsidR="00DA34FB" w:rsidRPr="003A3506" w:rsidRDefault="00DA34FB" w:rsidP="00DA34FB">
      <w:pPr>
        <w:rPr>
          <w:rFonts w:ascii="Arial" w:hAnsi="Arial" w:cs="Arial"/>
          <w:lang w:val="cy-GB"/>
        </w:rPr>
      </w:pPr>
    </w:p>
    <w:p w14:paraId="41EB4C03" w14:textId="77777777" w:rsidR="00DA34FB" w:rsidRPr="003A3506" w:rsidRDefault="00DA34FB" w:rsidP="00DA34FB">
      <w:pPr>
        <w:rPr>
          <w:rFonts w:ascii="Arial" w:hAnsi="Arial" w:cs="Arial"/>
          <w:b/>
          <w:u w:val="single"/>
          <w:lang w:val="cy-GB"/>
        </w:rPr>
      </w:pPr>
    </w:p>
    <w:p w14:paraId="7ACFF105" w14:textId="2CABEBB0" w:rsidR="00DA34FB" w:rsidRPr="003A3506" w:rsidRDefault="00410CED" w:rsidP="00DA34FB">
      <w:pPr>
        <w:rPr>
          <w:rFonts w:ascii="Arial" w:hAnsi="Arial" w:cs="Arial"/>
          <w:b/>
          <w:u w:val="single"/>
          <w:lang w:val="cy-GB"/>
        </w:rPr>
      </w:pPr>
      <w:r>
        <w:rPr>
          <w:rFonts w:ascii="Arial" w:hAnsi="Arial" w:cs="Arial"/>
          <w:b/>
          <w:u w:val="single"/>
          <w:lang w:val="cy-GB"/>
        </w:rPr>
        <w:t>Sicrwydd</w:t>
      </w:r>
    </w:p>
    <w:p w14:paraId="165E362B" w14:textId="3935FA81" w:rsidR="00DA34FB" w:rsidRPr="003A3506" w:rsidRDefault="00410CED" w:rsidP="00DA34FB">
      <w:pPr>
        <w:rPr>
          <w:rFonts w:ascii="Arial" w:hAnsi="Arial" w:cs="Arial"/>
          <w:lang w:val="cy-GB"/>
        </w:rPr>
      </w:pPr>
      <w:r>
        <w:rPr>
          <w:rFonts w:ascii="Arial" w:hAnsi="Arial" w:cs="Arial"/>
          <w:lang w:val="cy-GB"/>
        </w:rPr>
        <w:t>Gofynnir i asiantaethau  gyflawni’r canlynol er mwyn rhoi sicrwydd i WSGB mewn perthynas â lledaenu a gweithredu’r polisi hwn</w:t>
      </w:r>
      <w:r w:rsidR="00DA34FB" w:rsidRPr="003A3506">
        <w:rPr>
          <w:rFonts w:ascii="Arial" w:hAnsi="Arial" w:cs="Arial"/>
          <w:lang w:val="cy-GB"/>
        </w:rPr>
        <w:t>:</w:t>
      </w:r>
    </w:p>
    <w:tbl>
      <w:tblPr>
        <w:tblStyle w:val="TableGrid"/>
        <w:tblW w:w="0" w:type="auto"/>
        <w:tblLook w:val="04A0" w:firstRow="1" w:lastRow="0" w:firstColumn="1" w:lastColumn="0" w:noHBand="0" w:noVBand="1"/>
      </w:tblPr>
      <w:tblGrid>
        <w:gridCol w:w="4106"/>
        <w:gridCol w:w="4910"/>
      </w:tblGrid>
      <w:tr w:rsidR="00DA34FB" w:rsidRPr="003A3506" w14:paraId="3B6416DB" w14:textId="77777777" w:rsidTr="00F606CC">
        <w:tc>
          <w:tcPr>
            <w:tcW w:w="4106" w:type="dxa"/>
          </w:tcPr>
          <w:p w14:paraId="3750D1EF" w14:textId="77777777" w:rsidR="00DA34FB" w:rsidRPr="003A3506" w:rsidRDefault="00DA34FB" w:rsidP="00E65815">
            <w:pPr>
              <w:rPr>
                <w:rFonts w:ascii="Arial" w:hAnsi="Arial" w:cs="Arial"/>
                <w:b/>
                <w:lang w:val="cy-GB"/>
              </w:rPr>
            </w:pPr>
            <w:r w:rsidRPr="003A3506">
              <w:rPr>
                <w:rFonts w:ascii="Arial" w:hAnsi="Arial" w:cs="Arial"/>
                <w:b/>
                <w:lang w:val="cy-GB"/>
              </w:rPr>
              <w:t>WGSB</w:t>
            </w:r>
          </w:p>
        </w:tc>
        <w:tc>
          <w:tcPr>
            <w:tcW w:w="4910" w:type="dxa"/>
          </w:tcPr>
          <w:p w14:paraId="32928E26" w14:textId="71CDD9EF" w:rsidR="00DA34FB" w:rsidRPr="003A3506" w:rsidRDefault="00410CED" w:rsidP="00DA34FB">
            <w:pPr>
              <w:pStyle w:val="ListParagraph"/>
              <w:numPr>
                <w:ilvl w:val="0"/>
                <w:numId w:val="34"/>
              </w:numPr>
              <w:rPr>
                <w:rFonts w:ascii="Arial" w:hAnsi="Arial" w:cs="Arial"/>
                <w:lang w:val="cy-GB"/>
              </w:rPr>
            </w:pPr>
            <w:r>
              <w:rPr>
                <w:rFonts w:ascii="Arial" w:hAnsi="Arial" w:cs="Arial"/>
                <w:lang w:val="cy-GB"/>
              </w:rPr>
              <w:t xml:space="preserve">Gofyn am sicrwydd gan asiantaethau partneriaid </w:t>
            </w:r>
            <w:r w:rsidR="00A70A2A">
              <w:rPr>
                <w:rFonts w:ascii="Arial" w:hAnsi="Arial" w:cs="Arial"/>
                <w:lang w:val="cy-GB"/>
              </w:rPr>
              <w:t>ei fod wedi’i weithredu</w:t>
            </w:r>
            <w:r w:rsidR="00DA34FB" w:rsidRPr="003A3506">
              <w:rPr>
                <w:rFonts w:ascii="Arial" w:hAnsi="Arial" w:cs="Arial"/>
                <w:lang w:val="cy-GB"/>
              </w:rPr>
              <w:t xml:space="preserve">. </w:t>
            </w:r>
            <w:r w:rsidR="00A70A2A">
              <w:rPr>
                <w:rFonts w:ascii="Arial" w:hAnsi="Arial" w:cs="Arial"/>
                <w:lang w:val="cy-GB"/>
              </w:rPr>
              <w:lastRenderedPageBreak/>
              <w:t>Gwneir hyn yn gyntaf drwy anfon holiaduron byr i asiantaethau a thrwy fonitro gwefan</w:t>
            </w:r>
            <w:r w:rsidR="00DA34FB" w:rsidRPr="003A3506">
              <w:rPr>
                <w:rFonts w:ascii="Arial" w:hAnsi="Arial" w:cs="Arial"/>
                <w:lang w:val="cy-GB"/>
              </w:rPr>
              <w:t xml:space="preserve"> WGSB</w:t>
            </w:r>
          </w:p>
        </w:tc>
      </w:tr>
      <w:tr w:rsidR="00DA34FB" w:rsidRPr="003A3506" w14:paraId="557CAEA0" w14:textId="77777777" w:rsidTr="00F606CC">
        <w:tc>
          <w:tcPr>
            <w:tcW w:w="4106" w:type="dxa"/>
          </w:tcPr>
          <w:p w14:paraId="09CD9B3D" w14:textId="42914813" w:rsidR="00DA34FB" w:rsidRPr="003A3506" w:rsidRDefault="00A70A2A" w:rsidP="00E65815">
            <w:pPr>
              <w:rPr>
                <w:rFonts w:ascii="Arial" w:hAnsi="Arial" w:cs="Arial"/>
                <w:b/>
                <w:lang w:val="cy-GB"/>
              </w:rPr>
            </w:pPr>
            <w:r>
              <w:rPr>
                <w:rFonts w:ascii="Arial" w:hAnsi="Arial" w:cs="Arial"/>
                <w:b/>
                <w:lang w:val="cy-GB"/>
              </w:rPr>
              <w:lastRenderedPageBreak/>
              <w:t>Asiantaethau Partneriaid</w:t>
            </w:r>
          </w:p>
        </w:tc>
        <w:tc>
          <w:tcPr>
            <w:tcW w:w="4910" w:type="dxa"/>
          </w:tcPr>
          <w:p w14:paraId="2FC9382C" w14:textId="769E95CB" w:rsidR="00DA34FB" w:rsidRPr="003A3506" w:rsidRDefault="00A70A2A" w:rsidP="00DA34FB">
            <w:pPr>
              <w:pStyle w:val="ListParagraph"/>
              <w:numPr>
                <w:ilvl w:val="0"/>
                <w:numId w:val="34"/>
              </w:numPr>
              <w:rPr>
                <w:rFonts w:ascii="Arial" w:hAnsi="Arial" w:cs="Arial"/>
                <w:lang w:val="cy-GB"/>
              </w:rPr>
            </w:pPr>
            <w:r>
              <w:rPr>
                <w:rFonts w:ascii="Arial" w:hAnsi="Arial" w:cs="Arial"/>
                <w:lang w:val="cy-GB"/>
              </w:rPr>
              <w:t>Darparu sicrwydd i</w:t>
            </w:r>
            <w:r w:rsidR="00DA34FB" w:rsidRPr="003A3506">
              <w:rPr>
                <w:rFonts w:ascii="Arial" w:hAnsi="Arial" w:cs="Arial"/>
                <w:lang w:val="cy-GB"/>
              </w:rPr>
              <w:t xml:space="preserve"> WGSB </w:t>
            </w:r>
            <w:r>
              <w:rPr>
                <w:rFonts w:ascii="Arial" w:hAnsi="Arial" w:cs="Arial"/>
                <w:lang w:val="cy-GB"/>
              </w:rPr>
              <w:t>f</w:t>
            </w:r>
            <w:r w:rsidR="00F62B4C">
              <w:rPr>
                <w:rFonts w:ascii="Arial" w:hAnsi="Arial" w:cs="Arial"/>
                <w:lang w:val="cy-GB"/>
              </w:rPr>
              <w:t>o</w:t>
            </w:r>
            <w:r>
              <w:rPr>
                <w:rFonts w:ascii="Arial" w:hAnsi="Arial" w:cs="Arial"/>
                <w:lang w:val="cy-GB"/>
              </w:rPr>
              <w:t>d y camau gweithredu uchod wedi’u cymryd</w:t>
            </w:r>
            <w:r w:rsidR="00DA34FB" w:rsidRPr="003A3506">
              <w:rPr>
                <w:rFonts w:ascii="Arial" w:hAnsi="Arial" w:cs="Arial"/>
                <w:lang w:val="cy-GB"/>
              </w:rPr>
              <w:t xml:space="preserve"> </w:t>
            </w:r>
          </w:p>
        </w:tc>
      </w:tr>
    </w:tbl>
    <w:p w14:paraId="2B440445" w14:textId="77777777" w:rsidR="00DA34FB" w:rsidRPr="003A3506" w:rsidRDefault="00DA34FB" w:rsidP="00DA34FB">
      <w:pPr>
        <w:rPr>
          <w:b/>
          <w:u w:val="single"/>
          <w:lang w:val="cy-GB"/>
        </w:rPr>
      </w:pPr>
    </w:p>
    <w:p w14:paraId="6B64A43B" w14:textId="77777777" w:rsidR="00DA34FB" w:rsidRPr="003A3506" w:rsidRDefault="00DA34FB" w:rsidP="008126FF">
      <w:pPr>
        <w:ind w:left="113" w:right="113"/>
        <w:jc w:val="center"/>
        <w:rPr>
          <w:rFonts w:eastAsia="Calibri" w:cs="Arial"/>
          <w:sz w:val="44"/>
          <w:szCs w:val="44"/>
          <w:lang w:val="cy-GB"/>
        </w:rPr>
      </w:pPr>
    </w:p>
    <w:p w14:paraId="0EFD4B1F" w14:textId="77777777" w:rsidR="00DA34FB" w:rsidRPr="003A3506" w:rsidRDefault="00DA34FB">
      <w:pPr>
        <w:rPr>
          <w:rFonts w:eastAsia="Calibri" w:cs="Arial"/>
          <w:sz w:val="44"/>
          <w:szCs w:val="44"/>
          <w:lang w:val="cy-GB"/>
        </w:rPr>
      </w:pPr>
      <w:r w:rsidRPr="003A3506">
        <w:rPr>
          <w:rFonts w:eastAsia="Calibri" w:cs="Arial"/>
          <w:sz w:val="44"/>
          <w:szCs w:val="44"/>
          <w:lang w:val="cy-GB"/>
        </w:rPr>
        <w:br w:type="page"/>
      </w:r>
    </w:p>
    <w:p w14:paraId="26379617" w14:textId="77777777" w:rsidR="007F4E1A" w:rsidRPr="003A3506" w:rsidRDefault="007F4E1A" w:rsidP="008126FF">
      <w:pPr>
        <w:ind w:left="113" w:right="113"/>
        <w:jc w:val="center"/>
        <w:rPr>
          <w:rFonts w:eastAsia="Calibri" w:cs="Arial"/>
          <w:sz w:val="44"/>
          <w:szCs w:val="44"/>
          <w:lang w:val="cy-GB"/>
        </w:rPr>
      </w:pPr>
    </w:p>
    <w:p w14:paraId="3D85C22D" w14:textId="77777777" w:rsidR="007F4E1A" w:rsidRPr="003A3506" w:rsidRDefault="007F4E1A" w:rsidP="008126FF">
      <w:pPr>
        <w:ind w:left="113" w:right="113"/>
        <w:jc w:val="center"/>
        <w:rPr>
          <w:b/>
          <w:lang w:val="cy-GB"/>
        </w:rPr>
      </w:pPr>
      <w:r w:rsidRPr="003A3506">
        <w:rPr>
          <w:noProof/>
          <w:lang w:val="cy-GB" w:eastAsia="en-GB"/>
        </w:rPr>
        <w:drawing>
          <wp:inline distT="0" distB="0" distL="0" distR="0" wp14:anchorId="59DB2813" wp14:editId="479D4DC6">
            <wp:extent cx="2247900" cy="2247900"/>
            <wp:effectExtent l="0" t="0" r="0" b="0"/>
            <wp:docPr id="56" name="Picture 56" descr="C:\Users\ss1157\AppData\Local\Microsoft\Windows\INetCache\Content.Outlook\QPBPL2TS\WGSB 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1157\AppData\Local\Microsoft\Windows\INetCache\Content.Outlook\QPBPL2TS\WGSB Logo_.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inline>
        </w:drawing>
      </w:r>
    </w:p>
    <w:p w14:paraId="4F771FAC" w14:textId="77777777" w:rsidR="007F4E1A" w:rsidRPr="003A3506" w:rsidRDefault="007F4E1A" w:rsidP="008126FF">
      <w:pPr>
        <w:ind w:left="113" w:right="113"/>
        <w:jc w:val="center"/>
        <w:rPr>
          <w:b/>
          <w:lang w:val="cy-GB"/>
        </w:rPr>
      </w:pPr>
    </w:p>
    <w:p w14:paraId="2806F5D5" w14:textId="77777777" w:rsidR="008126FF" w:rsidRPr="003A3506" w:rsidRDefault="008126FF" w:rsidP="008126FF">
      <w:pPr>
        <w:ind w:left="113" w:right="113"/>
        <w:jc w:val="center"/>
        <w:rPr>
          <w:b/>
          <w:lang w:val="cy-GB"/>
        </w:rPr>
      </w:pPr>
    </w:p>
    <w:p w14:paraId="2E11B8E2" w14:textId="77777777" w:rsidR="008126FF" w:rsidRPr="003A3506" w:rsidRDefault="008126FF" w:rsidP="008126FF">
      <w:pPr>
        <w:ind w:left="113" w:right="113"/>
        <w:jc w:val="center"/>
        <w:rPr>
          <w:b/>
          <w:lang w:val="cy-GB"/>
        </w:rPr>
      </w:pPr>
    </w:p>
    <w:p w14:paraId="78EE7B08" w14:textId="77777777" w:rsidR="007F4E1A" w:rsidRPr="003A3506" w:rsidRDefault="007F4E1A" w:rsidP="008126FF">
      <w:pPr>
        <w:ind w:left="113" w:right="113"/>
        <w:jc w:val="center"/>
        <w:rPr>
          <w:b/>
          <w:lang w:val="cy-GB"/>
        </w:rPr>
      </w:pPr>
    </w:p>
    <w:p w14:paraId="6FF2E64D" w14:textId="5D93443F" w:rsidR="008126FF" w:rsidRPr="003A3506" w:rsidRDefault="00A70A2A" w:rsidP="008126FF">
      <w:pPr>
        <w:ind w:left="113" w:right="113"/>
        <w:jc w:val="center"/>
        <w:rPr>
          <w:rFonts w:eastAsia="Calibri" w:cs="Arial"/>
          <w:b/>
          <w:sz w:val="44"/>
          <w:szCs w:val="44"/>
          <w:lang w:val="cy-GB"/>
        </w:rPr>
      </w:pPr>
      <w:r>
        <w:rPr>
          <w:rFonts w:eastAsia="Calibri" w:cs="Arial"/>
          <w:b/>
          <w:sz w:val="44"/>
          <w:szCs w:val="44"/>
          <w:lang w:val="cy-GB"/>
        </w:rPr>
        <w:t>Bwrdd Diogelu Gorllewin Morgannwg</w:t>
      </w:r>
    </w:p>
    <w:p w14:paraId="547A16AD" w14:textId="77777777" w:rsidR="007F4E1A" w:rsidRPr="003A3506" w:rsidRDefault="007F4E1A" w:rsidP="008126FF">
      <w:pPr>
        <w:ind w:left="113" w:right="113"/>
        <w:jc w:val="center"/>
        <w:rPr>
          <w:rFonts w:eastAsia="Calibri" w:cs="Arial"/>
          <w:b/>
          <w:sz w:val="40"/>
          <w:szCs w:val="40"/>
          <w:lang w:val="cy-GB"/>
        </w:rPr>
      </w:pPr>
    </w:p>
    <w:p w14:paraId="6AC4CAAE" w14:textId="77777777" w:rsidR="008126FF" w:rsidRPr="003A3506" w:rsidRDefault="008126FF" w:rsidP="008126FF">
      <w:pPr>
        <w:ind w:left="113" w:right="113"/>
        <w:jc w:val="center"/>
        <w:rPr>
          <w:rFonts w:eastAsia="Calibri" w:cs="Arial"/>
          <w:b/>
          <w:sz w:val="40"/>
          <w:szCs w:val="40"/>
          <w:lang w:val="cy-GB"/>
        </w:rPr>
      </w:pPr>
    </w:p>
    <w:p w14:paraId="1AA05B44" w14:textId="6100D0BD" w:rsidR="007F4E1A" w:rsidRPr="003A3506" w:rsidRDefault="00A70A2A" w:rsidP="008126FF">
      <w:pPr>
        <w:ind w:left="113" w:right="113"/>
        <w:jc w:val="center"/>
        <w:outlineLvl w:val="0"/>
        <w:rPr>
          <w:rFonts w:cstheme="minorHAnsi"/>
          <w:b/>
          <w:sz w:val="44"/>
          <w:szCs w:val="44"/>
          <w:lang w:val="cy-GB"/>
        </w:rPr>
      </w:pPr>
      <w:r>
        <w:rPr>
          <w:b/>
          <w:bCs/>
          <w:sz w:val="44"/>
          <w:szCs w:val="44"/>
          <w:lang w:val="cy-GB"/>
        </w:rPr>
        <w:t>Canllaw ar Gamfanteisio</w:t>
      </w:r>
    </w:p>
    <w:p w14:paraId="14DA0251" w14:textId="77777777" w:rsidR="007F4E1A" w:rsidRPr="003A3506" w:rsidRDefault="007F4E1A" w:rsidP="008126FF">
      <w:pPr>
        <w:ind w:left="113" w:right="113"/>
        <w:jc w:val="center"/>
        <w:rPr>
          <w:rFonts w:eastAsia="Calibri" w:cs="Arial"/>
          <w:b/>
          <w:sz w:val="40"/>
          <w:szCs w:val="40"/>
          <w:lang w:val="cy-GB"/>
        </w:rPr>
      </w:pPr>
    </w:p>
    <w:p w14:paraId="0A97A343" w14:textId="77777777" w:rsidR="007F4E1A" w:rsidRPr="003A3506" w:rsidRDefault="007F4E1A" w:rsidP="008126FF">
      <w:pPr>
        <w:ind w:left="113" w:right="113"/>
        <w:jc w:val="center"/>
        <w:rPr>
          <w:rFonts w:eastAsia="Calibri" w:cs="Arial"/>
          <w:b/>
          <w:sz w:val="40"/>
          <w:szCs w:val="40"/>
          <w:lang w:val="cy-GB"/>
        </w:rPr>
      </w:pPr>
    </w:p>
    <w:p w14:paraId="765EFFE7" w14:textId="77777777" w:rsidR="007F4E1A" w:rsidRPr="003A3506" w:rsidRDefault="007F4E1A" w:rsidP="008126FF">
      <w:pPr>
        <w:ind w:left="113" w:right="113"/>
        <w:jc w:val="center"/>
        <w:rPr>
          <w:rFonts w:eastAsia="Calibri" w:cs="Arial"/>
          <w:b/>
          <w:sz w:val="40"/>
          <w:szCs w:val="40"/>
          <w:lang w:val="cy-GB"/>
        </w:rPr>
      </w:pPr>
    </w:p>
    <w:p w14:paraId="358C3475" w14:textId="77777777" w:rsidR="007F4E1A" w:rsidRPr="003A3506" w:rsidRDefault="007F4E1A" w:rsidP="008126FF">
      <w:pPr>
        <w:ind w:left="113" w:right="113"/>
        <w:jc w:val="center"/>
        <w:rPr>
          <w:rFonts w:eastAsia="Calibri" w:cs="Arial"/>
          <w:b/>
          <w:sz w:val="40"/>
          <w:szCs w:val="40"/>
          <w:lang w:val="cy-GB"/>
        </w:rPr>
      </w:pPr>
    </w:p>
    <w:p w14:paraId="5EC549CA" w14:textId="77777777" w:rsidR="007F4E1A" w:rsidRPr="003A3506" w:rsidRDefault="007F4E1A" w:rsidP="008126FF">
      <w:pPr>
        <w:ind w:left="113" w:right="113"/>
        <w:jc w:val="center"/>
        <w:rPr>
          <w:rFonts w:eastAsia="Calibri" w:cs="Arial"/>
          <w:b/>
          <w:sz w:val="40"/>
          <w:szCs w:val="40"/>
          <w:lang w:val="cy-GB"/>
        </w:rPr>
      </w:pPr>
    </w:p>
    <w:p w14:paraId="51ACA9B1" w14:textId="77777777" w:rsidR="007F4E1A" w:rsidRPr="003A3506" w:rsidRDefault="007F4E1A" w:rsidP="008126FF">
      <w:pPr>
        <w:ind w:left="113" w:right="113"/>
        <w:rPr>
          <w:rFonts w:eastAsia="Calibri" w:cs="Arial"/>
          <w:b/>
          <w:lang w:val="cy-GB"/>
        </w:rPr>
      </w:pPr>
    </w:p>
    <w:p w14:paraId="67F6C6F0" w14:textId="77777777" w:rsidR="007F4E1A" w:rsidRPr="003A3506" w:rsidRDefault="007F4E1A" w:rsidP="008126FF">
      <w:pPr>
        <w:ind w:left="113" w:right="113"/>
        <w:rPr>
          <w:rFonts w:eastAsia="Calibri" w:cs="Arial"/>
          <w:b/>
          <w:lang w:val="cy-GB"/>
        </w:rPr>
      </w:pPr>
    </w:p>
    <w:p w14:paraId="013AC4A6" w14:textId="77777777" w:rsidR="007F4E1A" w:rsidRPr="003A3506" w:rsidRDefault="007F4E1A" w:rsidP="008126FF">
      <w:pPr>
        <w:ind w:left="113" w:right="113"/>
        <w:rPr>
          <w:rFonts w:eastAsia="Calibri" w:cs="Arial"/>
          <w:b/>
          <w:lang w:val="cy-GB"/>
        </w:rPr>
      </w:pPr>
    </w:p>
    <w:p w14:paraId="4696D784" w14:textId="2C3B86A9" w:rsidR="007F4E1A" w:rsidRPr="00A70A2A" w:rsidRDefault="00A70A2A" w:rsidP="00A70A2A">
      <w:pPr>
        <w:tabs>
          <w:tab w:val="left" w:pos="2268"/>
        </w:tabs>
        <w:spacing w:before="120" w:after="120"/>
        <w:ind w:left="2268" w:right="113" w:hanging="2155"/>
        <w:rPr>
          <w:rFonts w:ascii="Arial" w:hAnsi="Arial" w:cs="Arial"/>
          <w:b/>
          <w:bCs/>
          <w:sz w:val="24"/>
          <w:szCs w:val="24"/>
          <w:lang w:val="cy-GB"/>
        </w:rPr>
      </w:pPr>
      <w:r w:rsidRPr="00A70A2A">
        <w:rPr>
          <w:rFonts w:ascii="Arial" w:hAnsi="Arial" w:cs="Arial"/>
          <w:b/>
          <w:bCs/>
          <w:sz w:val="24"/>
          <w:szCs w:val="24"/>
          <w:lang w:val="cy-GB"/>
        </w:rPr>
        <w:t>Awdur y Ddogfen</w:t>
      </w:r>
      <w:r w:rsidR="007F4E1A" w:rsidRPr="00A70A2A">
        <w:rPr>
          <w:rFonts w:ascii="Arial" w:hAnsi="Arial" w:cs="Arial"/>
          <w:b/>
          <w:bCs/>
          <w:sz w:val="24"/>
          <w:szCs w:val="24"/>
          <w:lang w:val="cy-GB"/>
        </w:rPr>
        <w:t>:</w:t>
      </w:r>
      <w:r w:rsidR="007F4E1A" w:rsidRPr="00A70A2A">
        <w:rPr>
          <w:rFonts w:ascii="Arial" w:hAnsi="Arial" w:cs="Arial"/>
          <w:b/>
          <w:bCs/>
          <w:sz w:val="24"/>
          <w:szCs w:val="24"/>
          <w:lang w:val="cy-GB"/>
        </w:rPr>
        <w:tab/>
      </w:r>
      <w:r w:rsidR="008126FF" w:rsidRPr="00A70A2A">
        <w:rPr>
          <w:rFonts w:cs="Arial"/>
          <w:b/>
          <w:bCs/>
          <w:sz w:val="24"/>
          <w:szCs w:val="24"/>
          <w:lang w:val="cy-GB"/>
        </w:rPr>
        <w:t xml:space="preserve">       </w:t>
      </w:r>
      <w:r>
        <w:rPr>
          <w:rFonts w:cs="Arial"/>
          <w:b/>
          <w:bCs/>
          <w:sz w:val="24"/>
          <w:szCs w:val="24"/>
          <w:lang w:val="cy-GB"/>
        </w:rPr>
        <w:tab/>
      </w:r>
      <w:r>
        <w:rPr>
          <w:rFonts w:cs="Arial"/>
          <w:b/>
          <w:bCs/>
          <w:sz w:val="24"/>
          <w:szCs w:val="24"/>
          <w:lang w:val="cy-GB"/>
        </w:rPr>
        <w:tab/>
      </w:r>
      <w:r w:rsidRPr="00A70A2A">
        <w:rPr>
          <w:rFonts w:ascii="Arial" w:hAnsi="Arial" w:cs="Arial"/>
          <w:b/>
          <w:bCs/>
          <w:sz w:val="24"/>
          <w:szCs w:val="24"/>
          <w:lang w:val="cy-GB"/>
        </w:rPr>
        <w:t>GR</w:t>
      </w:r>
      <w:r w:rsidRPr="00A70A2A">
        <w:rPr>
          <w:b/>
          <w:bCs/>
          <w:sz w:val="24"/>
          <w:szCs w:val="24"/>
          <w:lang w:val="cy-GB"/>
        </w:rPr>
        <w:t>Ŵ</w:t>
      </w:r>
      <w:r w:rsidRPr="00A70A2A">
        <w:rPr>
          <w:rFonts w:ascii="Arial" w:hAnsi="Arial" w:cs="Arial"/>
          <w:b/>
          <w:bCs/>
          <w:sz w:val="24"/>
          <w:szCs w:val="24"/>
          <w:lang w:val="cy-GB"/>
        </w:rPr>
        <w:t xml:space="preserve">P RHEOLI POLISÏAU, </w:t>
      </w:r>
      <w:r>
        <w:rPr>
          <w:rFonts w:ascii="Arial" w:hAnsi="Arial" w:cs="Arial"/>
          <w:b/>
          <w:bCs/>
          <w:sz w:val="24"/>
          <w:szCs w:val="24"/>
          <w:lang w:val="cy-GB"/>
        </w:rPr>
        <w:br/>
        <w:t xml:space="preserve">      </w:t>
      </w:r>
      <w:r>
        <w:rPr>
          <w:rFonts w:ascii="Arial" w:hAnsi="Arial" w:cs="Arial"/>
          <w:b/>
          <w:bCs/>
          <w:sz w:val="24"/>
          <w:szCs w:val="24"/>
          <w:lang w:val="cy-GB"/>
        </w:rPr>
        <w:tab/>
      </w:r>
      <w:r>
        <w:rPr>
          <w:rFonts w:ascii="Arial" w:hAnsi="Arial" w:cs="Arial"/>
          <w:b/>
          <w:bCs/>
          <w:sz w:val="24"/>
          <w:szCs w:val="24"/>
          <w:lang w:val="cy-GB"/>
        </w:rPr>
        <w:tab/>
      </w:r>
      <w:r w:rsidRPr="00A70A2A">
        <w:rPr>
          <w:rFonts w:ascii="Arial" w:hAnsi="Arial" w:cs="Arial"/>
          <w:b/>
          <w:bCs/>
          <w:sz w:val="24"/>
          <w:szCs w:val="24"/>
          <w:lang w:val="cy-GB"/>
        </w:rPr>
        <w:t>GWEITHDREFNAU AC YMARFER</w:t>
      </w:r>
    </w:p>
    <w:p w14:paraId="23D6BA2C" w14:textId="49214069" w:rsidR="007F4E1A" w:rsidRPr="003A3506" w:rsidRDefault="00A70A2A" w:rsidP="008126FF">
      <w:pPr>
        <w:tabs>
          <w:tab w:val="left" w:pos="2268"/>
        </w:tabs>
        <w:spacing w:before="120" w:after="120"/>
        <w:ind w:left="113" w:right="113"/>
        <w:rPr>
          <w:rFonts w:ascii="Arial" w:hAnsi="Arial" w:cs="Arial"/>
          <w:b/>
          <w:bCs/>
          <w:sz w:val="24"/>
          <w:szCs w:val="24"/>
          <w:lang w:val="cy-GB"/>
        </w:rPr>
      </w:pPr>
      <w:r>
        <w:rPr>
          <w:rFonts w:ascii="Arial" w:hAnsi="Arial" w:cs="Arial"/>
          <w:b/>
          <w:bCs/>
          <w:sz w:val="24"/>
          <w:szCs w:val="24"/>
          <w:lang w:val="cy-GB"/>
        </w:rPr>
        <w:t>Cymeradwywyd gan</w:t>
      </w:r>
      <w:r w:rsidR="007F4E1A" w:rsidRPr="003A3506">
        <w:rPr>
          <w:rFonts w:ascii="Arial" w:hAnsi="Arial" w:cs="Arial"/>
          <w:b/>
          <w:bCs/>
          <w:sz w:val="24"/>
          <w:szCs w:val="24"/>
          <w:lang w:val="cy-GB"/>
        </w:rPr>
        <w:t>:</w:t>
      </w:r>
      <w:r w:rsidR="008126FF" w:rsidRPr="003A3506">
        <w:rPr>
          <w:rFonts w:ascii="Arial" w:hAnsi="Arial" w:cs="Arial"/>
          <w:b/>
          <w:bCs/>
          <w:sz w:val="24"/>
          <w:szCs w:val="24"/>
          <w:lang w:val="cy-GB"/>
        </w:rPr>
        <w:t xml:space="preserve">  </w:t>
      </w:r>
      <w:r>
        <w:rPr>
          <w:rFonts w:ascii="Arial" w:hAnsi="Arial" w:cs="Arial"/>
          <w:b/>
          <w:bCs/>
          <w:sz w:val="24"/>
          <w:szCs w:val="24"/>
          <w:lang w:val="cy-GB"/>
        </w:rPr>
        <w:tab/>
      </w:r>
      <w:r>
        <w:rPr>
          <w:rFonts w:ascii="Arial" w:hAnsi="Arial" w:cs="Arial"/>
          <w:b/>
          <w:bCs/>
          <w:sz w:val="24"/>
          <w:szCs w:val="24"/>
          <w:lang w:val="cy-GB"/>
        </w:rPr>
        <w:tab/>
      </w:r>
      <w:r w:rsidR="007F4E1A" w:rsidRPr="003A3506">
        <w:rPr>
          <w:rFonts w:ascii="Arial" w:hAnsi="Arial" w:cs="Arial"/>
          <w:bCs/>
          <w:sz w:val="24"/>
          <w:szCs w:val="24"/>
          <w:lang w:val="cy-GB"/>
        </w:rPr>
        <w:t>WGSB</w:t>
      </w:r>
      <w:r w:rsidR="007F4E1A" w:rsidRPr="003A3506">
        <w:rPr>
          <w:rFonts w:ascii="Arial" w:hAnsi="Arial" w:cs="Arial"/>
          <w:b/>
          <w:bCs/>
          <w:sz w:val="24"/>
          <w:szCs w:val="24"/>
          <w:lang w:val="cy-GB"/>
        </w:rPr>
        <w:tab/>
      </w:r>
    </w:p>
    <w:p w14:paraId="7FB0F968" w14:textId="67C0C7BB" w:rsidR="007F4E1A" w:rsidRPr="003A3506" w:rsidRDefault="00A70A2A" w:rsidP="008126FF">
      <w:pPr>
        <w:tabs>
          <w:tab w:val="left" w:pos="2268"/>
        </w:tabs>
        <w:spacing w:before="120" w:after="120"/>
        <w:ind w:left="113" w:right="113"/>
        <w:rPr>
          <w:rFonts w:ascii="Arial" w:hAnsi="Arial" w:cs="Arial"/>
          <w:bCs/>
          <w:sz w:val="24"/>
          <w:szCs w:val="24"/>
          <w:lang w:val="cy-GB"/>
        </w:rPr>
      </w:pPr>
      <w:r>
        <w:rPr>
          <w:rFonts w:ascii="Arial" w:hAnsi="Arial" w:cs="Arial"/>
          <w:b/>
          <w:bCs/>
          <w:sz w:val="24"/>
          <w:szCs w:val="24"/>
          <w:lang w:val="cy-GB"/>
        </w:rPr>
        <w:t>Dyddiad Cyhoeddi</w:t>
      </w:r>
      <w:r w:rsidR="008126FF" w:rsidRPr="003A3506">
        <w:rPr>
          <w:rFonts w:ascii="Arial" w:hAnsi="Arial" w:cs="Arial"/>
          <w:b/>
          <w:bCs/>
          <w:sz w:val="24"/>
          <w:szCs w:val="24"/>
          <w:lang w:val="cy-GB"/>
        </w:rPr>
        <w:t xml:space="preserve">:     </w:t>
      </w:r>
      <w:r>
        <w:rPr>
          <w:rFonts w:ascii="Arial" w:hAnsi="Arial" w:cs="Arial"/>
          <w:b/>
          <w:bCs/>
          <w:sz w:val="24"/>
          <w:szCs w:val="24"/>
          <w:lang w:val="cy-GB"/>
        </w:rPr>
        <w:tab/>
      </w:r>
      <w:r>
        <w:rPr>
          <w:rFonts w:ascii="Arial" w:hAnsi="Arial" w:cs="Arial"/>
          <w:b/>
          <w:bCs/>
          <w:sz w:val="24"/>
          <w:szCs w:val="24"/>
          <w:lang w:val="cy-GB"/>
        </w:rPr>
        <w:tab/>
      </w:r>
      <w:r w:rsidR="00B5392B" w:rsidRPr="003A3506">
        <w:rPr>
          <w:rFonts w:ascii="Arial" w:hAnsi="Arial" w:cs="Arial"/>
          <w:bCs/>
          <w:sz w:val="24"/>
          <w:szCs w:val="24"/>
          <w:lang w:val="cy-GB" w:bidi="en-US"/>
        </w:rPr>
        <w:t xml:space="preserve">27 </w:t>
      </w:r>
      <w:r>
        <w:rPr>
          <w:rFonts w:ascii="Arial" w:hAnsi="Arial" w:cs="Arial"/>
          <w:bCs/>
          <w:sz w:val="24"/>
          <w:szCs w:val="24"/>
          <w:lang w:val="cy-GB" w:bidi="en-US"/>
        </w:rPr>
        <w:t>Hydref</w:t>
      </w:r>
      <w:r w:rsidR="00B5392B" w:rsidRPr="003A3506">
        <w:rPr>
          <w:rFonts w:ascii="Arial" w:hAnsi="Arial" w:cs="Arial"/>
          <w:bCs/>
          <w:sz w:val="24"/>
          <w:szCs w:val="24"/>
          <w:lang w:val="cy-GB" w:bidi="en-US"/>
        </w:rPr>
        <w:t xml:space="preserve"> 2023</w:t>
      </w:r>
    </w:p>
    <w:p w14:paraId="435CF94D" w14:textId="2ED5F405" w:rsidR="007F4E1A" w:rsidRPr="003A3506" w:rsidRDefault="00A70A2A" w:rsidP="008126FF">
      <w:pPr>
        <w:tabs>
          <w:tab w:val="left" w:pos="2268"/>
        </w:tabs>
        <w:spacing w:before="120" w:after="120"/>
        <w:ind w:left="113" w:right="113"/>
        <w:rPr>
          <w:rFonts w:ascii="Arial" w:hAnsi="Arial" w:cs="Arial"/>
          <w:bCs/>
          <w:sz w:val="24"/>
          <w:szCs w:val="24"/>
          <w:lang w:val="cy-GB" w:bidi="en-US"/>
        </w:rPr>
      </w:pPr>
      <w:r>
        <w:rPr>
          <w:rFonts w:ascii="Arial" w:hAnsi="Arial" w:cs="Arial"/>
          <w:b/>
          <w:bCs/>
          <w:sz w:val="24"/>
          <w:szCs w:val="24"/>
          <w:lang w:val="cy-GB"/>
        </w:rPr>
        <w:t>Dyddiad Adolygu Nesaf</w:t>
      </w:r>
      <w:r w:rsidR="008126FF" w:rsidRPr="003A3506">
        <w:rPr>
          <w:rFonts w:ascii="Arial" w:hAnsi="Arial" w:cs="Arial"/>
          <w:b/>
          <w:bCs/>
          <w:sz w:val="24"/>
          <w:szCs w:val="24"/>
          <w:lang w:val="cy-GB"/>
        </w:rPr>
        <w:t>:</w:t>
      </w:r>
      <w:r w:rsidR="008126FF" w:rsidRPr="003A3506">
        <w:rPr>
          <w:rFonts w:ascii="Arial" w:hAnsi="Arial" w:cs="Arial"/>
          <w:b/>
          <w:bCs/>
          <w:sz w:val="24"/>
          <w:szCs w:val="24"/>
          <w:lang w:val="cy-GB"/>
        </w:rPr>
        <w:tab/>
      </w:r>
      <w:r w:rsidR="00B5392B" w:rsidRPr="003A3506">
        <w:rPr>
          <w:rFonts w:ascii="Arial" w:hAnsi="Arial" w:cs="Arial"/>
          <w:b/>
          <w:bCs/>
          <w:sz w:val="24"/>
          <w:szCs w:val="24"/>
          <w:lang w:val="cy-GB"/>
        </w:rPr>
        <w:t xml:space="preserve">27 </w:t>
      </w:r>
      <w:r>
        <w:rPr>
          <w:rFonts w:ascii="Arial" w:hAnsi="Arial" w:cs="Arial"/>
          <w:b/>
          <w:bCs/>
          <w:sz w:val="24"/>
          <w:szCs w:val="24"/>
          <w:lang w:val="cy-GB"/>
        </w:rPr>
        <w:t>Hydref</w:t>
      </w:r>
      <w:r w:rsidR="00B5392B" w:rsidRPr="003A3506">
        <w:rPr>
          <w:rFonts w:ascii="Arial" w:hAnsi="Arial" w:cs="Arial"/>
          <w:b/>
          <w:bCs/>
          <w:sz w:val="24"/>
          <w:szCs w:val="24"/>
          <w:lang w:val="cy-GB"/>
        </w:rPr>
        <w:t xml:space="preserve"> 2026</w:t>
      </w:r>
    </w:p>
    <w:p w14:paraId="60D4D5D0" w14:textId="77777777" w:rsidR="007F4E1A" w:rsidRPr="003A3506" w:rsidRDefault="007F4E1A" w:rsidP="008126FF">
      <w:pPr>
        <w:tabs>
          <w:tab w:val="left" w:pos="2268"/>
        </w:tabs>
        <w:spacing w:before="120" w:after="120"/>
        <w:ind w:left="113" w:right="113"/>
        <w:rPr>
          <w:rFonts w:ascii="Arial" w:eastAsia="Times New Roman" w:hAnsi="Arial" w:cs="Arial"/>
          <w:bCs/>
          <w:sz w:val="24"/>
          <w:szCs w:val="24"/>
          <w:lang w:val="cy-GB" w:bidi="en-US"/>
        </w:rPr>
      </w:pPr>
    </w:p>
    <w:p w14:paraId="601B7A68" w14:textId="77777777" w:rsidR="007F4E1A" w:rsidRPr="003A3506" w:rsidRDefault="007F4E1A" w:rsidP="00783730">
      <w:pPr>
        <w:spacing w:line="360" w:lineRule="auto"/>
        <w:jc w:val="center"/>
        <w:rPr>
          <w:rFonts w:ascii="Arial" w:hAnsi="Arial" w:cs="Arial"/>
          <w:b/>
          <w:spacing w:val="-1"/>
          <w:sz w:val="44"/>
          <w:szCs w:val="32"/>
          <w:lang w:val="cy-GB"/>
        </w:rPr>
      </w:pPr>
    </w:p>
    <w:p w14:paraId="1933CC90" w14:textId="77777777" w:rsidR="001573F8" w:rsidRPr="003A3506" w:rsidRDefault="001573F8" w:rsidP="00783730">
      <w:pPr>
        <w:pStyle w:val="BodyText"/>
        <w:tabs>
          <w:tab w:val="left" w:pos="2998"/>
        </w:tabs>
        <w:kinsoku w:val="0"/>
        <w:overflowPunct w:val="0"/>
        <w:spacing w:before="120" w:line="360" w:lineRule="auto"/>
        <w:ind w:left="118"/>
        <w:rPr>
          <w:rFonts w:cs="Arial"/>
          <w:b/>
          <w:bCs/>
          <w:lang w:val="cy-GB"/>
        </w:rPr>
        <w:sectPr w:rsidR="001573F8" w:rsidRPr="003A3506" w:rsidSect="0080531E">
          <w:footerReference w:type="default" r:id="rId11"/>
          <w:pgSz w:w="11906" w:h="16838"/>
          <w:pgMar w:top="1440" w:right="1440" w:bottom="1440" w:left="1440" w:header="284" w:footer="708" w:gutter="0"/>
          <w:cols w:space="708"/>
          <w:docGrid w:linePitch="360"/>
        </w:sectPr>
      </w:pPr>
    </w:p>
    <w:sdt>
      <w:sdtPr>
        <w:rPr>
          <w:rFonts w:asciiTheme="minorHAnsi" w:eastAsiaTheme="minorHAnsi" w:hAnsiTheme="minorHAnsi" w:cstheme="minorBidi"/>
          <w:color w:val="auto"/>
          <w:sz w:val="22"/>
          <w:szCs w:val="22"/>
          <w:lang w:val="cy-GB"/>
        </w:rPr>
        <w:id w:val="1760101448"/>
        <w:docPartObj>
          <w:docPartGallery w:val="Table of Contents"/>
          <w:docPartUnique/>
        </w:docPartObj>
      </w:sdtPr>
      <w:sdtEndPr>
        <w:rPr>
          <w:b/>
          <w:bCs/>
        </w:rPr>
      </w:sdtEndPr>
      <w:sdtContent>
        <w:p w14:paraId="733B6F8D" w14:textId="6EE5813B" w:rsidR="00CC7435" w:rsidRPr="003A3506" w:rsidRDefault="00F6068F" w:rsidP="00363820">
          <w:pPr>
            <w:pStyle w:val="TOCHeading"/>
            <w:tabs>
              <w:tab w:val="left" w:pos="4058"/>
            </w:tabs>
            <w:jc w:val="center"/>
            <w:rPr>
              <w:rFonts w:ascii="Arial" w:hAnsi="Arial" w:cs="Arial"/>
              <w:b/>
              <w:color w:val="000000" w:themeColor="text1"/>
              <w:u w:val="single"/>
              <w:lang w:val="cy-GB"/>
            </w:rPr>
          </w:pPr>
          <w:r>
            <w:rPr>
              <w:rFonts w:ascii="Arial" w:hAnsi="Arial" w:cs="Arial"/>
              <w:b/>
              <w:color w:val="000000" w:themeColor="text1"/>
              <w:u w:val="single"/>
              <w:lang w:val="cy-GB"/>
            </w:rPr>
            <w:t>Cynnwys</w:t>
          </w:r>
        </w:p>
        <w:p w14:paraId="4A3359C0" w14:textId="77777777" w:rsidR="009635B9" w:rsidRPr="003A3506" w:rsidRDefault="00CC7435">
          <w:pPr>
            <w:pStyle w:val="TOC1"/>
            <w:rPr>
              <w:rFonts w:eastAsiaTheme="minorEastAsia"/>
              <w:lang w:val="cy-GB" w:eastAsia="en-GB"/>
            </w:rPr>
          </w:pPr>
          <w:r w:rsidRPr="003A3506">
            <w:rPr>
              <w:b/>
              <w:bCs/>
              <w:lang w:val="cy-GB"/>
            </w:rPr>
            <w:fldChar w:fldCharType="begin"/>
          </w:r>
          <w:r w:rsidRPr="003A3506">
            <w:rPr>
              <w:b/>
              <w:bCs/>
              <w:lang w:val="cy-GB"/>
            </w:rPr>
            <w:instrText xml:space="preserve"> TOC \o "1-3" \h \z \u </w:instrText>
          </w:r>
          <w:r w:rsidRPr="003A3506">
            <w:rPr>
              <w:b/>
              <w:bCs/>
              <w:lang w:val="cy-GB"/>
            </w:rPr>
            <w:fldChar w:fldCharType="separate"/>
          </w:r>
        </w:p>
        <w:p w14:paraId="2F06F963" w14:textId="14B10B93" w:rsidR="009635B9" w:rsidRPr="003A3506" w:rsidRDefault="00000000">
          <w:pPr>
            <w:pStyle w:val="TOC1"/>
            <w:rPr>
              <w:rFonts w:eastAsiaTheme="minorEastAsia"/>
              <w:lang w:val="cy-GB" w:eastAsia="en-GB"/>
            </w:rPr>
          </w:pPr>
          <w:hyperlink w:anchor="_Toc131599093" w:history="1">
            <w:r w:rsidR="009635B9" w:rsidRPr="003A3506">
              <w:rPr>
                <w:rStyle w:val="Hyperlink"/>
                <w:rFonts w:ascii="Arial" w:hAnsi="Arial" w:cs="Arial"/>
                <w:lang w:val="cy-GB"/>
              </w:rPr>
              <w:t>1.</w:t>
            </w:r>
            <w:r w:rsidR="009635B9" w:rsidRPr="003A3506">
              <w:rPr>
                <w:rFonts w:eastAsiaTheme="minorEastAsia"/>
                <w:lang w:val="cy-GB" w:eastAsia="en-GB"/>
              </w:rPr>
              <w:tab/>
            </w:r>
            <w:r w:rsidR="00F6068F">
              <w:rPr>
                <w:rStyle w:val="Hyperlink"/>
                <w:rFonts w:ascii="Arial" w:hAnsi="Arial" w:cs="Arial"/>
                <w:b/>
                <w:lang w:val="cy-GB"/>
              </w:rPr>
              <w:t>Cyflwyniad</w:t>
            </w:r>
            <w:r w:rsidR="009635B9" w:rsidRPr="003A3506">
              <w:rPr>
                <w:webHidden/>
                <w:lang w:val="cy-GB"/>
              </w:rPr>
              <w:tab/>
            </w:r>
            <w:r w:rsidR="009635B9" w:rsidRPr="003A3506">
              <w:rPr>
                <w:webHidden/>
                <w:lang w:val="cy-GB"/>
              </w:rPr>
              <w:fldChar w:fldCharType="begin"/>
            </w:r>
            <w:r w:rsidR="009635B9" w:rsidRPr="003A3506">
              <w:rPr>
                <w:webHidden/>
                <w:lang w:val="cy-GB"/>
              </w:rPr>
              <w:instrText xml:space="preserve"> PAGEREF _Toc131599093 \h </w:instrText>
            </w:r>
            <w:r w:rsidR="009635B9" w:rsidRPr="003A3506">
              <w:rPr>
                <w:webHidden/>
                <w:lang w:val="cy-GB"/>
              </w:rPr>
            </w:r>
            <w:r w:rsidR="009635B9" w:rsidRPr="003A3506">
              <w:rPr>
                <w:webHidden/>
                <w:lang w:val="cy-GB"/>
              </w:rPr>
              <w:fldChar w:fldCharType="separate"/>
            </w:r>
            <w:r w:rsidR="00965CBC">
              <w:rPr>
                <w:noProof/>
                <w:webHidden/>
                <w:lang w:val="cy-GB"/>
              </w:rPr>
              <w:t>6</w:t>
            </w:r>
            <w:r w:rsidR="009635B9" w:rsidRPr="003A3506">
              <w:rPr>
                <w:webHidden/>
                <w:lang w:val="cy-GB"/>
              </w:rPr>
              <w:fldChar w:fldCharType="end"/>
            </w:r>
          </w:hyperlink>
        </w:p>
        <w:p w14:paraId="399A0E40" w14:textId="68059185" w:rsidR="009635B9" w:rsidRPr="003A3506" w:rsidRDefault="00000000">
          <w:pPr>
            <w:pStyle w:val="TOC2"/>
            <w:rPr>
              <w:rFonts w:eastAsiaTheme="minorEastAsia"/>
              <w:lang w:val="cy-GB" w:eastAsia="en-GB"/>
            </w:rPr>
          </w:pPr>
          <w:hyperlink w:anchor="_Toc131599094" w:history="1">
            <w:r w:rsidR="009635B9" w:rsidRPr="003A3506">
              <w:rPr>
                <w:rStyle w:val="Hyperlink"/>
                <w:rFonts w:ascii="Arial" w:hAnsi="Arial" w:cs="Arial"/>
                <w:lang w:val="cy-GB"/>
              </w:rPr>
              <w:t>2.</w:t>
            </w:r>
            <w:r w:rsidR="009635B9" w:rsidRPr="003A3506">
              <w:rPr>
                <w:rFonts w:eastAsiaTheme="minorEastAsia"/>
                <w:lang w:val="cy-GB" w:eastAsia="en-GB"/>
              </w:rPr>
              <w:tab/>
            </w:r>
            <w:r w:rsidR="009635B9" w:rsidRPr="003A3506">
              <w:rPr>
                <w:rStyle w:val="Hyperlink"/>
                <w:rFonts w:ascii="Arial" w:hAnsi="Arial" w:cs="Arial"/>
                <w:b/>
                <w:lang w:val="cy-GB"/>
              </w:rPr>
              <w:t>P</w:t>
            </w:r>
            <w:r w:rsidR="00F6068F">
              <w:rPr>
                <w:rStyle w:val="Hyperlink"/>
                <w:rFonts w:ascii="Arial" w:hAnsi="Arial" w:cs="Arial"/>
                <w:b/>
                <w:lang w:val="cy-GB"/>
              </w:rPr>
              <w:t>wrpas</w:t>
            </w:r>
            <w:r w:rsidR="009635B9" w:rsidRPr="003A3506">
              <w:rPr>
                <w:webHidden/>
                <w:lang w:val="cy-GB"/>
              </w:rPr>
              <w:tab/>
            </w:r>
            <w:r w:rsidR="009635B9" w:rsidRPr="003A3506">
              <w:rPr>
                <w:webHidden/>
                <w:lang w:val="cy-GB"/>
              </w:rPr>
              <w:fldChar w:fldCharType="begin"/>
            </w:r>
            <w:r w:rsidR="009635B9" w:rsidRPr="003A3506">
              <w:rPr>
                <w:webHidden/>
                <w:lang w:val="cy-GB"/>
              </w:rPr>
              <w:instrText xml:space="preserve"> PAGEREF _Toc131599094 \h </w:instrText>
            </w:r>
            <w:r w:rsidR="009635B9" w:rsidRPr="003A3506">
              <w:rPr>
                <w:webHidden/>
                <w:lang w:val="cy-GB"/>
              </w:rPr>
            </w:r>
            <w:r w:rsidR="009635B9" w:rsidRPr="003A3506">
              <w:rPr>
                <w:webHidden/>
                <w:lang w:val="cy-GB"/>
              </w:rPr>
              <w:fldChar w:fldCharType="separate"/>
            </w:r>
            <w:r w:rsidR="00965CBC">
              <w:rPr>
                <w:noProof/>
                <w:webHidden/>
                <w:lang w:val="cy-GB"/>
              </w:rPr>
              <w:t>6</w:t>
            </w:r>
            <w:r w:rsidR="009635B9" w:rsidRPr="003A3506">
              <w:rPr>
                <w:webHidden/>
                <w:lang w:val="cy-GB"/>
              </w:rPr>
              <w:fldChar w:fldCharType="end"/>
            </w:r>
          </w:hyperlink>
        </w:p>
        <w:p w14:paraId="66218B6F" w14:textId="285511A4" w:rsidR="009635B9" w:rsidRPr="003A3506" w:rsidRDefault="00000000">
          <w:pPr>
            <w:pStyle w:val="TOC2"/>
            <w:rPr>
              <w:rFonts w:eastAsiaTheme="minorEastAsia"/>
              <w:lang w:val="cy-GB" w:eastAsia="en-GB"/>
            </w:rPr>
          </w:pPr>
          <w:hyperlink w:anchor="_Toc131599095" w:history="1">
            <w:r w:rsidR="009635B9" w:rsidRPr="003A3506">
              <w:rPr>
                <w:rStyle w:val="Hyperlink"/>
                <w:rFonts w:ascii="Arial" w:hAnsi="Arial" w:cs="Arial"/>
                <w:lang w:val="cy-GB"/>
              </w:rPr>
              <w:t>3.</w:t>
            </w:r>
            <w:r w:rsidR="009635B9" w:rsidRPr="003A3506">
              <w:rPr>
                <w:rFonts w:eastAsiaTheme="minorEastAsia"/>
                <w:lang w:val="cy-GB" w:eastAsia="en-GB"/>
              </w:rPr>
              <w:tab/>
            </w:r>
            <w:r w:rsidR="00F6068F">
              <w:rPr>
                <w:rStyle w:val="Hyperlink"/>
                <w:rFonts w:ascii="Arial" w:hAnsi="Arial" w:cs="Arial"/>
                <w:b/>
                <w:lang w:val="cy-GB"/>
              </w:rPr>
              <w:t>Sail Resymegol</w:t>
            </w:r>
            <w:r w:rsidR="009635B9" w:rsidRPr="003A3506">
              <w:rPr>
                <w:webHidden/>
                <w:lang w:val="cy-GB"/>
              </w:rPr>
              <w:tab/>
            </w:r>
            <w:r w:rsidR="009635B9" w:rsidRPr="003A3506">
              <w:rPr>
                <w:webHidden/>
                <w:lang w:val="cy-GB"/>
              </w:rPr>
              <w:fldChar w:fldCharType="begin"/>
            </w:r>
            <w:r w:rsidR="009635B9" w:rsidRPr="003A3506">
              <w:rPr>
                <w:webHidden/>
                <w:lang w:val="cy-GB"/>
              </w:rPr>
              <w:instrText xml:space="preserve"> PAGEREF _Toc131599095 \h </w:instrText>
            </w:r>
            <w:r w:rsidR="009635B9" w:rsidRPr="003A3506">
              <w:rPr>
                <w:webHidden/>
                <w:lang w:val="cy-GB"/>
              </w:rPr>
            </w:r>
            <w:r w:rsidR="009635B9" w:rsidRPr="003A3506">
              <w:rPr>
                <w:webHidden/>
                <w:lang w:val="cy-GB"/>
              </w:rPr>
              <w:fldChar w:fldCharType="separate"/>
            </w:r>
            <w:r w:rsidR="00965CBC">
              <w:rPr>
                <w:noProof/>
                <w:webHidden/>
                <w:lang w:val="cy-GB"/>
              </w:rPr>
              <w:t>6</w:t>
            </w:r>
            <w:r w:rsidR="009635B9" w:rsidRPr="003A3506">
              <w:rPr>
                <w:webHidden/>
                <w:lang w:val="cy-GB"/>
              </w:rPr>
              <w:fldChar w:fldCharType="end"/>
            </w:r>
          </w:hyperlink>
        </w:p>
        <w:p w14:paraId="2FEF0787" w14:textId="72FF2B1B" w:rsidR="009635B9" w:rsidRPr="003A3506" w:rsidRDefault="00000000">
          <w:pPr>
            <w:pStyle w:val="TOC2"/>
            <w:rPr>
              <w:rFonts w:eastAsiaTheme="minorEastAsia"/>
              <w:lang w:val="cy-GB" w:eastAsia="en-GB"/>
            </w:rPr>
          </w:pPr>
          <w:hyperlink w:anchor="_Toc131599096" w:history="1">
            <w:r w:rsidR="009635B9" w:rsidRPr="003A3506">
              <w:rPr>
                <w:rStyle w:val="Hyperlink"/>
                <w:rFonts w:ascii="Arial" w:hAnsi="Arial" w:cs="Arial"/>
                <w:lang w:val="cy-GB"/>
              </w:rPr>
              <w:t>4.</w:t>
            </w:r>
            <w:r w:rsidR="009635B9" w:rsidRPr="003A3506">
              <w:rPr>
                <w:rFonts w:eastAsiaTheme="minorEastAsia"/>
                <w:lang w:val="cy-GB" w:eastAsia="en-GB"/>
              </w:rPr>
              <w:tab/>
            </w:r>
            <w:r w:rsidR="00F6068F">
              <w:rPr>
                <w:rStyle w:val="Hyperlink"/>
                <w:rFonts w:ascii="Arial" w:hAnsi="Arial" w:cs="Arial"/>
                <w:b/>
                <w:lang w:val="cy-GB"/>
              </w:rPr>
              <w:t>Cyfrifoldebau Penodol</w:t>
            </w:r>
            <w:r w:rsidR="009635B9" w:rsidRPr="003A3506">
              <w:rPr>
                <w:webHidden/>
                <w:lang w:val="cy-GB"/>
              </w:rPr>
              <w:tab/>
            </w:r>
            <w:r w:rsidR="009635B9" w:rsidRPr="003A3506">
              <w:rPr>
                <w:webHidden/>
                <w:lang w:val="cy-GB"/>
              </w:rPr>
              <w:fldChar w:fldCharType="begin"/>
            </w:r>
            <w:r w:rsidR="009635B9" w:rsidRPr="003A3506">
              <w:rPr>
                <w:webHidden/>
                <w:lang w:val="cy-GB"/>
              </w:rPr>
              <w:instrText xml:space="preserve"> PAGEREF _Toc131599096 \h </w:instrText>
            </w:r>
            <w:r w:rsidR="009635B9" w:rsidRPr="003A3506">
              <w:rPr>
                <w:webHidden/>
                <w:lang w:val="cy-GB"/>
              </w:rPr>
            </w:r>
            <w:r w:rsidR="009635B9" w:rsidRPr="003A3506">
              <w:rPr>
                <w:webHidden/>
                <w:lang w:val="cy-GB"/>
              </w:rPr>
              <w:fldChar w:fldCharType="separate"/>
            </w:r>
            <w:r w:rsidR="00965CBC">
              <w:rPr>
                <w:noProof/>
                <w:webHidden/>
                <w:lang w:val="cy-GB"/>
              </w:rPr>
              <w:t>8</w:t>
            </w:r>
            <w:r w:rsidR="009635B9" w:rsidRPr="003A3506">
              <w:rPr>
                <w:webHidden/>
                <w:lang w:val="cy-GB"/>
              </w:rPr>
              <w:fldChar w:fldCharType="end"/>
            </w:r>
          </w:hyperlink>
        </w:p>
        <w:p w14:paraId="00009698" w14:textId="42DB2D3F" w:rsidR="009635B9" w:rsidRPr="003A3506" w:rsidRDefault="00000000">
          <w:pPr>
            <w:pStyle w:val="TOC1"/>
            <w:rPr>
              <w:rFonts w:eastAsiaTheme="minorEastAsia"/>
              <w:lang w:val="cy-GB" w:eastAsia="en-GB"/>
            </w:rPr>
          </w:pPr>
          <w:hyperlink w:anchor="_Toc131599097" w:history="1">
            <w:r w:rsidR="009635B9" w:rsidRPr="003A3506">
              <w:rPr>
                <w:rStyle w:val="Hyperlink"/>
                <w:rFonts w:ascii="Arial" w:hAnsi="Arial" w:cs="Arial"/>
                <w:lang w:val="cy-GB"/>
              </w:rPr>
              <w:t>5.</w:t>
            </w:r>
            <w:r w:rsidR="009635B9" w:rsidRPr="003A3506">
              <w:rPr>
                <w:rFonts w:eastAsiaTheme="minorEastAsia"/>
                <w:lang w:val="cy-GB" w:eastAsia="en-GB"/>
              </w:rPr>
              <w:tab/>
            </w:r>
            <w:r w:rsidR="00F6068F">
              <w:rPr>
                <w:rStyle w:val="Hyperlink"/>
                <w:rFonts w:ascii="Arial" w:hAnsi="Arial" w:cs="Arial"/>
                <w:b/>
                <w:lang w:val="cy-GB"/>
              </w:rPr>
              <w:t>Diffiniadau Penodol</w:t>
            </w:r>
            <w:r w:rsidR="009635B9" w:rsidRPr="003A3506">
              <w:rPr>
                <w:webHidden/>
                <w:lang w:val="cy-GB"/>
              </w:rPr>
              <w:tab/>
            </w:r>
            <w:r w:rsidR="009635B9" w:rsidRPr="003A3506">
              <w:rPr>
                <w:webHidden/>
                <w:lang w:val="cy-GB"/>
              </w:rPr>
              <w:fldChar w:fldCharType="begin"/>
            </w:r>
            <w:r w:rsidR="009635B9" w:rsidRPr="003A3506">
              <w:rPr>
                <w:webHidden/>
                <w:lang w:val="cy-GB"/>
              </w:rPr>
              <w:instrText xml:space="preserve"> PAGEREF _Toc131599097 \h </w:instrText>
            </w:r>
            <w:r w:rsidR="009635B9" w:rsidRPr="003A3506">
              <w:rPr>
                <w:webHidden/>
                <w:lang w:val="cy-GB"/>
              </w:rPr>
            </w:r>
            <w:r w:rsidR="009635B9" w:rsidRPr="003A3506">
              <w:rPr>
                <w:webHidden/>
                <w:lang w:val="cy-GB"/>
              </w:rPr>
              <w:fldChar w:fldCharType="separate"/>
            </w:r>
            <w:r w:rsidR="00965CBC">
              <w:rPr>
                <w:noProof/>
                <w:webHidden/>
                <w:lang w:val="cy-GB"/>
              </w:rPr>
              <w:t>8</w:t>
            </w:r>
            <w:r w:rsidR="009635B9" w:rsidRPr="003A3506">
              <w:rPr>
                <w:webHidden/>
                <w:lang w:val="cy-GB"/>
              </w:rPr>
              <w:fldChar w:fldCharType="end"/>
            </w:r>
          </w:hyperlink>
        </w:p>
        <w:p w14:paraId="319E02D0" w14:textId="074502F4" w:rsidR="009635B9" w:rsidRPr="003A3506" w:rsidRDefault="00000000">
          <w:pPr>
            <w:pStyle w:val="TOC2"/>
            <w:rPr>
              <w:rFonts w:eastAsiaTheme="minorEastAsia"/>
              <w:lang w:val="cy-GB" w:eastAsia="en-GB"/>
            </w:rPr>
          </w:pPr>
          <w:hyperlink w:anchor="_Toc131599098" w:history="1">
            <w:r w:rsidR="009635B9" w:rsidRPr="003A3506">
              <w:rPr>
                <w:rStyle w:val="Hyperlink"/>
                <w:rFonts w:ascii="Arial" w:hAnsi="Arial" w:cs="Arial"/>
                <w:lang w:val="cy-GB"/>
              </w:rPr>
              <w:t>5.1.</w:t>
            </w:r>
            <w:r w:rsidR="009635B9" w:rsidRPr="003A3506">
              <w:rPr>
                <w:rFonts w:eastAsiaTheme="minorEastAsia"/>
                <w:lang w:val="cy-GB" w:eastAsia="en-GB"/>
              </w:rPr>
              <w:tab/>
            </w:r>
            <w:r w:rsidR="00F6068F">
              <w:rPr>
                <w:rStyle w:val="Hyperlink"/>
                <w:rFonts w:ascii="Arial" w:hAnsi="Arial" w:cs="Arial"/>
                <w:b/>
                <w:lang w:val="cy-GB"/>
              </w:rPr>
              <w:t>Camfanteisio Rhywiol</w:t>
            </w:r>
            <w:r w:rsidR="009635B9" w:rsidRPr="003A3506">
              <w:rPr>
                <w:rStyle w:val="Hyperlink"/>
                <w:rFonts w:ascii="Arial" w:hAnsi="Arial" w:cs="Arial"/>
                <w:b/>
                <w:lang w:val="cy-GB"/>
              </w:rPr>
              <w:t xml:space="preserve"> – </w:t>
            </w:r>
            <w:r w:rsidR="00F6068F">
              <w:rPr>
                <w:rStyle w:val="Hyperlink"/>
                <w:rFonts w:ascii="Arial" w:hAnsi="Arial" w:cs="Arial"/>
                <w:b/>
                <w:lang w:val="cy-GB"/>
              </w:rPr>
              <w:t>Cam-drin Rhywiol</w:t>
            </w:r>
            <w:r w:rsidR="009635B9" w:rsidRPr="003A3506">
              <w:rPr>
                <w:webHidden/>
                <w:lang w:val="cy-GB"/>
              </w:rPr>
              <w:tab/>
            </w:r>
            <w:r w:rsidR="009635B9" w:rsidRPr="003A3506">
              <w:rPr>
                <w:webHidden/>
                <w:lang w:val="cy-GB"/>
              </w:rPr>
              <w:fldChar w:fldCharType="begin"/>
            </w:r>
            <w:r w:rsidR="009635B9" w:rsidRPr="003A3506">
              <w:rPr>
                <w:webHidden/>
                <w:lang w:val="cy-GB"/>
              </w:rPr>
              <w:instrText xml:space="preserve"> PAGEREF _Toc131599098 \h </w:instrText>
            </w:r>
            <w:r w:rsidR="009635B9" w:rsidRPr="003A3506">
              <w:rPr>
                <w:webHidden/>
                <w:lang w:val="cy-GB"/>
              </w:rPr>
            </w:r>
            <w:r w:rsidR="009635B9" w:rsidRPr="003A3506">
              <w:rPr>
                <w:webHidden/>
                <w:lang w:val="cy-GB"/>
              </w:rPr>
              <w:fldChar w:fldCharType="separate"/>
            </w:r>
            <w:r w:rsidR="00965CBC">
              <w:rPr>
                <w:noProof/>
                <w:webHidden/>
                <w:lang w:val="cy-GB"/>
              </w:rPr>
              <w:t>8</w:t>
            </w:r>
            <w:r w:rsidR="009635B9" w:rsidRPr="003A3506">
              <w:rPr>
                <w:webHidden/>
                <w:lang w:val="cy-GB"/>
              </w:rPr>
              <w:fldChar w:fldCharType="end"/>
            </w:r>
          </w:hyperlink>
        </w:p>
        <w:p w14:paraId="15DEA4E2" w14:textId="598F5232" w:rsidR="009635B9" w:rsidRPr="003A3506" w:rsidRDefault="00000000">
          <w:pPr>
            <w:pStyle w:val="TOC2"/>
            <w:rPr>
              <w:rFonts w:eastAsiaTheme="minorEastAsia"/>
              <w:lang w:val="cy-GB" w:eastAsia="en-GB"/>
            </w:rPr>
          </w:pPr>
          <w:hyperlink w:anchor="_Toc131599099" w:history="1">
            <w:r w:rsidR="009635B9" w:rsidRPr="003A3506">
              <w:rPr>
                <w:rStyle w:val="Hyperlink"/>
                <w:rFonts w:ascii="Arial" w:hAnsi="Arial" w:cs="Arial"/>
                <w:lang w:val="cy-GB"/>
              </w:rPr>
              <w:t>6.</w:t>
            </w:r>
            <w:r w:rsidR="009635B9" w:rsidRPr="003A3506">
              <w:rPr>
                <w:rFonts w:eastAsiaTheme="minorEastAsia"/>
                <w:lang w:val="cy-GB" w:eastAsia="en-GB"/>
              </w:rPr>
              <w:tab/>
            </w:r>
            <w:r w:rsidR="004D4C87">
              <w:rPr>
                <w:rStyle w:val="Hyperlink"/>
                <w:rFonts w:ascii="Arial" w:hAnsi="Arial" w:cs="Arial"/>
                <w:b/>
                <w:lang w:val="cy-GB"/>
              </w:rPr>
              <w:t>Camfanteisio Rhywiol Ar-lein ar Bl</w:t>
            </w:r>
            <w:r w:rsidR="001933FF">
              <w:rPr>
                <w:rStyle w:val="Hyperlink"/>
                <w:rFonts w:ascii="Arial" w:hAnsi="Arial" w:cs="Arial"/>
                <w:b/>
                <w:lang w:val="cy-GB"/>
              </w:rPr>
              <w:t>ant</w:t>
            </w:r>
            <w:r w:rsidR="009635B9" w:rsidRPr="003A3506">
              <w:rPr>
                <w:webHidden/>
                <w:lang w:val="cy-GB"/>
              </w:rPr>
              <w:tab/>
            </w:r>
            <w:r w:rsidR="009635B9" w:rsidRPr="003A3506">
              <w:rPr>
                <w:webHidden/>
                <w:lang w:val="cy-GB"/>
              </w:rPr>
              <w:fldChar w:fldCharType="begin"/>
            </w:r>
            <w:r w:rsidR="009635B9" w:rsidRPr="003A3506">
              <w:rPr>
                <w:webHidden/>
                <w:lang w:val="cy-GB"/>
              </w:rPr>
              <w:instrText xml:space="preserve"> PAGEREF _Toc131599099 \h </w:instrText>
            </w:r>
            <w:r w:rsidR="009635B9" w:rsidRPr="003A3506">
              <w:rPr>
                <w:webHidden/>
                <w:lang w:val="cy-GB"/>
              </w:rPr>
            </w:r>
            <w:r w:rsidR="009635B9" w:rsidRPr="003A3506">
              <w:rPr>
                <w:webHidden/>
                <w:lang w:val="cy-GB"/>
              </w:rPr>
              <w:fldChar w:fldCharType="separate"/>
            </w:r>
            <w:r w:rsidR="00965CBC">
              <w:rPr>
                <w:noProof/>
                <w:webHidden/>
                <w:lang w:val="cy-GB"/>
              </w:rPr>
              <w:t>10</w:t>
            </w:r>
            <w:r w:rsidR="009635B9" w:rsidRPr="003A3506">
              <w:rPr>
                <w:webHidden/>
                <w:lang w:val="cy-GB"/>
              </w:rPr>
              <w:fldChar w:fldCharType="end"/>
            </w:r>
          </w:hyperlink>
        </w:p>
        <w:p w14:paraId="19681FA9" w14:textId="671EFA9F" w:rsidR="009635B9" w:rsidRPr="003A3506" w:rsidRDefault="00000000">
          <w:pPr>
            <w:pStyle w:val="TOC2"/>
            <w:rPr>
              <w:rFonts w:eastAsiaTheme="minorEastAsia"/>
              <w:lang w:val="cy-GB" w:eastAsia="en-GB"/>
            </w:rPr>
          </w:pPr>
          <w:hyperlink w:anchor="_Toc131599100" w:history="1">
            <w:r w:rsidR="009635B9" w:rsidRPr="003A3506">
              <w:rPr>
                <w:rStyle w:val="Hyperlink"/>
                <w:rFonts w:ascii="Arial" w:hAnsi="Arial" w:cs="Arial"/>
                <w:lang w:val="cy-GB"/>
              </w:rPr>
              <w:t>7.</w:t>
            </w:r>
            <w:r w:rsidR="009635B9" w:rsidRPr="003A3506">
              <w:rPr>
                <w:rFonts w:eastAsiaTheme="minorEastAsia"/>
                <w:lang w:val="cy-GB" w:eastAsia="en-GB"/>
              </w:rPr>
              <w:tab/>
            </w:r>
            <w:r w:rsidR="004D4C87">
              <w:rPr>
                <w:rStyle w:val="Hyperlink"/>
                <w:rFonts w:ascii="Arial" w:hAnsi="Arial" w:cs="Arial"/>
                <w:b/>
                <w:lang w:val="cy-GB"/>
              </w:rPr>
              <w:t>Camfanteisio ar Bl</w:t>
            </w:r>
            <w:r w:rsidR="001933FF">
              <w:rPr>
                <w:rStyle w:val="Hyperlink"/>
                <w:rFonts w:ascii="Arial" w:hAnsi="Arial" w:cs="Arial"/>
                <w:b/>
                <w:lang w:val="cy-GB"/>
              </w:rPr>
              <w:t>ant</w:t>
            </w:r>
            <w:r w:rsidR="004D4C87">
              <w:rPr>
                <w:rStyle w:val="Hyperlink"/>
                <w:rFonts w:ascii="Arial" w:hAnsi="Arial" w:cs="Arial"/>
                <w:b/>
                <w:lang w:val="cy-GB"/>
              </w:rPr>
              <w:t xml:space="preserve"> gan Gy</w:t>
            </w:r>
            <w:r w:rsidR="008C72D3">
              <w:rPr>
                <w:rStyle w:val="Hyperlink"/>
                <w:rFonts w:ascii="Arial" w:hAnsi="Arial" w:cs="Arial"/>
                <w:b/>
                <w:lang w:val="cy-GB"/>
              </w:rPr>
              <w:t>foedion</w:t>
            </w:r>
            <w:r w:rsidR="009635B9" w:rsidRPr="003A3506">
              <w:rPr>
                <w:webHidden/>
                <w:lang w:val="cy-GB"/>
              </w:rPr>
              <w:tab/>
            </w:r>
            <w:r w:rsidR="009635B9" w:rsidRPr="003A3506">
              <w:rPr>
                <w:webHidden/>
                <w:lang w:val="cy-GB"/>
              </w:rPr>
              <w:fldChar w:fldCharType="begin"/>
            </w:r>
            <w:r w:rsidR="009635B9" w:rsidRPr="003A3506">
              <w:rPr>
                <w:webHidden/>
                <w:lang w:val="cy-GB"/>
              </w:rPr>
              <w:instrText xml:space="preserve"> PAGEREF _Toc131599100 \h </w:instrText>
            </w:r>
            <w:r w:rsidR="009635B9" w:rsidRPr="003A3506">
              <w:rPr>
                <w:webHidden/>
                <w:lang w:val="cy-GB"/>
              </w:rPr>
            </w:r>
            <w:r w:rsidR="009635B9" w:rsidRPr="003A3506">
              <w:rPr>
                <w:webHidden/>
                <w:lang w:val="cy-GB"/>
              </w:rPr>
              <w:fldChar w:fldCharType="separate"/>
            </w:r>
            <w:r w:rsidR="00965CBC">
              <w:rPr>
                <w:noProof/>
                <w:webHidden/>
                <w:lang w:val="cy-GB"/>
              </w:rPr>
              <w:t>10</w:t>
            </w:r>
            <w:r w:rsidR="009635B9" w:rsidRPr="003A3506">
              <w:rPr>
                <w:webHidden/>
                <w:lang w:val="cy-GB"/>
              </w:rPr>
              <w:fldChar w:fldCharType="end"/>
            </w:r>
          </w:hyperlink>
        </w:p>
        <w:p w14:paraId="4A935AA7" w14:textId="595C6B8D" w:rsidR="009635B9" w:rsidRPr="003A3506" w:rsidRDefault="00000000">
          <w:pPr>
            <w:pStyle w:val="TOC2"/>
            <w:rPr>
              <w:rFonts w:eastAsiaTheme="minorEastAsia"/>
              <w:lang w:val="cy-GB" w:eastAsia="en-GB"/>
            </w:rPr>
          </w:pPr>
          <w:hyperlink w:anchor="_Toc131599101" w:history="1">
            <w:r w:rsidR="009635B9" w:rsidRPr="003A3506">
              <w:rPr>
                <w:rStyle w:val="Hyperlink"/>
                <w:rFonts w:ascii="Arial" w:hAnsi="Arial" w:cs="Arial"/>
                <w:lang w:val="cy-GB"/>
              </w:rPr>
              <w:t>8.</w:t>
            </w:r>
            <w:r w:rsidR="009635B9" w:rsidRPr="003A3506">
              <w:rPr>
                <w:rFonts w:eastAsiaTheme="minorEastAsia"/>
                <w:lang w:val="cy-GB" w:eastAsia="en-GB"/>
              </w:rPr>
              <w:tab/>
            </w:r>
            <w:r w:rsidR="004D4C87">
              <w:rPr>
                <w:rStyle w:val="Hyperlink"/>
                <w:rFonts w:ascii="Arial" w:hAnsi="Arial" w:cs="Arial"/>
                <w:b/>
                <w:lang w:val="cy-GB"/>
              </w:rPr>
              <w:t>Ymddygiad Rhywiol Niweidiol</w:t>
            </w:r>
            <w:r w:rsidR="009635B9" w:rsidRPr="003A3506">
              <w:rPr>
                <w:webHidden/>
                <w:lang w:val="cy-GB"/>
              </w:rPr>
              <w:tab/>
            </w:r>
            <w:r w:rsidR="009635B9" w:rsidRPr="003A3506">
              <w:rPr>
                <w:webHidden/>
                <w:lang w:val="cy-GB"/>
              </w:rPr>
              <w:fldChar w:fldCharType="begin"/>
            </w:r>
            <w:r w:rsidR="009635B9" w:rsidRPr="003A3506">
              <w:rPr>
                <w:webHidden/>
                <w:lang w:val="cy-GB"/>
              </w:rPr>
              <w:instrText xml:space="preserve"> PAGEREF _Toc131599101 \h </w:instrText>
            </w:r>
            <w:r w:rsidR="009635B9" w:rsidRPr="003A3506">
              <w:rPr>
                <w:webHidden/>
                <w:lang w:val="cy-GB"/>
              </w:rPr>
            </w:r>
            <w:r w:rsidR="009635B9" w:rsidRPr="003A3506">
              <w:rPr>
                <w:webHidden/>
                <w:lang w:val="cy-GB"/>
              </w:rPr>
              <w:fldChar w:fldCharType="separate"/>
            </w:r>
            <w:r w:rsidR="00965CBC">
              <w:rPr>
                <w:noProof/>
                <w:webHidden/>
                <w:lang w:val="cy-GB"/>
              </w:rPr>
              <w:t>11</w:t>
            </w:r>
            <w:r w:rsidR="009635B9" w:rsidRPr="003A3506">
              <w:rPr>
                <w:webHidden/>
                <w:lang w:val="cy-GB"/>
              </w:rPr>
              <w:fldChar w:fldCharType="end"/>
            </w:r>
          </w:hyperlink>
        </w:p>
        <w:p w14:paraId="1209A4B8" w14:textId="0FA12C0B" w:rsidR="009635B9" w:rsidRPr="003A3506" w:rsidRDefault="00000000">
          <w:pPr>
            <w:pStyle w:val="TOC2"/>
            <w:rPr>
              <w:rFonts w:eastAsiaTheme="minorEastAsia"/>
              <w:lang w:val="cy-GB" w:eastAsia="en-GB"/>
            </w:rPr>
          </w:pPr>
          <w:hyperlink w:anchor="_Toc131599102" w:history="1">
            <w:r w:rsidR="009635B9" w:rsidRPr="003A3506">
              <w:rPr>
                <w:rStyle w:val="Hyperlink"/>
                <w:rFonts w:ascii="Arial" w:hAnsi="Arial" w:cs="Arial"/>
                <w:lang w:val="cy-GB"/>
              </w:rPr>
              <w:t>9.</w:t>
            </w:r>
            <w:r w:rsidR="009635B9" w:rsidRPr="003A3506">
              <w:rPr>
                <w:rFonts w:eastAsiaTheme="minorEastAsia"/>
                <w:lang w:val="cy-GB" w:eastAsia="en-GB"/>
              </w:rPr>
              <w:tab/>
            </w:r>
            <w:r w:rsidR="009635B9" w:rsidRPr="003A3506">
              <w:rPr>
                <w:rStyle w:val="Hyperlink"/>
                <w:rFonts w:ascii="Arial" w:hAnsi="Arial" w:cs="Arial"/>
                <w:b/>
                <w:lang w:val="cy-GB"/>
              </w:rPr>
              <w:t>C</w:t>
            </w:r>
            <w:r w:rsidR="004D4C87">
              <w:rPr>
                <w:rStyle w:val="Hyperlink"/>
                <w:rFonts w:ascii="Arial" w:hAnsi="Arial" w:cs="Arial"/>
                <w:b/>
                <w:lang w:val="cy-GB"/>
              </w:rPr>
              <w:t>amfanteisio Troseddol ac Economaidd</w:t>
            </w:r>
            <w:r w:rsidR="009635B9" w:rsidRPr="003A3506">
              <w:rPr>
                <w:webHidden/>
                <w:lang w:val="cy-GB"/>
              </w:rPr>
              <w:tab/>
            </w:r>
            <w:r w:rsidR="009635B9" w:rsidRPr="003A3506">
              <w:rPr>
                <w:webHidden/>
                <w:lang w:val="cy-GB"/>
              </w:rPr>
              <w:fldChar w:fldCharType="begin"/>
            </w:r>
            <w:r w:rsidR="009635B9" w:rsidRPr="003A3506">
              <w:rPr>
                <w:webHidden/>
                <w:lang w:val="cy-GB"/>
              </w:rPr>
              <w:instrText xml:space="preserve"> PAGEREF _Toc131599102 \h </w:instrText>
            </w:r>
            <w:r w:rsidR="009635B9" w:rsidRPr="003A3506">
              <w:rPr>
                <w:webHidden/>
                <w:lang w:val="cy-GB"/>
              </w:rPr>
            </w:r>
            <w:r w:rsidR="009635B9" w:rsidRPr="003A3506">
              <w:rPr>
                <w:webHidden/>
                <w:lang w:val="cy-GB"/>
              </w:rPr>
              <w:fldChar w:fldCharType="separate"/>
            </w:r>
            <w:r w:rsidR="00965CBC">
              <w:rPr>
                <w:noProof/>
                <w:webHidden/>
                <w:lang w:val="cy-GB"/>
              </w:rPr>
              <w:t>12</w:t>
            </w:r>
            <w:r w:rsidR="009635B9" w:rsidRPr="003A3506">
              <w:rPr>
                <w:webHidden/>
                <w:lang w:val="cy-GB"/>
              </w:rPr>
              <w:fldChar w:fldCharType="end"/>
            </w:r>
          </w:hyperlink>
        </w:p>
        <w:p w14:paraId="1700D77A" w14:textId="7EC35EDE" w:rsidR="009635B9" w:rsidRPr="003A3506" w:rsidRDefault="00000000">
          <w:pPr>
            <w:pStyle w:val="TOC2"/>
            <w:rPr>
              <w:rFonts w:eastAsiaTheme="minorEastAsia"/>
              <w:lang w:val="cy-GB" w:eastAsia="en-GB"/>
            </w:rPr>
          </w:pPr>
          <w:hyperlink w:anchor="_Toc131599103" w:history="1">
            <w:r w:rsidR="009635B9" w:rsidRPr="003A3506">
              <w:rPr>
                <w:rStyle w:val="Hyperlink"/>
                <w:rFonts w:ascii="Arial" w:hAnsi="Arial" w:cs="Arial"/>
                <w:lang w:val="cy-GB"/>
              </w:rPr>
              <w:t>11.</w:t>
            </w:r>
            <w:r w:rsidR="009635B9" w:rsidRPr="003A3506">
              <w:rPr>
                <w:rFonts w:eastAsiaTheme="minorEastAsia"/>
                <w:lang w:val="cy-GB" w:eastAsia="en-GB"/>
              </w:rPr>
              <w:tab/>
            </w:r>
            <w:r w:rsidR="00DB0AE5">
              <w:rPr>
                <w:rStyle w:val="Hyperlink"/>
                <w:rFonts w:ascii="Arial" w:hAnsi="Arial" w:cs="Arial"/>
                <w:b/>
                <w:lang w:val="cy-GB"/>
              </w:rPr>
              <w:t>Caethwasiaeth Fodern</w:t>
            </w:r>
            <w:r w:rsidR="009635B9" w:rsidRPr="003A3506">
              <w:rPr>
                <w:rStyle w:val="Hyperlink"/>
                <w:rFonts w:ascii="Arial" w:hAnsi="Arial" w:cs="Arial"/>
                <w:b/>
                <w:lang w:val="cy-GB"/>
              </w:rPr>
              <w:t>/</w:t>
            </w:r>
            <w:r w:rsidR="00DB0AE5">
              <w:rPr>
                <w:rStyle w:val="Hyperlink"/>
                <w:rFonts w:ascii="Arial" w:hAnsi="Arial" w:cs="Arial"/>
                <w:b/>
                <w:lang w:val="cy-GB"/>
              </w:rPr>
              <w:t>Masnachu Pobl</w:t>
            </w:r>
            <w:r w:rsidR="009635B9" w:rsidRPr="003A3506">
              <w:rPr>
                <w:webHidden/>
                <w:lang w:val="cy-GB"/>
              </w:rPr>
              <w:tab/>
            </w:r>
            <w:r w:rsidR="009635B9" w:rsidRPr="003A3506">
              <w:rPr>
                <w:webHidden/>
                <w:lang w:val="cy-GB"/>
              </w:rPr>
              <w:fldChar w:fldCharType="begin"/>
            </w:r>
            <w:r w:rsidR="009635B9" w:rsidRPr="003A3506">
              <w:rPr>
                <w:webHidden/>
                <w:lang w:val="cy-GB"/>
              </w:rPr>
              <w:instrText xml:space="preserve"> PAGEREF _Toc131599103 \h </w:instrText>
            </w:r>
            <w:r w:rsidR="009635B9" w:rsidRPr="003A3506">
              <w:rPr>
                <w:webHidden/>
                <w:lang w:val="cy-GB"/>
              </w:rPr>
            </w:r>
            <w:r w:rsidR="009635B9" w:rsidRPr="003A3506">
              <w:rPr>
                <w:webHidden/>
                <w:lang w:val="cy-GB"/>
              </w:rPr>
              <w:fldChar w:fldCharType="separate"/>
            </w:r>
            <w:r w:rsidR="00965CBC">
              <w:rPr>
                <w:noProof/>
                <w:webHidden/>
                <w:lang w:val="cy-GB"/>
              </w:rPr>
              <w:t>13</w:t>
            </w:r>
            <w:r w:rsidR="009635B9" w:rsidRPr="003A3506">
              <w:rPr>
                <w:webHidden/>
                <w:lang w:val="cy-GB"/>
              </w:rPr>
              <w:fldChar w:fldCharType="end"/>
            </w:r>
          </w:hyperlink>
        </w:p>
        <w:p w14:paraId="16571261" w14:textId="25694838" w:rsidR="009635B9" w:rsidRPr="003A3506" w:rsidRDefault="00000000">
          <w:pPr>
            <w:pStyle w:val="TOC2"/>
            <w:rPr>
              <w:rFonts w:eastAsiaTheme="minorEastAsia"/>
              <w:lang w:val="cy-GB" w:eastAsia="en-GB"/>
            </w:rPr>
          </w:pPr>
          <w:hyperlink w:anchor="_Toc131599104" w:history="1">
            <w:r w:rsidR="009635B9" w:rsidRPr="003A3506">
              <w:rPr>
                <w:rStyle w:val="Hyperlink"/>
                <w:rFonts w:ascii="Arial" w:hAnsi="Arial" w:cs="Arial"/>
                <w:lang w:val="cy-GB"/>
              </w:rPr>
              <w:t>12.</w:t>
            </w:r>
            <w:r w:rsidR="009635B9" w:rsidRPr="003A3506">
              <w:rPr>
                <w:rFonts w:eastAsiaTheme="minorEastAsia"/>
                <w:lang w:val="cy-GB" w:eastAsia="en-GB"/>
              </w:rPr>
              <w:tab/>
            </w:r>
            <w:r w:rsidR="009635B9" w:rsidRPr="003A3506">
              <w:rPr>
                <w:rStyle w:val="Hyperlink"/>
                <w:rFonts w:ascii="Arial" w:hAnsi="Arial" w:cs="Arial"/>
                <w:b/>
                <w:lang w:val="cy-GB"/>
              </w:rPr>
              <w:t>Radical</w:t>
            </w:r>
            <w:r w:rsidR="00DB0AE5">
              <w:rPr>
                <w:rStyle w:val="Hyperlink"/>
                <w:rFonts w:ascii="Arial" w:hAnsi="Arial" w:cs="Arial"/>
                <w:b/>
                <w:lang w:val="cy-GB"/>
              </w:rPr>
              <w:t>eiddio</w:t>
            </w:r>
            <w:r w:rsidR="009635B9" w:rsidRPr="003A3506">
              <w:rPr>
                <w:webHidden/>
                <w:lang w:val="cy-GB"/>
              </w:rPr>
              <w:tab/>
            </w:r>
            <w:r w:rsidR="009635B9" w:rsidRPr="003A3506">
              <w:rPr>
                <w:webHidden/>
                <w:lang w:val="cy-GB"/>
              </w:rPr>
              <w:fldChar w:fldCharType="begin"/>
            </w:r>
            <w:r w:rsidR="009635B9" w:rsidRPr="003A3506">
              <w:rPr>
                <w:webHidden/>
                <w:lang w:val="cy-GB"/>
              </w:rPr>
              <w:instrText xml:space="preserve"> PAGEREF _Toc131599104 \h </w:instrText>
            </w:r>
            <w:r w:rsidR="009635B9" w:rsidRPr="003A3506">
              <w:rPr>
                <w:webHidden/>
                <w:lang w:val="cy-GB"/>
              </w:rPr>
            </w:r>
            <w:r w:rsidR="009635B9" w:rsidRPr="003A3506">
              <w:rPr>
                <w:webHidden/>
                <w:lang w:val="cy-GB"/>
              </w:rPr>
              <w:fldChar w:fldCharType="separate"/>
            </w:r>
            <w:r w:rsidR="00965CBC">
              <w:rPr>
                <w:noProof/>
                <w:webHidden/>
                <w:lang w:val="cy-GB"/>
              </w:rPr>
              <w:t>14</w:t>
            </w:r>
            <w:r w:rsidR="009635B9" w:rsidRPr="003A3506">
              <w:rPr>
                <w:webHidden/>
                <w:lang w:val="cy-GB"/>
              </w:rPr>
              <w:fldChar w:fldCharType="end"/>
            </w:r>
          </w:hyperlink>
        </w:p>
        <w:p w14:paraId="2568C96A" w14:textId="6B640C69" w:rsidR="009635B9" w:rsidRPr="003A3506" w:rsidRDefault="00000000">
          <w:pPr>
            <w:pStyle w:val="TOC1"/>
            <w:rPr>
              <w:rFonts w:eastAsiaTheme="minorEastAsia"/>
              <w:lang w:val="cy-GB" w:eastAsia="en-GB"/>
            </w:rPr>
          </w:pPr>
          <w:hyperlink w:anchor="_Toc131599105" w:history="1">
            <w:r w:rsidR="009635B9" w:rsidRPr="003A3506">
              <w:rPr>
                <w:rStyle w:val="Hyperlink"/>
                <w:rFonts w:ascii="Arial" w:hAnsi="Arial" w:cs="Arial"/>
                <w:lang w:val="cy-GB"/>
              </w:rPr>
              <w:t>13.</w:t>
            </w:r>
            <w:r w:rsidR="009635B9" w:rsidRPr="003A3506">
              <w:rPr>
                <w:rFonts w:eastAsiaTheme="minorEastAsia"/>
                <w:lang w:val="cy-GB" w:eastAsia="en-GB"/>
              </w:rPr>
              <w:tab/>
            </w:r>
            <w:r w:rsidR="001933FF">
              <w:rPr>
                <w:rStyle w:val="Hyperlink"/>
                <w:rFonts w:ascii="Arial" w:hAnsi="Arial" w:cs="Arial"/>
                <w:b/>
                <w:lang w:val="cy-GB"/>
              </w:rPr>
              <w:t>Rhan</w:t>
            </w:r>
            <w:r w:rsidR="009635B9" w:rsidRPr="003A3506">
              <w:rPr>
                <w:rStyle w:val="Hyperlink"/>
                <w:rFonts w:ascii="Arial" w:hAnsi="Arial" w:cs="Arial"/>
                <w:b/>
                <w:lang w:val="cy-GB"/>
              </w:rPr>
              <w:t xml:space="preserve"> 1 </w:t>
            </w:r>
            <w:r w:rsidR="001933FF">
              <w:rPr>
                <w:rStyle w:val="Hyperlink"/>
                <w:rFonts w:ascii="Arial" w:hAnsi="Arial" w:cs="Arial"/>
                <w:b/>
                <w:lang w:val="cy-GB"/>
              </w:rPr>
              <w:t>–</w:t>
            </w:r>
            <w:r w:rsidR="009635B9" w:rsidRPr="003A3506">
              <w:rPr>
                <w:rStyle w:val="Hyperlink"/>
                <w:rFonts w:ascii="Arial" w:hAnsi="Arial" w:cs="Arial"/>
                <w:b/>
                <w:lang w:val="cy-GB"/>
              </w:rPr>
              <w:t xml:space="preserve"> </w:t>
            </w:r>
            <w:r w:rsidR="001933FF">
              <w:rPr>
                <w:rStyle w:val="Hyperlink"/>
                <w:rFonts w:ascii="Arial" w:hAnsi="Arial" w:cs="Arial"/>
                <w:b/>
                <w:lang w:val="cy-GB"/>
              </w:rPr>
              <w:t>Camfanteisio ar Blant</w:t>
            </w:r>
            <w:r w:rsidR="009635B9" w:rsidRPr="003A3506">
              <w:rPr>
                <w:webHidden/>
                <w:lang w:val="cy-GB"/>
              </w:rPr>
              <w:tab/>
            </w:r>
            <w:r w:rsidR="009635B9" w:rsidRPr="003A3506">
              <w:rPr>
                <w:webHidden/>
                <w:lang w:val="cy-GB"/>
              </w:rPr>
              <w:fldChar w:fldCharType="begin"/>
            </w:r>
            <w:r w:rsidR="009635B9" w:rsidRPr="003A3506">
              <w:rPr>
                <w:webHidden/>
                <w:lang w:val="cy-GB"/>
              </w:rPr>
              <w:instrText xml:space="preserve"> PAGEREF _Toc131599105 \h </w:instrText>
            </w:r>
            <w:r w:rsidR="009635B9" w:rsidRPr="003A3506">
              <w:rPr>
                <w:webHidden/>
                <w:lang w:val="cy-GB"/>
              </w:rPr>
            </w:r>
            <w:r w:rsidR="009635B9" w:rsidRPr="003A3506">
              <w:rPr>
                <w:webHidden/>
                <w:lang w:val="cy-GB"/>
              </w:rPr>
              <w:fldChar w:fldCharType="separate"/>
            </w:r>
            <w:r w:rsidR="00965CBC">
              <w:rPr>
                <w:noProof/>
                <w:webHidden/>
                <w:lang w:val="cy-GB"/>
              </w:rPr>
              <w:t>15</w:t>
            </w:r>
            <w:r w:rsidR="009635B9" w:rsidRPr="003A3506">
              <w:rPr>
                <w:webHidden/>
                <w:lang w:val="cy-GB"/>
              </w:rPr>
              <w:fldChar w:fldCharType="end"/>
            </w:r>
          </w:hyperlink>
        </w:p>
        <w:p w14:paraId="4003A77F" w14:textId="7999C0EA" w:rsidR="009635B9" w:rsidRPr="003A3506" w:rsidRDefault="00000000">
          <w:pPr>
            <w:pStyle w:val="TOC1"/>
            <w:rPr>
              <w:rFonts w:eastAsiaTheme="minorEastAsia"/>
              <w:lang w:val="cy-GB" w:eastAsia="en-GB"/>
            </w:rPr>
          </w:pPr>
          <w:hyperlink w:anchor="_Toc131599106" w:history="1">
            <w:r w:rsidR="009635B9" w:rsidRPr="003A3506">
              <w:rPr>
                <w:rStyle w:val="Hyperlink"/>
                <w:rFonts w:ascii="Arial" w:hAnsi="Arial" w:cs="Arial"/>
                <w:lang w:val="cy-GB"/>
              </w:rPr>
              <w:t>14.</w:t>
            </w:r>
            <w:r w:rsidR="009635B9" w:rsidRPr="003A3506">
              <w:rPr>
                <w:rFonts w:eastAsiaTheme="minorEastAsia"/>
                <w:lang w:val="cy-GB" w:eastAsia="en-GB"/>
              </w:rPr>
              <w:tab/>
            </w:r>
            <w:r w:rsidR="001933FF">
              <w:rPr>
                <w:rStyle w:val="Hyperlink"/>
                <w:rFonts w:ascii="Arial" w:hAnsi="Arial" w:cs="Arial"/>
                <w:b/>
                <w:lang w:val="cy-GB"/>
              </w:rPr>
              <w:t>Ymyrryd yn Gynnar</w:t>
            </w:r>
            <w:r w:rsidR="009635B9" w:rsidRPr="003A3506">
              <w:rPr>
                <w:webHidden/>
                <w:lang w:val="cy-GB"/>
              </w:rPr>
              <w:tab/>
            </w:r>
            <w:r w:rsidR="009635B9" w:rsidRPr="003A3506">
              <w:rPr>
                <w:webHidden/>
                <w:lang w:val="cy-GB"/>
              </w:rPr>
              <w:fldChar w:fldCharType="begin"/>
            </w:r>
            <w:r w:rsidR="009635B9" w:rsidRPr="003A3506">
              <w:rPr>
                <w:webHidden/>
                <w:lang w:val="cy-GB"/>
              </w:rPr>
              <w:instrText xml:space="preserve"> PAGEREF _Toc131599106 \h </w:instrText>
            </w:r>
            <w:r w:rsidR="009635B9" w:rsidRPr="003A3506">
              <w:rPr>
                <w:webHidden/>
                <w:lang w:val="cy-GB"/>
              </w:rPr>
            </w:r>
            <w:r w:rsidR="009635B9" w:rsidRPr="003A3506">
              <w:rPr>
                <w:webHidden/>
                <w:lang w:val="cy-GB"/>
              </w:rPr>
              <w:fldChar w:fldCharType="separate"/>
            </w:r>
            <w:r w:rsidR="00965CBC">
              <w:rPr>
                <w:noProof/>
                <w:webHidden/>
                <w:lang w:val="cy-GB"/>
              </w:rPr>
              <w:t>15</w:t>
            </w:r>
            <w:r w:rsidR="009635B9" w:rsidRPr="003A3506">
              <w:rPr>
                <w:webHidden/>
                <w:lang w:val="cy-GB"/>
              </w:rPr>
              <w:fldChar w:fldCharType="end"/>
            </w:r>
          </w:hyperlink>
        </w:p>
        <w:p w14:paraId="673D919F" w14:textId="7AE45F8F" w:rsidR="009635B9" w:rsidRPr="003A3506" w:rsidRDefault="00000000">
          <w:pPr>
            <w:pStyle w:val="TOC2"/>
            <w:rPr>
              <w:rFonts w:eastAsiaTheme="minorEastAsia"/>
              <w:lang w:val="cy-GB" w:eastAsia="en-GB"/>
            </w:rPr>
          </w:pPr>
          <w:hyperlink w:anchor="_Toc131599107" w:history="1">
            <w:r w:rsidR="009635B9" w:rsidRPr="003A3506">
              <w:rPr>
                <w:rStyle w:val="Hyperlink"/>
                <w:rFonts w:ascii="Arial" w:hAnsi="Arial" w:cs="Arial"/>
                <w:lang w:val="cy-GB"/>
              </w:rPr>
              <w:t>15.</w:t>
            </w:r>
            <w:r w:rsidR="009635B9" w:rsidRPr="003A3506">
              <w:rPr>
                <w:rFonts w:eastAsiaTheme="minorEastAsia"/>
                <w:lang w:val="cy-GB" w:eastAsia="en-GB"/>
              </w:rPr>
              <w:tab/>
            </w:r>
            <w:r w:rsidR="001933FF">
              <w:rPr>
                <w:rStyle w:val="Hyperlink"/>
                <w:rFonts w:ascii="Arial" w:hAnsi="Arial" w:cs="Arial"/>
                <w:b/>
                <w:lang w:val="cy-GB"/>
              </w:rPr>
              <w:t>Pedair Prif Flaenoriaeth wrth Ddelio â Chamfanteisio ar Blant</w:t>
            </w:r>
            <w:r w:rsidR="009635B9" w:rsidRPr="003A3506">
              <w:rPr>
                <w:webHidden/>
                <w:lang w:val="cy-GB"/>
              </w:rPr>
              <w:tab/>
            </w:r>
            <w:r w:rsidR="009635B9" w:rsidRPr="003A3506">
              <w:rPr>
                <w:webHidden/>
                <w:lang w:val="cy-GB"/>
              </w:rPr>
              <w:fldChar w:fldCharType="begin"/>
            </w:r>
            <w:r w:rsidR="009635B9" w:rsidRPr="003A3506">
              <w:rPr>
                <w:webHidden/>
                <w:lang w:val="cy-GB"/>
              </w:rPr>
              <w:instrText xml:space="preserve"> PAGEREF _Toc131599107 \h </w:instrText>
            </w:r>
            <w:r w:rsidR="009635B9" w:rsidRPr="003A3506">
              <w:rPr>
                <w:webHidden/>
                <w:lang w:val="cy-GB"/>
              </w:rPr>
            </w:r>
            <w:r w:rsidR="009635B9" w:rsidRPr="003A3506">
              <w:rPr>
                <w:webHidden/>
                <w:lang w:val="cy-GB"/>
              </w:rPr>
              <w:fldChar w:fldCharType="separate"/>
            </w:r>
            <w:r w:rsidR="00965CBC">
              <w:rPr>
                <w:noProof/>
                <w:webHidden/>
                <w:lang w:val="cy-GB"/>
              </w:rPr>
              <w:t>16</w:t>
            </w:r>
            <w:r w:rsidR="009635B9" w:rsidRPr="003A3506">
              <w:rPr>
                <w:webHidden/>
                <w:lang w:val="cy-GB"/>
              </w:rPr>
              <w:fldChar w:fldCharType="end"/>
            </w:r>
          </w:hyperlink>
        </w:p>
        <w:p w14:paraId="40085C79" w14:textId="79A4D5BD" w:rsidR="009635B9" w:rsidRPr="003A3506" w:rsidRDefault="00000000">
          <w:pPr>
            <w:pStyle w:val="TOC2"/>
            <w:rPr>
              <w:rFonts w:eastAsiaTheme="minorEastAsia"/>
              <w:lang w:val="cy-GB" w:eastAsia="en-GB"/>
            </w:rPr>
          </w:pPr>
          <w:hyperlink w:anchor="_Toc131599108" w:history="1">
            <w:r w:rsidR="009635B9" w:rsidRPr="003A3506">
              <w:rPr>
                <w:rStyle w:val="Hyperlink"/>
                <w:rFonts w:ascii="Arial" w:hAnsi="Arial" w:cs="Arial"/>
                <w:lang w:val="cy-GB"/>
              </w:rPr>
              <w:t>16.</w:t>
            </w:r>
            <w:r w:rsidR="009635B9" w:rsidRPr="003A3506">
              <w:rPr>
                <w:rFonts w:eastAsiaTheme="minorEastAsia"/>
                <w:lang w:val="cy-GB" w:eastAsia="en-GB"/>
              </w:rPr>
              <w:tab/>
            </w:r>
            <w:r w:rsidR="00DF2ABE">
              <w:rPr>
                <w:rStyle w:val="Hyperlink"/>
                <w:rFonts w:ascii="Arial" w:hAnsi="Arial" w:cs="Arial"/>
                <w:b/>
                <w:lang w:val="cy-GB"/>
              </w:rPr>
              <w:t>Bod yn Agored i Niwed</w:t>
            </w:r>
            <w:r w:rsidR="009635B9" w:rsidRPr="003A3506">
              <w:rPr>
                <w:rStyle w:val="Hyperlink"/>
                <w:rFonts w:ascii="Arial" w:hAnsi="Arial" w:cs="Arial"/>
                <w:b/>
                <w:lang w:val="cy-GB"/>
              </w:rPr>
              <w:t>/</w:t>
            </w:r>
            <w:r w:rsidR="001933FF">
              <w:rPr>
                <w:rStyle w:val="Hyperlink"/>
                <w:rFonts w:ascii="Arial" w:hAnsi="Arial" w:cs="Arial"/>
                <w:b/>
                <w:lang w:val="cy-GB"/>
              </w:rPr>
              <w:t>Dangosyddion Risg</w:t>
            </w:r>
            <w:r w:rsidR="009635B9" w:rsidRPr="003A3506">
              <w:rPr>
                <w:webHidden/>
                <w:lang w:val="cy-GB"/>
              </w:rPr>
              <w:tab/>
            </w:r>
            <w:r w:rsidR="009635B9" w:rsidRPr="003A3506">
              <w:rPr>
                <w:webHidden/>
                <w:lang w:val="cy-GB"/>
              </w:rPr>
              <w:fldChar w:fldCharType="begin"/>
            </w:r>
            <w:r w:rsidR="009635B9" w:rsidRPr="003A3506">
              <w:rPr>
                <w:webHidden/>
                <w:lang w:val="cy-GB"/>
              </w:rPr>
              <w:instrText xml:space="preserve"> PAGEREF _Toc131599108 \h </w:instrText>
            </w:r>
            <w:r w:rsidR="009635B9" w:rsidRPr="003A3506">
              <w:rPr>
                <w:webHidden/>
                <w:lang w:val="cy-GB"/>
              </w:rPr>
            </w:r>
            <w:r w:rsidR="009635B9" w:rsidRPr="003A3506">
              <w:rPr>
                <w:webHidden/>
                <w:lang w:val="cy-GB"/>
              </w:rPr>
              <w:fldChar w:fldCharType="separate"/>
            </w:r>
            <w:r w:rsidR="00965CBC">
              <w:rPr>
                <w:noProof/>
                <w:webHidden/>
                <w:lang w:val="cy-GB"/>
              </w:rPr>
              <w:t>16</w:t>
            </w:r>
            <w:r w:rsidR="009635B9" w:rsidRPr="003A3506">
              <w:rPr>
                <w:webHidden/>
                <w:lang w:val="cy-GB"/>
              </w:rPr>
              <w:fldChar w:fldCharType="end"/>
            </w:r>
          </w:hyperlink>
        </w:p>
        <w:p w14:paraId="1BD07463" w14:textId="7CFC5A38" w:rsidR="009635B9" w:rsidRPr="003A3506" w:rsidRDefault="00000000">
          <w:pPr>
            <w:pStyle w:val="TOC2"/>
            <w:rPr>
              <w:rFonts w:eastAsiaTheme="minorEastAsia"/>
              <w:lang w:val="cy-GB" w:eastAsia="en-GB"/>
            </w:rPr>
          </w:pPr>
          <w:hyperlink w:anchor="_Toc131599109" w:history="1">
            <w:r w:rsidR="009635B9" w:rsidRPr="003A3506">
              <w:rPr>
                <w:rStyle w:val="Hyperlink"/>
                <w:rFonts w:ascii="Arial" w:hAnsi="Arial" w:cs="Arial"/>
                <w:lang w:val="cy-GB"/>
              </w:rPr>
              <w:t>17.</w:t>
            </w:r>
            <w:r w:rsidR="009635B9" w:rsidRPr="003A3506">
              <w:rPr>
                <w:rFonts w:eastAsiaTheme="minorEastAsia"/>
                <w:lang w:val="cy-GB" w:eastAsia="en-GB"/>
              </w:rPr>
              <w:tab/>
            </w:r>
            <w:r w:rsidR="00DF2ABE">
              <w:rPr>
                <w:rStyle w:val="Hyperlink"/>
                <w:rFonts w:ascii="Arial" w:hAnsi="Arial" w:cs="Arial"/>
                <w:b/>
                <w:lang w:val="cy-GB"/>
              </w:rPr>
              <w:t>Plant a Phobl Ifanc Coll</w:t>
            </w:r>
            <w:r w:rsidR="009635B9" w:rsidRPr="003A3506">
              <w:rPr>
                <w:webHidden/>
                <w:lang w:val="cy-GB"/>
              </w:rPr>
              <w:tab/>
            </w:r>
            <w:r w:rsidR="009635B9" w:rsidRPr="003A3506">
              <w:rPr>
                <w:webHidden/>
                <w:lang w:val="cy-GB"/>
              </w:rPr>
              <w:fldChar w:fldCharType="begin"/>
            </w:r>
            <w:r w:rsidR="009635B9" w:rsidRPr="003A3506">
              <w:rPr>
                <w:webHidden/>
                <w:lang w:val="cy-GB"/>
              </w:rPr>
              <w:instrText xml:space="preserve"> PAGEREF _Toc131599109 \h </w:instrText>
            </w:r>
            <w:r w:rsidR="009635B9" w:rsidRPr="003A3506">
              <w:rPr>
                <w:webHidden/>
                <w:lang w:val="cy-GB"/>
              </w:rPr>
            </w:r>
            <w:r w:rsidR="009635B9" w:rsidRPr="003A3506">
              <w:rPr>
                <w:webHidden/>
                <w:lang w:val="cy-GB"/>
              </w:rPr>
              <w:fldChar w:fldCharType="separate"/>
            </w:r>
            <w:r w:rsidR="00965CBC">
              <w:rPr>
                <w:noProof/>
                <w:webHidden/>
                <w:lang w:val="cy-GB"/>
              </w:rPr>
              <w:t>18</w:t>
            </w:r>
            <w:r w:rsidR="009635B9" w:rsidRPr="003A3506">
              <w:rPr>
                <w:webHidden/>
                <w:lang w:val="cy-GB"/>
              </w:rPr>
              <w:fldChar w:fldCharType="end"/>
            </w:r>
          </w:hyperlink>
        </w:p>
        <w:p w14:paraId="270DB90E" w14:textId="2A998926" w:rsidR="009635B9" w:rsidRPr="003A3506" w:rsidRDefault="00000000">
          <w:pPr>
            <w:pStyle w:val="TOC2"/>
            <w:rPr>
              <w:rFonts w:eastAsiaTheme="minorEastAsia"/>
              <w:lang w:val="cy-GB" w:eastAsia="en-GB"/>
            </w:rPr>
          </w:pPr>
          <w:hyperlink w:anchor="_Toc131599110" w:history="1">
            <w:r w:rsidR="009635B9" w:rsidRPr="003A3506">
              <w:rPr>
                <w:rStyle w:val="Hyperlink"/>
                <w:rFonts w:ascii="Arial" w:hAnsi="Arial" w:cs="Arial"/>
                <w:lang w:val="cy-GB"/>
              </w:rPr>
              <w:t>18.</w:t>
            </w:r>
            <w:r w:rsidR="009635B9" w:rsidRPr="003A3506">
              <w:rPr>
                <w:rFonts w:eastAsiaTheme="minorEastAsia"/>
                <w:lang w:val="cy-GB" w:eastAsia="en-GB"/>
              </w:rPr>
              <w:tab/>
            </w:r>
            <w:r w:rsidR="00DF2ABE">
              <w:rPr>
                <w:rStyle w:val="Hyperlink"/>
                <w:rFonts w:ascii="Arial" w:hAnsi="Arial" w:cs="Arial"/>
                <w:b/>
                <w:lang w:val="cy-GB"/>
              </w:rPr>
              <w:t>Gweithio lle nad oes Honiad Ffurfiol</w:t>
            </w:r>
            <w:r w:rsidR="009635B9" w:rsidRPr="003A3506">
              <w:rPr>
                <w:webHidden/>
                <w:lang w:val="cy-GB"/>
              </w:rPr>
              <w:tab/>
            </w:r>
            <w:r w:rsidR="009635B9" w:rsidRPr="003A3506">
              <w:rPr>
                <w:webHidden/>
                <w:lang w:val="cy-GB"/>
              </w:rPr>
              <w:fldChar w:fldCharType="begin"/>
            </w:r>
            <w:r w:rsidR="009635B9" w:rsidRPr="003A3506">
              <w:rPr>
                <w:webHidden/>
                <w:lang w:val="cy-GB"/>
              </w:rPr>
              <w:instrText xml:space="preserve"> PAGEREF _Toc131599110 \h </w:instrText>
            </w:r>
            <w:r w:rsidR="009635B9" w:rsidRPr="003A3506">
              <w:rPr>
                <w:webHidden/>
                <w:lang w:val="cy-GB"/>
              </w:rPr>
            </w:r>
            <w:r w:rsidR="009635B9" w:rsidRPr="003A3506">
              <w:rPr>
                <w:webHidden/>
                <w:lang w:val="cy-GB"/>
              </w:rPr>
              <w:fldChar w:fldCharType="separate"/>
            </w:r>
            <w:r w:rsidR="00965CBC">
              <w:rPr>
                <w:noProof/>
                <w:webHidden/>
                <w:lang w:val="cy-GB"/>
              </w:rPr>
              <w:t>19</w:t>
            </w:r>
            <w:r w:rsidR="009635B9" w:rsidRPr="003A3506">
              <w:rPr>
                <w:webHidden/>
                <w:lang w:val="cy-GB"/>
              </w:rPr>
              <w:fldChar w:fldCharType="end"/>
            </w:r>
          </w:hyperlink>
        </w:p>
        <w:p w14:paraId="548125AD" w14:textId="3C773090" w:rsidR="009635B9" w:rsidRPr="003A3506" w:rsidRDefault="00000000">
          <w:pPr>
            <w:pStyle w:val="TOC2"/>
            <w:rPr>
              <w:rFonts w:eastAsiaTheme="minorEastAsia"/>
              <w:lang w:val="cy-GB" w:eastAsia="en-GB"/>
            </w:rPr>
          </w:pPr>
          <w:hyperlink w:anchor="_Toc131599111" w:history="1">
            <w:r w:rsidR="009635B9" w:rsidRPr="003A3506">
              <w:rPr>
                <w:rStyle w:val="Hyperlink"/>
                <w:rFonts w:ascii="Arial" w:hAnsi="Arial" w:cs="Arial"/>
                <w:lang w:val="cy-GB"/>
              </w:rPr>
              <w:t>19.</w:t>
            </w:r>
            <w:r w:rsidR="009635B9" w:rsidRPr="003A3506">
              <w:rPr>
                <w:rFonts w:eastAsiaTheme="minorEastAsia"/>
                <w:lang w:val="cy-GB" w:eastAsia="en-GB"/>
              </w:rPr>
              <w:tab/>
            </w:r>
            <w:r w:rsidR="00DF2ABE">
              <w:rPr>
                <w:rStyle w:val="Hyperlink"/>
                <w:rFonts w:ascii="Arial" w:hAnsi="Arial" w:cs="Arial"/>
                <w:b/>
                <w:lang w:val="cy-GB"/>
              </w:rPr>
              <w:t>Diogelu Cyd-destunol</w:t>
            </w:r>
            <w:r w:rsidR="009635B9" w:rsidRPr="003A3506">
              <w:rPr>
                <w:webHidden/>
                <w:lang w:val="cy-GB"/>
              </w:rPr>
              <w:tab/>
            </w:r>
            <w:r w:rsidR="009635B9" w:rsidRPr="003A3506">
              <w:rPr>
                <w:webHidden/>
                <w:lang w:val="cy-GB"/>
              </w:rPr>
              <w:fldChar w:fldCharType="begin"/>
            </w:r>
            <w:r w:rsidR="009635B9" w:rsidRPr="003A3506">
              <w:rPr>
                <w:webHidden/>
                <w:lang w:val="cy-GB"/>
              </w:rPr>
              <w:instrText xml:space="preserve"> PAGEREF _Toc131599111 \h </w:instrText>
            </w:r>
            <w:r w:rsidR="009635B9" w:rsidRPr="003A3506">
              <w:rPr>
                <w:webHidden/>
                <w:lang w:val="cy-GB"/>
              </w:rPr>
            </w:r>
            <w:r w:rsidR="009635B9" w:rsidRPr="003A3506">
              <w:rPr>
                <w:webHidden/>
                <w:lang w:val="cy-GB"/>
              </w:rPr>
              <w:fldChar w:fldCharType="separate"/>
            </w:r>
            <w:r w:rsidR="00965CBC">
              <w:rPr>
                <w:noProof/>
                <w:webHidden/>
                <w:lang w:val="cy-GB"/>
              </w:rPr>
              <w:t>19</w:t>
            </w:r>
            <w:r w:rsidR="009635B9" w:rsidRPr="003A3506">
              <w:rPr>
                <w:webHidden/>
                <w:lang w:val="cy-GB"/>
              </w:rPr>
              <w:fldChar w:fldCharType="end"/>
            </w:r>
          </w:hyperlink>
        </w:p>
        <w:p w14:paraId="798F44A5" w14:textId="6A5B5C24" w:rsidR="009635B9" w:rsidRPr="003A3506" w:rsidRDefault="00000000">
          <w:pPr>
            <w:pStyle w:val="TOC2"/>
            <w:rPr>
              <w:rFonts w:eastAsiaTheme="minorEastAsia"/>
              <w:lang w:val="cy-GB" w:eastAsia="en-GB"/>
            </w:rPr>
          </w:pPr>
          <w:hyperlink w:anchor="_Toc131599112" w:history="1">
            <w:r w:rsidR="009635B9" w:rsidRPr="003A3506">
              <w:rPr>
                <w:rStyle w:val="Hyperlink"/>
                <w:rFonts w:ascii="Arial" w:hAnsi="Arial" w:cs="Arial"/>
                <w:lang w:val="cy-GB"/>
              </w:rPr>
              <w:t>20.</w:t>
            </w:r>
            <w:r w:rsidR="009635B9" w:rsidRPr="003A3506">
              <w:rPr>
                <w:rFonts w:eastAsiaTheme="minorEastAsia"/>
                <w:lang w:val="cy-GB" w:eastAsia="en-GB"/>
              </w:rPr>
              <w:tab/>
            </w:r>
            <w:r w:rsidR="00DF2ABE">
              <w:rPr>
                <w:rStyle w:val="Hyperlink"/>
                <w:rFonts w:ascii="Arial" w:hAnsi="Arial" w:cs="Arial"/>
                <w:b/>
                <w:lang w:val="cy-GB"/>
              </w:rPr>
              <w:t>Cynnwys Rhieni</w:t>
            </w:r>
            <w:r w:rsidR="009635B9" w:rsidRPr="003A3506">
              <w:rPr>
                <w:rStyle w:val="Hyperlink"/>
                <w:rFonts w:ascii="Arial" w:hAnsi="Arial" w:cs="Arial"/>
                <w:b/>
                <w:lang w:val="cy-GB"/>
              </w:rPr>
              <w:t xml:space="preserve">, </w:t>
            </w:r>
            <w:r w:rsidR="00DF2ABE">
              <w:rPr>
                <w:rStyle w:val="Hyperlink"/>
                <w:rFonts w:ascii="Arial" w:hAnsi="Arial" w:cs="Arial"/>
                <w:b/>
                <w:lang w:val="cy-GB"/>
              </w:rPr>
              <w:t>Gofalwyr a Phobl Ifanc yn y Broses Camfanteisio ar Blant</w:t>
            </w:r>
            <w:r w:rsidR="009635B9" w:rsidRPr="003A3506">
              <w:rPr>
                <w:webHidden/>
                <w:lang w:val="cy-GB"/>
              </w:rPr>
              <w:tab/>
            </w:r>
            <w:r w:rsidR="009635B9" w:rsidRPr="003A3506">
              <w:rPr>
                <w:webHidden/>
                <w:lang w:val="cy-GB"/>
              </w:rPr>
              <w:fldChar w:fldCharType="begin"/>
            </w:r>
            <w:r w:rsidR="009635B9" w:rsidRPr="003A3506">
              <w:rPr>
                <w:webHidden/>
                <w:lang w:val="cy-GB"/>
              </w:rPr>
              <w:instrText xml:space="preserve"> PAGEREF _Toc131599112 \h </w:instrText>
            </w:r>
            <w:r w:rsidR="009635B9" w:rsidRPr="003A3506">
              <w:rPr>
                <w:webHidden/>
                <w:lang w:val="cy-GB"/>
              </w:rPr>
            </w:r>
            <w:r w:rsidR="009635B9" w:rsidRPr="003A3506">
              <w:rPr>
                <w:webHidden/>
                <w:lang w:val="cy-GB"/>
              </w:rPr>
              <w:fldChar w:fldCharType="separate"/>
            </w:r>
            <w:r w:rsidR="00965CBC">
              <w:rPr>
                <w:noProof/>
                <w:webHidden/>
                <w:lang w:val="cy-GB"/>
              </w:rPr>
              <w:t>21</w:t>
            </w:r>
            <w:r w:rsidR="009635B9" w:rsidRPr="003A3506">
              <w:rPr>
                <w:webHidden/>
                <w:lang w:val="cy-GB"/>
              </w:rPr>
              <w:fldChar w:fldCharType="end"/>
            </w:r>
          </w:hyperlink>
        </w:p>
        <w:p w14:paraId="0849763D" w14:textId="4F94E90A" w:rsidR="009635B9" w:rsidRPr="003A3506" w:rsidRDefault="00000000">
          <w:pPr>
            <w:pStyle w:val="TOC2"/>
            <w:rPr>
              <w:rFonts w:eastAsiaTheme="minorEastAsia"/>
              <w:lang w:val="cy-GB" w:eastAsia="en-GB"/>
            </w:rPr>
          </w:pPr>
          <w:hyperlink w:anchor="_Toc131599113" w:history="1">
            <w:r w:rsidR="009635B9" w:rsidRPr="003A3506">
              <w:rPr>
                <w:rStyle w:val="Hyperlink"/>
                <w:rFonts w:ascii="Arial" w:hAnsi="Arial" w:cs="Arial"/>
                <w:lang w:val="cy-GB"/>
              </w:rPr>
              <w:t>21.</w:t>
            </w:r>
            <w:r w:rsidR="009635B9" w:rsidRPr="003A3506">
              <w:rPr>
                <w:rFonts w:eastAsiaTheme="minorEastAsia"/>
                <w:lang w:val="cy-GB" w:eastAsia="en-GB"/>
              </w:rPr>
              <w:tab/>
            </w:r>
            <w:r w:rsidR="00DF2ABE">
              <w:rPr>
                <w:rStyle w:val="Hyperlink"/>
                <w:rFonts w:ascii="Arial" w:hAnsi="Arial" w:cs="Arial"/>
                <w:b/>
                <w:lang w:val="cy-GB"/>
              </w:rPr>
              <w:t>Eiriolaeth</w:t>
            </w:r>
            <w:r w:rsidR="009635B9" w:rsidRPr="003A3506">
              <w:rPr>
                <w:webHidden/>
                <w:lang w:val="cy-GB"/>
              </w:rPr>
              <w:tab/>
            </w:r>
            <w:r w:rsidR="009635B9" w:rsidRPr="003A3506">
              <w:rPr>
                <w:webHidden/>
                <w:lang w:val="cy-GB"/>
              </w:rPr>
              <w:fldChar w:fldCharType="begin"/>
            </w:r>
            <w:r w:rsidR="009635B9" w:rsidRPr="003A3506">
              <w:rPr>
                <w:webHidden/>
                <w:lang w:val="cy-GB"/>
              </w:rPr>
              <w:instrText xml:space="preserve"> PAGEREF _Toc131599113 \h </w:instrText>
            </w:r>
            <w:r w:rsidR="009635B9" w:rsidRPr="003A3506">
              <w:rPr>
                <w:webHidden/>
                <w:lang w:val="cy-GB"/>
              </w:rPr>
            </w:r>
            <w:r w:rsidR="009635B9" w:rsidRPr="003A3506">
              <w:rPr>
                <w:webHidden/>
                <w:lang w:val="cy-GB"/>
              </w:rPr>
              <w:fldChar w:fldCharType="separate"/>
            </w:r>
            <w:r w:rsidR="00965CBC">
              <w:rPr>
                <w:noProof/>
                <w:webHidden/>
                <w:lang w:val="cy-GB"/>
              </w:rPr>
              <w:t>21</w:t>
            </w:r>
            <w:r w:rsidR="009635B9" w:rsidRPr="003A3506">
              <w:rPr>
                <w:webHidden/>
                <w:lang w:val="cy-GB"/>
              </w:rPr>
              <w:fldChar w:fldCharType="end"/>
            </w:r>
          </w:hyperlink>
        </w:p>
        <w:p w14:paraId="0549C53A" w14:textId="155BAFF3" w:rsidR="009635B9" w:rsidRPr="003A3506" w:rsidRDefault="00000000">
          <w:pPr>
            <w:pStyle w:val="TOC2"/>
            <w:rPr>
              <w:rFonts w:eastAsiaTheme="minorEastAsia"/>
              <w:lang w:val="cy-GB" w:eastAsia="en-GB"/>
            </w:rPr>
          </w:pPr>
          <w:hyperlink w:anchor="_Toc131599114" w:history="1">
            <w:r w:rsidR="009635B9" w:rsidRPr="003A3506">
              <w:rPr>
                <w:rStyle w:val="Hyperlink"/>
                <w:rFonts w:ascii="Arial" w:hAnsi="Arial" w:cs="Arial"/>
                <w:lang w:val="cy-GB"/>
              </w:rPr>
              <w:t>22.</w:t>
            </w:r>
            <w:r w:rsidR="009635B9" w:rsidRPr="003A3506">
              <w:rPr>
                <w:rFonts w:eastAsiaTheme="minorEastAsia"/>
                <w:lang w:val="cy-GB" w:eastAsia="en-GB"/>
              </w:rPr>
              <w:tab/>
            </w:r>
            <w:r w:rsidR="00DF2ABE">
              <w:rPr>
                <w:rStyle w:val="Hyperlink"/>
                <w:rFonts w:ascii="Arial" w:hAnsi="Arial" w:cs="Arial"/>
                <w:b/>
                <w:lang w:val="cy-GB"/>
              </w:rPr>
              <w:t>Cyfarfodydd Rhwydwaith Teulu</w:t>
            </w:r>
            <w:r w:rsidR="009635B9" w:rsidRPr="003A3506">
              <w:rPr>
                <w:rStyle w:val="Hyperlink"/>
                <w:rFonts w:ascii="Arial" w:hAnsi="Arial" w:cs="Arial"/>
                <w:b/>
                <w:lang w:val="cy-GB"/>
              </w:rPr>
              <w:t>/</w:t>
            </w:r>
            <w:r w:rsidR="00DF2ABE">
              <w:rPr>
                <w:rStyle w:val="Hyperlink"/>
                <w:rFonts w:ascii="Arial" w:hAnsi="Arial" w:cs="Arial"/>
                <w:b/>
                <w:lang w:val="cy-GB"/>
              </w:rPr>
              <w:t>Cynadleddau Gr</w:t>
            </w:r>
            <w:r w:rsidR="00F606CC" w:rsidRPr="00F606CC">
              <w:rPr>
                <w:rFonts w:ascii="Arial" w:hAnsi="Arial" w:cs="Arial"/>
                <w:b/>
                <w:bCs/>
                <w:lang w:val="cy-GB"/>
              </w:rPr>
              <w:t>ŵ</w:t>
            </w:r>
            <w:r w:rsidR="00DF2ABE">
              <w:rPr>
                <w:rStyle w:val="Hyperlink"/>
                <w:rFonts w:ascii="Arial" w:hAnsi="Arial" w:cs="Arial"/>
                <w:b/>
                <w:lang w:val="cy-GB"/>
              </w:rPr>
              <w:t>p Teulu</w:t>
            </w:r>
            <w:r w:rsidR="009635B9" w:rsidRPr="003A3506">
              <w:rPr>
                <w:webHidden/>
                <w:lang w:val="cy-GB"/>
              </w:rPr>
              <w:tab/>
            </w:r>
            <w:r w:rsidR="009635B9" w:rsidRPr="003A3506">
              <w:rPr>
                <w:webHidden/>
                <w:lang w:val="cy-GB"/>
              </w:rPr>
              <w:fldChar w:fldCharType="begin"/>
            </w:r>
            <w:r w:rsidR="009635B9" w:rsidRPr="003A3506">
              <w:rPr>
                <w:webHidden/>
                <w:lang w:val="cy-GB"/>
              </w:rPr>
              <w:instrText xml:space="preserve"> PAGEREF _Toc131599114 \h </w:instrText>
            </w:r>
            <w:r w:rsidR="009635B9" w:rsidRPr="003A3506">
              <w:rPr>
                <w:webHidden/>
                <w:lang w:val="cy-GB"/>
              </w:rPr>
            </w:r>
            <w:r w:rsidR="009635B9" w:rsidRPr="003A3506">
              <w:rPr>
                <w:webHidden/>
                <w:lang w:val="cy-GB"/>
              </w:rPr>
              <w:fldChar w:fldCharType="separate"/>
            </w:r>
            <w:r w:rsidR="00965CBC">
              <w:rPr>
                <w:noProof/>
                <w:webHidden/>
                <w:lang w:val="cy-GB"/>
              </w:rPr>
              <w:t>22</w:t>
            </w:r>
            <w:r w:rsidR="009635B9" w:rsidRPr="003A3506">
              <w:rPr>
                <w:webHidden/>
                <w:lang w:val="cy-GB"/>
              </w:rPr>
              <w:fldChar w:fldCharType="end"/>
            </w:r>
          </w:hyperlink>
        </w:p>
        <w:p w14:paraId="7A1FE4FC" w14:textId="7E1B486E" w:rsidR="009635B9" w:rsidRPr="003A3506" w:rsidRDefault="00000000">
          <w:pPr>
            <w:pStyle w:val="TOC2"/>
            <w:rPr>
              <w:rFonts w:eastAsiaTheme="minorEastAsia"/>
              <w:lang w:val="cy-GB" w:eastAsia="en-GB"/>
            </w:rPr>
          </w:pPr>
          <w:hyperlink w:anchor="_Toc131599115" w:history="1">
            <w:r w:rsidR="009635B9" w:rsidRPr="003A3506">
              <w:rPr>
                <w:rStyle w:val="Hyperlink"/>
                <w:rFonts w:ascii="Arial" w:hAnsi="Arial" w:cs="Arial"/>
                <w:lang w:val="cy-GB"/>
              </w:rPr>
              <w:t>23.</w:t>
            </w:r>
            <w:r w:rsidR="009635B9" w:rsidRPr="003A3506">
              <w:rPr>
                <w:rFonts w:eastAsiaTheme="minorEastAsia"/>
                <w:lang w:val="cy-GB" w:eastAsia="en-GB"/>
              </w:rPr>
              <w:tab/>
            </w:r>
            <w:r w:rsidR="00DF2ABE">
              <w:rPr>
                <w:rStyle w:val="Hyperlink"/>
                <w:rFonts w:ascii="Arial" w:hAnsi="Arial" w:cs="Arial"/>
                <w:b/>
                <w:lang w:val="cy-GB"/>
              </w:rPr>
              <w:t>Parhad y Gwaith</w:t>
            </w:r>
            <w:r w:rsidR="009635B9" w:rsidRPr="003A3506">
              <w:rPr>
                <w:webHidden/>
                <w:lang w:val="cy-GB"/>
              </w:rPr>
              <w:tab/>
            </w:r>
            <w:r w:rsidR="009635B9" w:rsidRPr="003A3506">
              <w:rPr>
                <w:webHidden/>
                <w:lang w:val="cy-GB"/>
              </w:rPr>
              <w:fldChar w:fldCharType="begin"/>
            </w:r>
            <w:r w:rsidR="009635B9" w:rsidRPr="003A3506">
              <w:rPr>
                <w:webHidden/>
                <w:lang w:val="cy-GB"/>
              </w:rPr>
              <w:instrText xml:space="preserve"> PAGEREF _Toc131599115 \h </w:instrText>
            </w:r>
            <w:r w:rsidR="009635B9" w:rsidRPr="003A3506">
              <w:rPr>
                <w:webHidden/>
                <w:lang w:val="cy-GB"/>
              </w:rPr>
            </w:r>
            <w:r w:rsidR="009635B9" w:rsidRPr="003A3506">
              <w:rPr>
                <w:webHidden/>
                <w:lang w:val="cy-GB"/>
              </w:rPr>
              <w:fldChar w:fldCharType="separate"/>
            </w:r>
            <w:r w:rsidR="00965CBC">
              <w:rPr>
                <w:noProof/>
                <w:webHidden/>
                <w:lang w:val="cy-GB"/>
              </w:rPr>
              <w:t>22</w:t>
            </w:r>
            <w:r w:rsidR="009635B9" w:rsidRPr="003A3506">
              <w:rPr>
                <w:webHidden/>
                <w:lang w:val="cy-GB"/>
              </w:rPr>
              <w:fldChar w:fldCharType="end"/>
            </w:r>
          </w:hyperlink>
        </w:p>
        <w:p w14:paraId="34A08A1D" w14:textId="4A1DFCA0" w:rsidR="009635B9" w:rsidRPr="003A3506" w:rsidRDefault="00000000">
          <w:pPr>
            <w:pStyle w:val="TOC2"/>
            <w:rPr>
              <w:rFonts w:eastAsiaTheme="minorEastAsia"/>
              <w:lang w:val="cy-GB" w:eastAsia="en-GB"/>
            </w:rPr>
          </w:pPr>
          <w:hyperlink w:anchor="_Toc131599116" w:history="1">
            <w:r w:rsidR="009635B9" w:rsidRPr="003A3506">
              <w:rPr>
                <w:rStyle w:val="Hyperlink"/>
                <w:rFonts w:ascii="Arial" w:hAnsi="Arial" w:cs="Arial"/>
                <w:lang w:val="cy-GB"/>
              </w:rPr>
              <w:t>24.</w:t>
            </w:r>
            <w:r w:rsidR="009635B9" w:rsidRPr="003A3506">
              <w:rPr>
                <w:rFonts w:eastAsiaTheme="minorEastAsia"/>
                <w:lang w:val="cy-GB" w:eastAsia="en-GB"/>
              </w:rPr>
              <w:tab/>
            </w:r>
            <w:r w:rsidR="00DF2ABE">
              <w:rPr>
                <w:rStyle w:val="Hyperlink"/>
                <w:rFonts w:ascii="Arial" w:hAnsi="Arial" w:cs="Arial"/>
                <w:b/>
                <w:lang w:val="cy-GB"/>
              </w:rPr>
              <w:t>Proses Adolygu</w:t>
            </w:r>
            <w:r w:rsidR="009635B9" w:rsidRPr="003A3506">
              <w:rPr>
                <w:webHidden/>
                <w:lang w:val="cy-GB"/>
              </w:rPr>
              <w:tab/>
            </w:r>
            <w:r w:rsidR="009635B9" w:rsidRPr="003A3506">
              <w:rPr>
                <w:webHidden/>
                <w:lang w:val="cy-GB"/>
              </w:rPr>
              <w:fldChar w:fldCharType="begin"/>
            </w:r>
            <w:r w:rsidR="009635B9" w:rsidRPr="003A3506">
              <w:rPr>
                <w:webHidden/>
                <w:lang w:val="cy-GB"/>
              </w:rPr>
              <w:instrText xml:space="preserve"> PAGEREF _Toc131599116 \h </w:instrText>
            </w:r>
            <w:r w:rsidR="009635B9" w:rsidRPr="003A3506">
              <w:rPr>
                <w:webHidden/>
                <w:lang w:val="cy-GB"/>
              </w:rPr>
            </w:r>
            <w:r w:rsidR="009635B9" w:rsidRPr="003A3506">
              <w:rPr>
                <w:webHidden/>
                <w:lang w:val="cy-GB"/>
              </w:rPr>
              <w:fldChar w:fldCharType="separate"/>
            </w:r>
            <w:r w:rsidR="00965CBC">
              <w:rPr>
                <w:noProof/>
                <w:webHidden/>
                <w:lang w:val="cy-GB"/>
              </w:rPr>
              <w:t>22</w:t>
            </w:r>
            <w:r w:rsidR="009635B9" w:rsidRPr="003A3506">
              <w:rPr>
                <w:webHidden/>
                <w:lang w:val="cy-GB"/>
              </w:rPr>
              <w:fldChar w:fldCharType="end"/>
            </w:r>
          </w:hyperlink>
        </w:p>
        <w:p w14:paraId="0DDF4A0A" w14:textId="2FA469AC" w:rsidR="009635B9" w:rsidRPr="003A3506" w:rsidRDefault="00000000">
          <w:pPr>
            <w:pStyle w:val="TOC2"/>
            <w:rPr>
              <w:rFonts w:eastAsiaTheme="minorEastAsia"/>
              <w:lang w:val="cy-GB" w:eastAsia="en-GB"/>
            </w:rPr>
          </w:pPr>
          <w:hyperlink w:anchor="_Toc131599117" w:history="1">
            <w:r w:rsidR="009635B9" w:rsidRPr="003A3506">
              <w:rPr>
                <w:rStyle w:val="Hyperlink"/>
                <w:rFonts w:ascii="Arial" w:hAnsi="Arial" w:cs="Arial"/>
                <w:lang w:val="cy-GB"/>
              </w:rPr>
              <w:t>25.</w:t>
            </w:r>
            <w:r w:rsidR="009635B9" w:rsidRPr="003A3506">
              <w:rPr>
                <w:rFonts w:eastAsiaTheme="minorEastAsia"/>
                <w:lang w:val="cy-GB" w:eastAsia="en-GB"/>
              </w:rPr>
              <w:tab/>
            </w:r>
            <w:r w:rsidR="00DF2ABE">
              <w:rPr>
                <w:rStyle w:val="Hyperlink"/>
                <w:rFonts w:ascii="Arial" w:hAnsi="Arial" w:cs="Arial"/>
                <w:b/>
                <w:lang w:val="cy-GB"/>
              </w:rPr>
              <w:t>Masnachu Plant</w:t>
            </w:r>
            <w:r w:rsidR="009635B9" w:rsidRPr="003A3506">
              <w:rPr>
                <w:webHidden/>
                <w:lang w:val="cy-GB"/>
              </w:rPr>
              <w:tab/>
            </w:r>
            <w:r w:rsidR="009635B9" w:rsidRPr="003A3506">
              <w:rPr>
                <w:webHidden/>
                <w:lang w:val="cy-GB"/>
              </w:rPr>
              <w:fldChar w:fldCharType="begin"/>
            </w:r>
            <w:r w:rsidR="009635B9" w:rsidRPr="003A3506">
              <w:rPr>
                <w:webHidden/>
                <w:lang w:val="cy-GB"/>
              </w:rPr>
              <w:instrText xml:space="preserve"> PAGEREF _Toc131599117 \h </w:instrText>
            </w:r>
            <w:r w:rsidR="009635B9" w:rsidRPr="003A3506">
              <w:rPr>
                <w:webHidden/>
                <w:lang w:val="cy-GB"/>
              </w:rPr>
            </w:r>
            <w:r w:rsidR="009635B9" w:rsidRPr="003A3506">
              <w:rPr>
                <w:webHidden/>
                <w:lang w:val="cy-GB"/>
              </w:rPr>
              <w:fldChar w:fldCharType="separate"/>
            </w:r>
            <w:r w:rsidR="00965CBC">
              <w:rPr>
                <w:noProof/>
                <w:webHidden/>
                <w:lang w:val="cy-GB"/>
              </w:rPr>
              <w:t>22</w:t>
            </w:r>
            <w:r w:rsidR="009635B9" w:rsidRPr="003A3506">
              <w:rPr>
                <w:webHidden/>
                <w:lang w:val="cy-GB"/>
              </w:rPr>
              <w:fldChar w:fldCharType="end"/>
            </w:r>
          </w:hyperlink>
        </w:p>
        <w:p w14:paraId="4A280A65" w14:textId="2159F0DA" w:rsidR="009635B9" w:rsidRPr="003A3506" w:rsidRDefault="00000000">
          <w:pPr>
            <w:pStyle w:val="TOC2"/>
            <w:rPr>
              <w:rFonts w:eastAsiaTheme="minorEastAsia"/>
              <w:lang w:val="cy-GB" w:eastAsia="en-GB"/>
            </w:rPr>
          </w:pPr>
          <w:hyperlink w:anchor="_Toc131599118" w:history="1">
            <w:r w:rsidR="009635B9" w:rsidRPr="003A3506">
              <w:rPr>
                <w:rStyle w:val="Hyperlink"/>
                <w:rFonts w:ascii="Arial" w:hAnsi="Arial" w:cs="Arial"/>
                <w:lang w:val="cy-GB"/>
              </w:rPr>
              <w:t>26.</w:t>
            </w:r>
            <w:r w:rsidR="009635B9" w:rsidRPr="003A3506">
              <w:rPr>
                <w:rFonts w:eastAsiaTheme="minorEastAsia"/>
                <w:lang w:val="cy-GB" w:eastAsia="en-GB"/>
              </w:rPr>
              <w:tab/>
            </w:r>
            <w:r w:rsidR="00DF2ABE">
              <w:rPr>
                <w:rStyle w:val="Hyperlink"/>
                <w:rFonts w:ascii="Arial" w:hAnsi="Arial" w:cs="Arial"/>
                <w:b/>
                <w:lang w:val="cy-GB"/>
              </w:rPr>
              <w:t>Ymchwiliadau Troseddol</w:t>
            </w:r>
            <w:r w:rsidR="009635B9" w:rsidRPr="003A3506">
              <w:rPr>
                <w:webHidden/>
                <w:lang w:val="cy-GB"/>
              </w:rPr>
              <w:tab/>
            </w:r>
            <w:r w:rsidR="009635B9" w:rsidRPr="003A3506">
              <w:rPr>
                <w:webHidden/>
                <w:lang w:val="cy-GB"/>
              </w:rPr>
              <w:fldChar w:fldCharType="begin"/>
            </w:r>
            <w:r w:rsidR="009635B9" w:rsidRPr="003A3506">
              <w:rPr>
                <w:webHidden/>
                <w:lang w:val="cy-GB"/>
              </w:rPr>
              <w:instrText xml:space="preserve"> PAGEREF _Toc131599118 \h </w:instrText>
            </w:r>
            <w:r w:rsidR="009635B9" w:rsidRPr="003A3506">
              <w:rPr>
                <w:webHidden/>
                <w:lang w:val="cy-GB"/>
              </w:rPr>
            </w:r>
            <w:r w:rsidR="009635B9" w:rsidRPr="003A3506">
              <w:rPr>
                <w:webHidden/>
                <w:lang w:val="cy-GB"/>
              </w:rPr>
              <w:fldChar w:fldCharType="separate"/>
            </w:r>
            <w:r w:rsidR="00965CBC">
              <w:rPr>
                <w:noProof/>
                <w:webHidden/>
                <w:lang w:val="cy-GB"/>
              </w:rPr>
              <w:t>23</w:t>
            </w:r>
            <w:r w:rsidR="009635B9" w:rsidRPr="003A3506">
              <w:rPr>
                <w:webHidden/>
                <w:lang w:val="cy-GB"/>
              </w:rPr>
              <w:fldChar w:fldCharType="end"/>
            </w:r>
          </w:hyperlink>
        </w:p>
        <w:p w14:paraId="7D239755" w14:textId="663168BD" w:rsidR="009635B9" w:rsidRPr="003A3506" w:rsidRDefault="00000000">
          <w:pPr>
            <w:pStyle w:val="TOC2"/>
            <w:rPr>
              <w:rFonts w:eastAsiaTheme="minorEastAsia"/>
              <w:lang w:val="cy-GB" w:eastAsia="en-GB"/>
            </w:rPr>
          </w:pPr>
          <w:hyperlink w:anchor="_Toc131599119" w:history="1">
            <w:r w:rsidR="009635B9" w:rsidRPr="003A3506">
              <w:rPr>
                <w:rStyle w:val="Hyperlink"/>
                <w:rFonts w:ascii="Arial" w:hAnsi="Arial" w:cs="Arial"/>
                <w:lang w:val="cy-GB"/>
              </w:rPr>
              <w:t>27.</w:t>
            </w:r>
            <w:r w:rsidR="009635B9" w:rsidRPr="003A3506">
              <w:rPr>
                <w:rFonts w:eastAsiaTheme="minorEastAsia"/>
                <w:lang w:val="cy-GB" w:eastAsia="en-GB"/>
              </w:rPr>
              <w:tab/>
            </w:r>
            <w:r w:rsidR="00DF2ABE">
              <w:rPr>
                <w:rStyle w:val="Hyperlink"/>
                <w:rFonts w:ascii="Arial" w:hAnsi="Arial" w:cs="Arial"/>
                <w:b/>
                <w:lang w:val="cy-GB"/>
              </w:rPr>
              <w:t>Mesurau Tarfu</w:t>
            </w:r>
            <w:r w:rsidR="009635B9" w:rsidRPr="003A3506">
              <w:rPr>
                <w:webHidden/>
                <w:lang w:val="cy-GB"/>
              </w:rPr>
              <w:tab/>
            </w:r>
            <w:r w:rsidR="009635B9" w:rsidRPr="003A3506">
              <w:rPr>
                <w:webHidden/>
                <w:lang w:val="cy-GB"/>
              </w:rPr>
              <w:fldChar w:fldCharType="begin"/>
            </w:r>
            <w:r w:rsidR="009635B9" w:rsidRPr="003A3506">
              <w:rPr>
                <w:webHidden/>
                <w:lang w:val="cy-GB"/>
              </w:rPr>
              <w:instrText xml:space="preserve"> PAGEREF _Toc131599119 \h </w:instrText>
            </w:r>
            <w:r w:rsidR="009635B9" w:rsidRPr="003A3506">
              <w:rPr>
                <w:webHidden/>
                <w:lang w:val="cy-GB"/>
              </w:rPr>
            </w:r>
            <w:r w:rsidR="009635B9" w:rsidRPr="003A3506">
              <w:rPr>
                <w:webHidden/>
                <w:lang w:val="cy-GB"/>
              </w:rPr>
              <w:fldChar w:fldCharType="separate"/>
            </w:r>
            <w:r w:rsidR="00965CBC">
              <w:rPr>
                <w:noProof/>
                <w:webHidden/>
                <w:lang w:val="cy-GB"/>
              </w:rPr>
              <w:t>23</w:t>
            </w:r>
            <w:r w:rsidR="009635B9" w:rsidRPr="003A3506">
              <w:rPr>
                <w:webHidden/>
                <w:lang w:val="cy-GB"/>
              </w:rPr>
              <w:fldChar w:fldCharType="end"/>
            </w:r>
          </w:hyperlink>
        </w:p>
        <w:p w14:paraId="5971A57E" w14:textId="7DB5B302" w:rsidR="009635B9" w:rsidRPr="003A3506" w:rsidRDefault="00000000">
          <w:pPr>
            <w:pStyle w:val="TOC2"/>
            <w:rPr>
              <w:rFonts w:eastAsiaTheme="minorEastAsia"/>
              <w:lang w:val="cy-GB" w:eastAsia="en-GB"/>
            </w:rPr>
          </w:pPr>
          <w:hyperlink w:anchor="_Toc131599120" w:history="1">
            <w:r w:rsidR="009635B9" w:rsidRPr="003A3506">
              <w:rPr>
                <w:rStyle w:val="Hyperlink"/>
                <w:rFonts w:ascii="Arial" w:hAnsi="Arial" w:cs="Arial"/>
                <w:lang w:val="cy-GB"/>
              </w:rPr>
              <w:t>28.</w:t>
            </w:r>
            <w:r w:rsidR="009635B9" w:rsidRPr="003A3506">
              <w:rPr>
                <w:rFonts w:eastAsiaTheme="minorEastAsia"/>
                <w:lang w:val="cy-GB" w:eastAsia="en-GB"/>
              </w:rPr>
              <w:tab/>
            </w:r>
            <w:r w:rsidR="00051645">
              <w:rPr>
                <w:rStyle w:val="Hyperlink"/>
                <w:rFonts w:ascii="Arial" w:hAnsi="Arial" w:cs="Arial"/>
                <w:b/>
                <w:lang w:val="cy-GB"/>
              </w:rPr>
              <w:t>Cwblhau P</w:t>
            </w:r>
            <w:r w:rsidR="00DF2ABE">
              <w:rPr>
                <w:rStyle w:val="Hyperlink"/>
                <w:rFonts w:ascii="Arial" w:hAnsi="Arial" w:cs="Arial"/>
                <w:b/>
                <w:lang w:val="cy-GB"/>
              </w:rPr>
              <w:t>rosesau</w:t>
            </w:r>
            <w:r w:rsidR="009635B9" w:rsidRPr="003A3506">
              <w:rPr>
                <w:webHidden/>
                <w:lang w:val="cy-GB"/>
              </w:rPr>
              <w:tab/>
            </w:r>
            <w:r w:rsidR="009635B9" w:rsidRPr="003A3506">
              <w:rPr>
                <w:webHidden/>
                <w:lang w:val="cy-GB"/>
              </w:rPr>
              <w:fldChar w:fldCharType="begin"/>
            </w:r>
            <w:r w:rsidR="009635B9" w:rsidRPr="003A3506">
              <w:rPr>
                <w:webHidden/>
                <w:lang w:val="cy-GB"/>
              </w:rPr>
              <w:instrText xml:space="preserve"> PAGEREF _Toc131599120 \h </w:instrText>
            </w:r>
            <w:r w:rsidR="009635B9" w:rsidRPr="003A3506">
              <w:rPr>
                <w:webHidden/>
                <w:lang w:val="cy-GB"/>
              </w:rPr>
            </w:r>
            <w:r w:rsidR="009635B9" w:rsidRPr="003A3506">
              <w:rPr>
                <w:webHidden/>
                <w:lang w:val="cy-GB"/>
              </w:rPr>
              <w:fldChar w:fldCharType="separate"/>
            </w:r>
            <w:r w:rsidR="00965CBC">
              <w:rPr>
                <w:noProof/>
                <w:webHidden/>
                <w:lang w:val="cy-GB"/>
              </w:rPr>
              <w:t>24</w:t>
            </w:r>
            <w:r w:rsidR="009635B9" w:rsidRPr="003A3506">
              <w:rPr>
                <w:webHidden/>
                <w:lang w:val="cy-GB"/>
              </w:rPr>
              <w:fldChar w:fldCharType="end"/>
            </w:r>
          </w:hyperlink>
        </w:p>
        <w:p w14:paraId="77E6B826" w14:textId="5071C2F8" w:rsidR="009635B9" w:rsidRPr="003A3506" w:rsidRDefault="00000000">
          <w:pPr>
            <w:pStyle w:val="TOC2"/>
            <w:rPr>
              <w:rFonts w:eastAsiaTheme="minorEastAsia"/>
              <w:lang w:val="cy-GB" w:eastAsia="en-GB"/>
            </w:rPr>
          </w:pPr>
          <w:hyperlink w:anchor="_Toc131599121" w:history="1">
            <w:r w:rsidR="009635B9" w:rsidRPr="003A3506">
              <w:rPr>
                <w:rStyle w:val="Hyperlink"/>
                <w:rFonts w:ascii="Arial" w:hAnsi="Arial" w:cs="Arial"/>
                <w:lang w:val="cy-GB"/>
              </w:rPr>
              <w:t>29.</w:t>
            </w:r>
            <w:r w:rsidR="009635B9" w:rsidRPr="003A3506">
              <w:rPr>
                <w:rFonts w:eastAsiaTheme="minorEastAsia"/>
                <w:lang w:val="cy-GB" w:eastAsia="en-GB"/>
              </w:rPr>
              <w:tab/>
            </w:r>
            <w:r w:rsidR="00DF2ABE">
              <w:rPr>
                <w:rStyle w:val="Hyperlink"/>
                <w:rFonts w:ascii="Arial" w:hAnsi="Arial" w:cs="Arial"/>
                <w:b/>
                <w:lang w:val="cy-GB"/>
              </w:rPr>
              <w:t>Llywodraethu</w:t>
            </w:r>
            <w:r w:rsidR="009635B9" w:rsidRPr="003A3506">
              <w:rPr>
                <w:webHidden/>
                <w:lang w:val="cy-GB"/>
              </w:rPr>
              <w:tab/>
            </w:r>
            <w:r w:rsidR="009635B9" w:rsidRPr="003A3506">
              <w:rPr>
                <w:webHidden/>
                <w:lang w:val="cy-GB"/>
              </w:rPr>
              <w:fldChar w:fldCharType="begin"/>
            </w:r>
            <w:r w:rsidR="009635B9" w:rsidRPr="003A3506">
              <w:rPr>
                <w:webHidden/>
                <w:lang w:val="cy-GB"/>
              </w:rPr>
              <w:instrText xml:space="preserve"> PAGEREF _Toc131599121 \h </w:instrText>
            </w:r>
            <w:r w:rsidR="009635B9" w:rsidRPr="003A3506">
              <w:rPr>
                <w:webHidden/>
                <w:lang w:val="cy-GB"/>
              </w:rPr>
            </w:r>
            <w:r w:rsidR="009635B9" w:rsidRPr="003A3506">
              <w:rPr>
                <w:webHidden/>
                <w:lang w:val="cy-GB"/>
              </w:rPr>
              <w:fldChar w:fldCharType="separate"/>
            </w:r>
            <w:r w:rsidR="00965CBC">
              <w:rPr>
                <w:noProof/>
                <w:webHidden/>
                <w:lang w:val="cy-GB"/>
              </w:rPr>
              <w:t>24</w:t>
            </w:r>
            <w:r w:rsidR="009635B9" w:rsidRPr="003A3506">
              <w:rPr>
                <w:webHidden/>
                <w:lang w:val="cy-GB"/>
              </w:rPr>
              <w:fldChar w:fldCharType="end"/>
            </w:r>
          </w:hyperlink>
        </w:p>
        <w:p w14:paraId="693380CA" w14:textId="5A649C4A" w:rsidR="009635B9" w:rsidRPr="003A3506" w:rsidRDefault="00000000">
          <w:pPr>
            <w:pStyle w:val="TOC2"/>
            <w:rPr>
              <w:rFonts w:eastAsiaTheme="minorEastAsia"/>
              <w:lang w:val="cy-GB" w:eastAsia="en-GB"/>
            </w:rPr>
          </w:pPr>
          <w:hyperlink w:anchor="_Toc131599122" w:history="1">
            <w:r w:rsidR="009635B9" w:rsidRPr="003A3506">
              <w:rPr>
                <w:rStyle w:val="Hyperlink"/>
                <w:rFonts w:ascii="Arial" w:hAnsi="Arial" w:cs="Arial"/>
                <w:lang w:val="cy-GB"/>
              </w:rPr>
              <w:t>30.</w:t>
            </w:r>
            <w:r w:rsidR="009635B9" w:rsidRPr="003A3506">
              <w:rPr>
                <w:rFonts w:eastAsiaTheme="minorEastAsia"/>
                <w:lang w:val="cy-GB" w:eastAsia="en-GB"/>
              </w:rPr>
              <w:tab/>
            </w:r>
            <w:r w:rsidR="00DF2ABE">
              <w:rPr>
                <w:rStyle w:val="Hyperlink"/>
                <w:rFonts w:ascii="Arial" w:hAnsi="Arial" w:cs="Arial"/>
                <w:b/>
                <w:lang w:val="cy-GB"/>
              </w:rPr>
              <w:t>Adrodd</w:t>
            </w:r>
            <w:r w:rsidR="009635B9" w:rsidRPr="003A3506">
              <w:rPr>
                <w:rStyle w:val="Hyperlink"/>
                <w:rFonts w:ascii="Arial" w:hAnsi="Arial" w:cs="Arial"/>
                <w:b/>
                <w:lang w:val="cy-GB"/>
              </w:rPr>
              <w:t xml:space="preserve">, </w:t>
            </w:r>
            <w:r w:rsidR="00DF2ABE">
              <w:rPr>
                <w:rStyle w:val="Hyperlink"/>
                <w:rFonts w:ascii="Arial" w:hAnsi="Arial" w:cs="Arial"/>
                <w:b/>
                <w:lang w:val="cy-GB"/>
              </w:rPr>
              <w:t>Archwilio a Dadansoddi Gwybodaeth</w:t>
            </w:r>
            <w:r w:rsidR="009635B9" w:rsidRPr="003A3506">
              <w:rPr>
                <w:webHidden/>
                <w:lang w:val="cy-GB"/>
              </w:rPr>
              <w:tab/>
            </w:r>
            <w:r w:rsidR="009635B9" w:rsidRPr="003A3506">
              <w:rPr>
                <w:webHidden/>
                <w:lang w:val="cy-GB"/>
              </w:rPr>
              <w:fldChar w:fldCharType="begin"/>
            </w:r>
            <w:r w:rsidR="009635B9" w:rsidRPr="003A3506">
              <w:rPr>
                <w:webHidden/>
                <w:lang w:val="cy-GB"/>
              </w:rPr>
              <w:instrText xml:space="preserve"> PAGEREF _Toc131599122 \h </w:instrText>
            </w:r>
            <w:r w:rsidR="009635B9" w:rsidRPr="003A3506">
              <w:rPr>
                <w:webHidden/>
                <w:lang w:val="cy-GB"/>
              </w:rPr>
            </w:r>
            <w:r w:rsidR="009635B9" w:rsidRPr="003A3506">
              <w:rPr>
                <w:webHidden/>
                <w:lang w:val="cy-GB"/>
              </w:rPr>
              <w:fldChar w:fldCharType="separate"/>
            </w:r>
            <w:r w:rsidR="00965CBC">
              <w:rPr>
                <w:noProof/>
                <w:webHidden/>
                <w:lang w:val="cy-GB"/>
              </w:rPr>
              <w:t>24</w:t>
            </w:r>
            <w:r w:rsidR="009635B9" w:rsidRPr="003A3506">
              <w:rPr>
                <w:webHidden/>
                <w:lang w:val="cy-GB"/>
              </w:rPr>
              <w:fldChar w:fldCharType="end"/>
            </w:r>
          </w:hyperlink>
        </w:p>
        <w:p w14:paraId="77E0B04D" w14:textId="0F492E57" w:rsidR="009635B9" w:rsidRPr="003A3506" w:rsidRDefault="00000000">
          <w:pPr>
            <w:pStyle w:val="TOC2"/>
            <w:rPr>
              <w:rFonts w:eastAsiaTheme="minorEastAsia"/>
              <w:lang w:val="cy-GB" w:eastAsia="en-GB"/>
            </w:rPr>
          </w:pPr>
          <w:hyperlink w:anchor="_Toc131599123" w:history="1">
            <w:r w:rsidR="009635B9" w:rsidRPr="003A3506">
              <w:rPr>
                <w:rStyle w:val="Hyperlink"/>
                <w:rFonts w:ascii="Arial" w:hAnsi="Arial" w:cs="Arial"/>
                <w:lang w:val="cy-GB"/>
              </w:rPr>
              <w:t>31.</w:t>
            </w:r>
            <w:r w:rsidR="009635B9" w:rsidRPr="003A3506">
              <w:rPr>
                <w:rFonts w:eastAsiaTheme="minorEastAsia"/>
                <w:lang w:val="cy-GB" w:eastAsia="en-GB"/>
              </w:rPr>
              <w:tab/>
            </w:r>
            <w:r w:rsidR="00DF2ABE">
              <w:rPr>
                <w:rStyle w:val="Hyperlink"/>
                <w:rFonts w:ascii="Arial" w:hAnsi="Arial" w:cs="Arial"/>
                <w:b/>
                <w:lang w:val="cy-GB"/>
              </w:rPr>
              <w:t>Hyfforddi</w:t>
            </w:r>
            <w:r w:rsidR="009635B9" w:rsidRPr="003A3506">
              <w:rPr>
                <w:webHidden/>
                <w:lang w:val="cy-GB"/>
              </w:rPr>
              <w:tab/>
            </w:r>
            <w:r w:rsidR="009635B9" w:rsidRPr="003A3506">
              <w:rPr>
                <w:webHidden/>
                <w:lang w:val="cy-GB"/>
              </w:rPr>
              <w:fldChar w:fldCharType="begin"/>
            </w:r>
            <w:r w:rsidR="009635B9" w:rsidRPr="003A3506">
              <w:rPr>
                <w:webHidden/>
                <w:lang w:val="cy-GB"/>
              </w:rPr>
              <w:instrText xml:space="preserve"> PAGEREF _Toc131599123 \h </w:instrText>
            </w:r>
            <w:r w:rsidR="009635B9" w:rsidRPr="003A3506">
              <w:rPr>
                <w:webHidden/>
                <w:lang w:val="cy-GB"/>
              </w:rPr>
            </w:r>
            <w:r w:rsidR="009635B9" w:rsidRPr="003A3506">
              <w:rPr>
                <w:webHidden/>
                <w:lang w:val="cy-GB"/>
              </w:rPr>
              <w:fldChar w:fldCharType="separate"/>
            </w:r>
            <w:r w:rsidR="00965CBC">
              <w:rPr>
                <w:noProof/>
                <w:webHidden/>
                <w:lang w:val="cy-GB"/>
              </w:rPr>
              <w:t>24</w:t>
            </w:r>
            <w:r w:rsidR="009635B9" w:rsidRPr="003A3506">
              <w:rPr>
                <w:webHidden/>
                <w:lang w:val="cy-GB"/>
              </w:rPr>
              <w:fldChar w:fldCharType="end"/>
            </w:r>
          </w:hyperlink>
        </w:p>
        <w:p w14:paraId="01D881E6" w14:textId="3EA14B16" w:rsidR="009635B9" w:rsidRPr="003A3506" w:rsidRDefault="00000000">
          <w:pPr>
            <w:pStyle w:val="TOC1"/>
            <w:rPr>
              <w:rFonts w:eastAsiaTheme="minorEastAsia"/>
              <w:lang w:val="cy-GB" w:eastAsia="en-GB"/>
            </w:rPr>
          </w:pPr>
          <w:hyperlink w:anchor="_Toc131599124" w:history="1">
            <w:r w:rsidR="009635B9" w:rsidRPr="003A3506">
              <w:rPr>
                <w:rStyle w:val="Hyperlink"/>
                <w:rFonts w:ascii="Arial" w:hAnsi="Arial" w:cs="Arial"/>
                <w:lang w:val="cy-GB"/>
              </w:rPr>
              <w:t>32.</w:t>
            </w:r>
            <w:r w:rsidR="009635B9" w:rsidRPr="003A3506">
              <w:rPr>
                <w:rFonts w:eastAsiaTheme="minorEastAsia"/>
                <w:lang w:val="cy-GB" w:eastAsia="en-GB"/>
              </w:rPr>
              <w:tab/>
            </w:r>
            <w:r w:rsidR="00DF2ABE">
              <w:rPr>
                <w:rStyle w:val="Hyperlink"/>
                <w:rFonts w:ascii="Arial" w:hAnsi="Arial" w:cs="Arial"/>
                <w:b/>
                <w:lang w:val="cy-GB"/>
              </w:rPr>
              <w:t>Rhan</w:t>
            </w:r>
            <w:r w:rsidR="009635B9" w:rsidRPr="003A3506">
              <w:rPr>
                <w:rStyle w:val="Hyperlink"/>
                <w:rFonts w:ascii="Arial" w:hAnsi="Arial" w:cs="Arial"/>
                <w:b/>
                <w:lang w:val="cy-GB"/>
              </w:rPr>
              <w:t xml:space="preserve"> 2 </w:t>
            </w:r>
            <w:r w:rsidR="00DF2ABE">
              <w:rPr>
                <w:rStyle w:val="Hyperlink"/>
                <w:rFonts w:ascii="Arial" w:hAnsi="Arial" w:cs="Arial"/>
                <w:b/>
                <w:lang w:val="cy-GB"/>
              </w:rPr>
              <w:t>–</w:t>
            </w:r>
            <w:r w:rsidR="009635B9" w:rsidRPr="003A3506">
              <w:rPr>
                <w:rStyle w:val="Hyperlink"/>
                <w:rFonts w:ascii="Arial" w:hAnsi="Arial" w:cs="Arial"/>
                <w:b/>
                <w:lang w:val="cy-GB"/>
              </w:rPr>
              <w:t xml:space="preserve"> </w:t>
            </w:r>
            <w:r w:rsidR="00DF2ABE">
              <w:rPr>
                <w:rStyle w:val="Hyperlink"/>
                <w:rFonts w:ascii="Arial" w:hAnsi="Arial" w:cs="Arial"/>
                <w:b/>
                <w:lang w:val="cy-GB"/>
              </w:rPr>
              <w:t>Pontio</w:t>
            </w:r>
            <w:r w:rsidR="00051645">
              <w:rPr>
                <w:rStyle w:val="Hyperlink"/>
                <w:rFonts w:ascii="Arial" w:hAnsi="Arial" w:cs="Arial"/>
                <w:b/>
                <w:lang w:val="cy-GB"/>
              </w:rPr>
              <w:t xml:space="preserve"> </w:t>
            </w:r>
            <w:r w:rsidR="00DF2ABE">
              <w:rPr>
                <w:rStyle w:val="Hyperlink"/>
                <w:rFonts w:ascii="Arial" w:hAnsi="Arial" w:cs="Arial"/>
                <w:b/>
                <w:lang w:val="cy-GB"/>
              </w:rPr>
              <w:t>i Fyd Oedolion</w:t>
            </w:r>
            <w:r w:rsidR="009635B9" w:rsidRPr="003A3506">
              <w:rPr>
                <w:webHidden/>
                <w:lang w:val="cy-GB"/>
              </w:rPr>
              <w:tab/>
            </w:r>
            <w:r w:rsidR="009635B9" w:rsidRPr="003A3506">
              <w:rPr>
                <w:webHidden/>
                <w:lang w:val="cy-GB"/>
              </w:rPr>
              <w:fldChar w:fldCharType="begin"/>
            </w:r>
            <w:r w:rsidR="009635B9" w:rsidRPr="003A3506">
              <w:rPr>
                <w:webHidden/>
                <w:lang w:val="cy-GB"/>
              </w:rPr>
              <w:instrText xml:space="preserve"> PAGEREF _Toc131599124 \h </w:instrText>
            </w:r>
            <w:r w:rsidR="009635B9" w:rsidRPr="003A3506">
              <w:rPr>
                <w:webHidden/>
                <w:lang w:val="cy-GB"/>
              </w:rPr>
            </w:r>
            <w:r w:rsidR="009635B9" w:rsidRPr="003A3506">
              <w:rPr>
                <w:webHidden/>
                <w:lang w:val="cy-GB"/>
              </w:rPr>
              <w:fldChar w:fldCharType="separate"/>
            </w:r>
            <w:r w:rsidR="00965CBC">
              <w:rPr>
                <w:noProof/>
                <w:webHidden/>
                <w:lang w:val="cy-GB"/>
              </w:rPr>
              <w:t>25</w:t>
            </w:r>
            <w:r w:rsidR="009635B9" w:rsidRPr="003A3506">
              <w:rPr>
                <w:webHidden/>
                <w:lang w:val="cy-GB"/>
              </w:rPr>
              <w:fldChar w:fldCharType="end"/>
            </w:r>
          </w:hyperlink>
        </w:p>
        <w:p w14:paraId="69FBF4B2" w14:textId="2B8C2527" w:rsidR="009635B9" w:rsidRPr="003A3506" w:rsidRDefault="00000000">
          <w:pPr>
            <w:pStyle w:val="TOC1"/>
            <w:rPr>
              <w:rFonts w:eastAsiaTheme="minorEastAsia"/>
              <w:lang w:val="cy-GB" w:eastAsia="en-GB"/>
            </w:rPr>
          </w:pPr>
          <w:hyperlink w:anchor="_Toc131599125" w:history="1">
            <w:r w:rsidR="009635B9" w:rsidRPr="003A3506">
              <w:rPr>
                <w:rStyle w:val="Hyperlink"/>
                <w:rFonts w:ascii="Arial" w:hAnsi="Arial" w:cs="Arial"/>
                <w:lang w:val="cy-GB"/>
              </w:rPr>
              <w:t>33.</w:t>
            </w:r>
            <w:r w:rsidR="009635B9" w:rsidRPr="003A3506">
              <w:rPr>
                <w:rFonts w:eastAsiaTheme="minorEastAsia"/>
                <w:lang w:val="cy-GB" w:eastAsia="en-GB"/>
              </w:rPr>
              <w:tab/>
            </w:r>
            <w:r w:rsidR="00821458">
              <w:rPr>
                <w:rStyle w:val="Hyperlink"/>
                <w:rFonts w:ascii="Arial" w:hAnsi="Arial" w:cs="Arial"/>
                <w:b/>
                <w:lang w:val="cy-GB"/>
              </w:rPr>
              <w:t>Rhan</w:t>
            </w:r>
            <w:r w:rsidR="009635B9" w:rsidRPr="003A3506">
              <w:rPr>
                <w:rStyle w:val="Hyperlink"/>
                <w:rFonts w:ascii="Arial" w:hAnsi="Arial" w:cs="Arial"/>
                <w:b/>
                <w:lang w:val="cy-GB"/>
              </w:rPr>
              <w:t xml:space="preserve"> 3 </w:t>
            </w:r>
            <w:r w:rsidR="00821458">
              <w:rPr>
                <w:rStyle w:val="Hyperlink"/>
                <w:rFonts w:ascii="Arial" w:hAnsi="Arial" w:cs="Arial"/>
                <w:b/>
                <w:lang w:val="cy-GB"/>
              </w:rPr>
              <w:t>–</w:t>
            </w:r>
            <w:r w:rsidR="009635B9" w:rsidRPr="003A3506">
              <w:rPr>
                <w:rStyle w:val="Hyperlink"/>
                <w:rFonts w:ascii="Arial" w:hAnsi="Arial" w:cs="Arial"/>
                <w:b/>
                <w:lang w:val="cy-GB"/>
              </w:rPr>
              <w:t xml:space="preserve"> </w:t>
            </w:r>
            <w:r w:rsidR="00821458">
              <w:rPr>
                <w:rStyle w:val="Hyperlink"/>
                <w:rFonts w:ascii="Arial" w:hAnsi="Arial" w:cs="Arial"/>
                <w:b/>
                <w:lang w:val="cy-GB"/>
              </w:rPr>
              <w:t>Camfanteisio ar Oedolion</w:t>
            </w:r>
            <w:r w:rsidR="009635B9" w:rsidRPr="003A3506">
              <w:rPr>
                <w:webHidden/>
                <w:lang w:val="cy-GB"/>
              </w:rPr>
              <w:tab/>
            </w:r>
            <w:r w:rsidR="009635B9" w:rsidRPr="003A3506">
              <w:rPr>
                <w:webHidden/>
                <w:lang w:val="cy-GB"/>
              </w:rPr>
              <w:fldChar w:fldCharType="begin"/>
            </w:r>
            <w:r w:rsidR="009635B9" w:rsidRPr="003A3506">
              <w:rPr>
                <w:webHidden/>
                <w:lang w:val="cy-GB"/>
              </w:rPr>
              <w:instrText xml:space="preserve"> PAGEREF _Toc131599125 \h </w:instrText>
            </w:r>
            <w:r w:rsidR="009635B9" w:rsidRPr="003A3506">
              <w:rPr>
                <w:webHidden/>
                <w:lang w:val="cy-GB"/>
              </w:rPr>
            </w:r>
            <w:r w:rsidR="009635B9" w:rsidRPr="003A3506">
              <w:rPr>
                <w:webHidden/>
                <w:lang w:val="cy-GB"/>
              </w:rPr>
              <w:fldChar w:fldCharType="separate"/>
            </w:r>
            <w:r w:rsidR="00965CBC">
              <w:rPr>
                <w:noProof/>
                <w:webHidden/>
                <w:lang w:val="cy-GB"/>
              </w:rPr>
              <w:t>27</w:t>
            </w:r>
            <w:r w:rsidR="009635B9" w:rsidRPr="003A3506">
              <w:rPr>
                <w:webHidden/>
                <w:lang w:val="cy-GB"/>
              </w:rPr>
              <w:fldChar w:fldCharType="end"/>
            </w:r>
          </w:hyperlink>
        </w:p>
        <w:p w14:paraId="01E74DF3" w14:textId="11344EFF" w:rsidR="009635B9" w:rsidRPr="003A3506" w:rsidRDefault="00000000">
          <w:pPr>
            <w:pStyle w:val="TOC2"/>
            <w:rPr>
              <w:rFonts w:eastAsiaTheme="minorEastAsia"/>
              <w:lang w:val="cy-GB" w:eastAsia="en-GB"/>
            </w:rPr>
          </w:pPr>
          <w:hyperlink w:anchor="_Toc131599126" w:history="1">
            <w:r w:rsidR="009635B9" w:rsidRPr="003A3506">
              <w:rPr>
                <w:rStyle w:val="Hyperlink"/>
                <w:rFonts w:ascii="Arial" w:hAnsi="Arial" w:cs="Arial"/>
                <w:lang w:val="cy-GB"/>
              </w:rPr>
              <w:t>35.</w:t>
            </w:r>
            <w:r w:rsidR="009635B9" w:rsidRPr="003A3506">
              <w:rPr>
                <w:rFonts w:eastAsiaTheme="minorEastAsia"/>
                <w:lang w:val="cy-GB" w:eastAsia="en-GB"/>
              </w:rPr>
              <w:tab/>
            </w:r>
            <w:r w:rsidR="00821458">
              <w:rPr>
                <w:rStyle w:val="Hyperlink"/>
                <w:rFonts w:ascii="Arial" w:hAnsi="Arial" w:cs="Arial"/>
                <w:b/>
                <w:lang w:val="cy-GB"/>
              </w:rPr>
              <w:t>Galluedd</w:t>
            </w:r>
            <w:r w:rsidR="009635B9" w:rsidRPr="003A3506">
              <w:rPr>
                <w:webHidden/>
                <w:lang w:val="cy-GB"/>
              </w:rPr>
              <w:tab/>
            </w:r>
            <w:r w:rsidR="009635B9" w:rsidRPr="003A3506">
              <w:rPr>
                <w:webHidden/>
                <w:lang w:val="cy-GB"/>
              </w:rPr>
              <w:fldChar w:fldCharType="begin"/>
            </w:r>
            <w:r w:rsidR="009635B9" w:rsidRPr="003A3506">
              <w:rPr>
                <w:webHidden/>
                <w:lang w:val="cy-GB"/>
              </w:rPr>
              <w:instrText xml:space="preserve"> PAGEREF _Toc131599126 \h </w:instrText>
            </w:r>
            <w:r w:rsidR="009635B9" w:rsidRPr="003A3506">
              <w:rPr>
                <w:webHidden/>
                <w:lang w:val="cy-GB"/>
              </w:rPr>
            </w:r>
            <w:r w:rsidR="009635B9" w:rsidRPr="003A3506">
              <w:rPr>
                <w:webHidden/>
                <w:lang w:val="cy-GB"/>
              </w:rPr>
              <w:fldChar w:fldCharType="separate"/>
            </w:r>
            <w:r w:rsidR="00965CBC">
              <w:rPr>
                <w:noProof/>
                <w:webHidden/>
                <w:lang w:val="cy-GB"/>
              </w:rPr>
              <w:t>28</w:t>
            </w:r>
            <w:r w:rsidR="009635B9" w:rsidRPr="003A3506">
              <w:rPr>
                <w:webHidden/>
                <w:lang w:val="cy-GB"/>
              </w:rPr>
              <w:fldChar w:fldCharType="end"/>
            </w:r>
          </w:hyperlink>
        </w:p>
        <w:p w14:paraId="21A6225F" w14:textId="2BBD9A1F" w:rsidR="009635B9" w:rsidRPr="003A3506" w:rsidRDefault="00000000">
          <w:pPr>
            <w:pStyle w:val="TOC2"/>
            <w:rPr>
              <w:rFonts w:eastAsiaTheme="minorEastAsia"/>
              <w:lang w:val="cy-GB" w:eastAsia="en-GB"/>
            </w:rPr>
          </w:pPr>
          <w:hyperlink w:anchor="_Toc131599127" w:history="1">
            <w:r w:rsidR="009635B9" w:rsidRPr="003A3506">
              <w:rPr>
                <w:rStyle w:val="Hyperlink"/>
                <w:rFonts w:ascii="Arial" w:hAnsi="Arial" w:cs="Arial"/>
                <w:lang w:val="cy-GB"/>
              </w:rPr>
              <w:t>36.</w:t>
            </w:r>
            <w:r w:rsidR="009635B9" w:rsidRPr="003A3506">
              <w:rPr>
                <w:rFonts w:eastAsiaTheme="minorEastAsia"/>
                <w:lang w:val="cy-GB" w:eastAsia="en-GB"/>
              </w:rPr>
              <w:tab/>
            </w:r>
            <w:r w:rsidR="009635B9" w:rsidRPr="003A3506">
              <w:rPr>
                <w:rStyle w:val="Hyperlink"/>
                <w:rFonts w:ascii="Arial" w:hAnsi="Arial" w:cs="Arial"/>
                <w:b/>
                <w:lang w:val="cy-GB"/>
              </w:rPr>
              <w:t>C</w:t>
            </w:r>
            <w:r w:rsidR="00821458">
              <w:rPr>
                <w:rStyle w:val="Hyperlink"/>
                <w:rFonts w:ascii="Arial" w:hAnsi="Arial" w:cs="Arial"/>
                <w:b/>
                <w:lang w:val="cy-GB"/>
              </w:rPr>
              <w:t>ydsynio ar gyfer Atgyfeirio</w:t>
            </w:r>
            <w:r w:rsidR="009635B9" w:rsidRPr="003A3506">
              <w:rPr>
                <w:rStyle w:val="Hyperlink"/>
                <w:rFonts w:ascii="Arial" w:hAnsi="Arial" w:cs="Arial"/>
                <w:b/>
                <w:lang w:val="cy-GB"/>
              </w:rPr>
              <w:t xml:space="preserve"> / </w:t>
            </w:r>
            <w:r w:rsidR="00821458">
              <w:rPr>
                <w:rStyle w:val="Hyperlink"/>
                <w:rFonts w:ascii="Arial" w:hAnsi="Arial" w:cs="Arial"/>
                <w:b/>
                <w:lang w:val="cy-GB"/>
              </w:rPr>
              <w:t>Cymorth</w:t>
            </w:r>
            <w:r w:rsidR="009635B9" w:rsidRPr="003A3506">
              <w:rPr>
                <w:webHidden/>
                <w:lang w:val="cy-GB"/>
              </w:rPr>
              <w:tab/>
            </w:r>
            <w:r w:rsidR="009635B9" w:rsidRPr="003A3506">
              <w:rPr>
                <w:webHidden/>
                <w:lang w:val="cy-GB"/>
              </w:rPr>
              <w:fldChar w:fldCharType="begin"/>
            </w:r>
            <w:r w:rsidR="009635B9" w:rsidRPr="003A3506">
              <w:rPr>
                <w:webHidden/>
                <w:lang w:val="cy-GB"/>
              </w:rPr>
              <w:instrText xml:space="preserve"> PAGEREF _Toc131599127 \h </w:instrText>
            </w:r>
            <w:r w:rsidR="009635B9" w:rsidRPr="003A3506">
              <w:rPr>
                <w:webHidden/>
                <w:lang w:val="cy-GB"/>
              </w:rPr>
            </w:r>
            <w:r w:rsidR="009635B9" w:rsidRPr="003A3506">
              <w:rPr>
                <w:webHidden/>
                <w:lang w:val="cy-GB"/>
              </w:rPr>
              <w:fldChar w:fldCharType="separate"/>
            </w:r>
            <w:r w:rsidR="00965CBC">
              <w:rPr>
                <w:noProof/>
                <w:webHidden/>
                <w:lang w:val="cy-GB"/>
              </w:rPr>
              <w:t>30</w:t>
            </w:r>
            <w:r w:rsidR="009635B9" w:rsidRPr="003A3506">
              <w:rPr>
                <w:webHidden/>
                <w:lang w:val="cy-GB"/>
              </w:rPr>
              <w:fldChar w:fldCharType="end"/>
            </w:r>
          </w:hyperlink>
        </w:p>
        <w:p w14:paraId="7D8147BD" w14:textId="0BCD30F9" w:rsidR="009635B9" w:rsidRPr="003A3506" w:rsidRDefault="00000000">
          <w:pPr>
            <w:pStyle w:val="TOC2"/>
            <w:rPr>
              <w:rFonts w:eastAsiaTheme="minorEastAsia"/>
              <w:lang w:val="cy-GB" w:eastAsia="en-GB"/>
            </w:rPr>
          </w:pPr>
          <w:hyperlink w:anchor="_Toc131599128" w:history="1">
            <w:r w:rsidR="009635B9" w:rsidRPr="003A3506">
              <w:rPr>
                <w:rStyle w:val="Hyperlink"/>
                <w:rFonts w:ascii="Arial" w:hAnsi="Arial" w:cs="Arial"/>
                <w:lang w:val="cy-GB"/>
              </w:rPr>
              <w:t>37.</w:t>
            </w:r>
            <w:r w:rsidR="009635B9" w:rsidRPr="003A3506">
              <w:rPr>
                <w:rFonts w:eastAsiaTheme="minorEastAsia"/>
                <w:lang w:val="cy-GB" w:eastAsia="en-GB"/>
              </w:rPr>
              <w:tab/>
            </w:r>
            <w:r w:rsidR="00821458">
              <w:rPr>
                <w:rStyle w:val="Hyperlink"/>
                <w:rFonts w:ascii="Arial" w:hAnsi="Arial" w:cs="Arial"/>
                <w:b/>
                <w:lang w:val="cy-GB"/>
              </w:rPr>
              <w:t>Camfanteisio Rhywiol ar Oedolion</w:t>
            </w:r>
            <w:r w:rsidR="009635B9" w:rsidRPr="003A3506">
              <w:rPr>
                <w:webHidden/>
                <w:lang w:val="cy-GB"/>
              </w:rPr>
              <w:tab/>
            </w:r>
            <w:r w:rsidR="009635B9" w:rsidRPr="003A3506">
              <w:rPr>
                <w:webHidden/>
                <w:lang w:val="cy-GB"/>
              </w:rPr>
              <w:fldChar w:fldCharType="begin"/>
            </w:r>
            <w:r w:rsidR="009635B9" w:rsidRPr="003A3506">
              <w:rPr>
                <w:webHidden/>
                <w:lang w:val="cy-GB"/>
              </w:rPr>
              <w:instrText xml:space="preserve"> PAGEREF _Toc131599128 \h </w:instrText>
            </w:r>
            <w:r w:rsidR="009635B9" w:rsidRPr="003A3506">
              <w:rPr>
                <w:webHidden/>
                <w:lang w:val="cy-GB"/>
              </w:rPr>
            </w:r>
            <w:r w:rsidR="009635B9" w:rsidRPr="003A3506">
              <w:rPr>
                <w:webHidden/>
                <w:lang w:val="cy-GB"/>
              </w:rPr>
              <w:fldChar w:fldCharType="separate"/>
            </w:r>
            <w:r w:rsidR="00965CBC">
              <w:rPr>
                <w:noProof/>
                <w:webHidden/>
                <w:lang w:val="cy-GB"/>
              </w:rPr>
              <w:t>31</w:t>
            </w:r>
            <w:r w:rsidR="009635B9" w:rsidRPr="003A3506">
              <w:rPr>
                <w:webHidden/>
                <w:lang w:val="cy-GB"/>
              </w:rPr>
              <w:fldChar w:fldCharType="end"/>
            </w:r>
          </w:hyperlink>
        </w:p>
        <w:p w14:paraId="63AA1B77" w14:textId="30EB4FE3" w:rsidR="009635B9" w:rsidRPr="003A3506" w:rsidRDefault="00000000">
          <w:pPr>
            <w:pStyle w:val="TOC2"/>
            <w:rPr>
              <w:rFonts w:eastAsiaTheme="minorEastAsia"/>
              <w:lang w:val="cy-GB" w:eastAsia="en-GB"/>
            </w:rPr>
          </w:pPr>
          <w:hyperlink w:anchor="_Toc131599129" w:history="1">
            <w:r w:rsidR="009635B9" w:rsidRPr="003A3506">
              <w:rPr>
                <w:rStyle w:val="Hyperlink"/>
                <w:rFonts w:ascii="Arial" w:hAnsi="Arial" w:cs="Arial"/>
                <w:lang w:val="cy-GB"/>
              </w:rPr>
              <w:t>38.</w:t>
            </w:r>
            <w:r w:rsidR="009635B9" w:rsidRPr="003A3506">
              <w:rPr>
                <w:rFonts w:eastAsiaTheme="minorEastAsia"/>
                <w:lang w:val="cy-GB" w:eastAsia="en-GB"/>
              </w:rPr>
              <w:tab/>
            </w:r>
            <w:r w:rsidR="00821458">
              <w:rPr>
                <w:rStyle w:val="Hyperlink"/>
                <w:rFonts w:ascii="Arial" w:hAnsi="Arial" w:cs="Arial"/>
                <w:b/>
                <w:lang w:val="cy-GB"/>
              </w:rPr>
              <w:t>Ymddygiad Rhywiol Niweidiol</w:t>
            </w:r>
            <w:r w:rsidR="009635B9" w:rsidRPr="003A3506">
              <w:rPr>
                <w:webHidden/>
                <w:lang w:val="cy-GB"/>
              </w:rPr>
              <w:tab/>
            </w:r>
            <w:r w:rsidR="009635B9" w:rsidRPr="003A3506">
              <w:rPr>
                <w:webHidden/>
                <w:lang w:val="cy-GB"/>
              </w:rPr>
              <w:fldChar w:fldCharType="begin"/>
            </w:r>
            <w:r w:rsidR="009635B9" w:rsidRPr="003A3506">
              <w:rPr>
                <w:webHidden/>
                <w:lang w:val="cy-GB"/>
              </w:rPr>
              <w:instrText xml:space="preserve"> PAGEREF _Toc131599129 \h </w:instrText>
            </w:r>
            <w:r w:rsidR="009635B9" w:rsidRPr="003A3506">
              <w:rPr>
                <w:webHidden/>
                <w:lang w:val="cy-GB"/>
              </w:rPr>
            </w:r>
            <w:r w:rsidR="009635B9" w:rsidRPr="003A3506">
              <w:rPr>
                <w:webHidden/>
                <w:lang w:val="cy-GB"/>
              </w:rPr>
              <w:fldChar w:fldCharType="separate"/>
            </w:r>
            <w:r w:rsidR="00965CBC">
              <w:rPr>
                <w:noProof/>
                <w:webHidden/>
                <w:lang w:val="cy-GB"/>
              </w:rPr>
              <w:t>31</w:t>
            </w:r>
            <w:r w:rsidR="009635B9" w:rsidRPr="003A3506">
              <w:rPr>
                <w:webHidden/>
                <w:lang w:val="cy-GB"/>
              </w:rPr>
              <w:fldChar w:fldCharType="end"/>
            </w:r>
          </w:hyperlink>
        </w:p>
        <w:p w14:paraId="0FEC7D2C" w14:textId="552E32B7" w:rsidR="009635B9" w:rsidRPr="003A3506" w:rsidRDefault="00000000">
          <w:pPr>
            <w:pStyle w:val="TOC2"/>
            <w:rPr>
              <w:rFonts w:eastAsiaTheme="minorEastAsia"/>
              <w:lang w:val="cy-GB" w:eastAsia="en-GB"/>
            </w:rPr>
          </w:pPr>
          <w:hyperlink w:anchor="_Toc131599130" w:history="1">
            <w:r w:rsidR="009635B9" w:rsidRPr="003A3506">
              <w:rPr>
                <w:rStyle w:val="Hyperlink"/>
                <w:rFonts w:ascii="Arial" w:hAnsi="Arial" w:cs="Arial"/>
                <w:lang w:val="cy-GB"/>
              </w:rPr>
              <w:t>39.</w:t>
            </w:r>
            <w:r w:rsidR="009635B9" w:rsidRPr="003A3506">
              <w:rPr>
                <w:rFonts w:eastAsiaTheme="minorEastAsia"/>
                <w:lang w:val="cy-GB" w:eastAsia="en-GB"/>
              </w:rPr>
              <w:tab/>
            </w:r>
            <w:r w:rsidR="00821458">
              <w:rPr>
                <w:rStyle w:val="Hyperlink"/>
                <w:rFonts w:ascii="Arial" w:hAnsi="Arial" w:cs="Arial"/>
                <w:b/>
                <w:lang w:val="cy-GB"/>
              </w:rPr>
              <w:t>Caethwasiaeth Fodern</w:t>
            </w:r>
            <w:r w:rsidR="009635B9" w:rsidRPr="003A3506">
              <w:rPr>
                <w:rStyle w:val="Hyperlink"/>
                <w:rFonts w:ascii="Arial" w:hAnsi="Arial" w:cs="Arial"/>
                <w:b/>
                <w:lang w:val="cy-GB"/>
              </w:rPr>
              <w:t>/</w:t>
            </w:r>
            <w:r w:rsidR="00821458">
              <w:rPr>
                <w:rStyle w:val="Hyperlink"/>
                <w:rFonts w:ascii="Arial" w:hAnsi="Arial" w:cs="Arial"/>
                <w:b/>
                <w:lang w:val="cy-GB"/>
              </w:rPr>
              <w:t>Masnachu Pobl</w:t>
            </w:r>
            <w:r w:rsidR="009635B9" w:rsidRPr="003A3506">
              <w:rPr>
                <w:webHidden/>
                <w:lang w:val="cy-GB"/>
              </w:rPr>
              <w:tab/>
            </w:r>
            <w:r w:rsidR="009635B9" w:rsidRPr="003A3506">
              <w:rPr>
                <w:webHidden/>
                <w:lang w:val="cy-GB"/>
              </w:rPr>
              <w:fldChar w:fldCharType="begin"/>
            </w:r>
            <w:r w:rsidR="009635B9" w:rsidRPr="003A3506">
              <w:rPr>
                <w:webHidden/>
                <w:lang w:val="cy-GB"/>
              </w:rPr>
              <w:instrText xml:space="preserve"> PAGEREF _Toc131599130 \h </w:instrText>
            </w:r>
            <w:r w:rsidR="009635B9" w:rsidRPr="003A3506">
              <w:rPr>
                <w:webHidden/>
                <w:lang w:val="cy-GB"/>
              </w:rPr>
            </w:r>
            <w:r w:rsidR="009635B9" w:rsidRPr="003A3506">
              <w:rPr>
                <w:webHidden/>
                <w:lang w:val="cy-GB"/>
              </w:rPr>
              <w:fldChar w:fldCharType="separate"/>
            </w:r>
            <w:r w:rsidR="00965CBC">
              <w:rPr>
                <w:noProof/>
                <w:webHidden/>
                <w:lang w:val="cy-GB"/>
              </w:rPr>
              <w:t>32</w:t>
            </w:r>
            <w:r w:rsidR="009635B9" w:rsidRPr="003A3506">
              <w:rPr>
                <w:webHidden/>
                <w:lang w:val="cy-GB"/>
              </w:rPr>
              <w:fldChar w:fldCharType="end"/>
            </w:r>
          </w:hyperlink>
        </w:p>
        <w:p w14:paraId="7E8ACBC2" w14:textId="599DC081" w:rsidR="009635B9" w:rsidRPr="003A3506" w:rsidRDefault="00000000">
          <w:pPr>
            <w:pStyle w:val="TOC2"/>
            <w:rPr>
              <w:rFonts w:eastAsiaTheme="minorEastAsia"/>
              <w:lang w:val="cy-GB" w:eastAsia="en-GB"/>
            </w:rPr>
          </w:pPr>
          <w:hyperlink w:anchor="_Toc131599131" w:history="1">
            <w:r w:rsidR="009635B9" w:rsidRPr="003A3506">
              <w:rPr>
                <w:rStyle w:val="Hyperlink"/>
                <w:rFonts w:ascii="Arial" w:hAnsi="Arial" w:cs="Arial"/>
                <w:lang w:val="cy-GB"/>
              </w:rPr>
              <w:t>41.</w:t>
            </w:r>
            <w:r w:rsidR="009635B9" w:rsidRPr="003A3506">
              <w:rPr>
                <w:rFonts w:eastAsiaTheme="minorEastAsia"/>
                <w:lang w:val="cy-GB" w:eastAsia="en-GB"/>
              </w:rPr>
              <w:tab/>
            </w:r>
            <w:r w:rsidR="00821458">
              <w:rPr>
                <w:rStyle w:val="Hyperlink"/>
                <w:rFonts w:ascii="Arial" w:hAnsi="Arial" w:cs="Arial"/>
                <w:b/>
                <w:lang w:val="cy-GB"/>
              </w:rPr>
              <w:t>Fframwaith y Mecanwaith Atgyfeirio Cenedlaethol</w:t>
            </w:r>
            <w:r w:rsidR="009635B9" w:rsidRPr="003A3506">
              <w:rPr>
                <w:rStyle w:val="Hyperlink"/>
                <w:rFonts w:ascii="Arial" w:hAnsi="Arial" w:cs="Arial"/>
                <w:b/>
                <w:lang w:val="cy-GB"/>
              </w:rPr>
              <w:t xml:space="preserve"> (NRM)</w:t>
            </w:r>
            <w:r w:rsidR="009635B9" w:rsidRPr="003A3506">
              <w:rPr>
                <w:webHidden/>
                <w:lang w:val="cy-GB"/>
              </w:rPr>
              <w:tab/>
            </w:r>
            <w:r w:rsidR="009635B9" w:rsidRPr="003A3506">
              <w:rPr>
                <w:webHidden/>
                <w:lang w:val="cy-GB"/>
              </w:rPr>
              <w:fldChar w:fldCharType="begin"/>
            </w:r>
            <w:r w:rsidR="009635B9" w:rsidRPr="003A3506">
              <w:rPr>
                <w:webHidden/>
                <w:lang w:val="cy-GB"/>
              </w:rPr>
              <w:instrText xml:space="preserve"> PAGEREF _Toc131599131 \h </w:instrText>
            </w:r>
            <w:r w:rsidR="009635B9" w:rsidRPr="003A3506">
              <w:rPr>
                <w:webHidden/>
                <w:lang w:val="cy-GB"/>
              </w:rPr>
            </w:r>
            <w:r w:rsidR="009635B9" w:rsidRPr="003A3506">
              <w:rPr>
                <w:webHidden/>
                <w:lang w:val="cy-GB"/>
              </w:rPr>
              <w:fldChar w:fldCharType="separate"/>
            </w:r>
            <w:r w:rsidR="00965CBC">
              <w:rPr>
                <w:noProof/>
                <w:webHidden/>
                <w:lang w:val="cy-GB"/>
              </w:rPr>
              <w:t>34</w:t>
            </w:r>
            <w:r w:rsidR="009635B9" w:rsidRPr="003A3506">
              <w:rPr>
                <w:webHidden/>
                <w:lang w:val="cy-GB"/>
              </w:rPr>
              <w:fldChar w:fldCharType="end"/>
            </w:r>
          </w:hyperlink>
        </w:p>
        <w:p w14:paraId="2DB7DC52" w14:textId="140C1A93" w:rsidR="009635B9" w:rsidRPr="003A3506" w:rsidRDefault="00000000">
          <w:pPr>
            <w:pStyle w:val="TOC2"/>
            <w:rPr>
              <w:rFonts w:eastAsiaTheme="minorEastAsia"/>
              <w:lang w:val="cy-GB" w:eastAsia="en-GB"/>
            </w:rPr>
          </w:pPr>
          <w:hyperlink w:anchor="_Toc131599132" w:history="1">
            <w:r w:rsidR="009635B9" w:rsidRPr="003A3506">
              <w:rPr>
                <w:rStyle w:val="Hyperlink"/>
                <w:rFonts w:ascii="Arial" w:hAnsi="Arial" w:cs="Arial"/>
                <w:lang w:val="cy-GB"/>
              </w:rPr>
              <w:t>42.</w:t>
            </w:r>
            <w:r w:rsidR="009635B9" w:rsidRPr="003A3506">
              <w:rPr>
                <w:rFonts w:eastAsiaTheme="minorEastAsia"/>
                <w:lang w:val="cy-GB" w:eastAsia="en-GB"/>
              </w:rPr>
              <w:tab/>
            </w:r>
            <w:r w:rsidR="009635B9" w:rsidRPr="003A3506">
              <w:rPr>
                <w:rStyle w:val="Hyperlink"/>
                <w:rFonts w:ascii="Arial" w:hAnsi="Arial" w:cs="Arial"/>
                <w:b/>
                <w:lang w:val="cy-GB"/>
              </w:rPr>
              <w:t>‘D</w:t>
            </w:r>
            <w:r w:rsidR="00821458">
              <w:rPr>
                <w:rStyle w:val="Hyperlink"/>
                <w:rFonts w:ascii="Arial" w:hAnsi="Arial" w:cs="Arial"/>
                <w:b/>
                <w:lang w:val="cy-GB"/>
              </w:rPr>
              <w:t>yletswydd i Hysbysu</w:t>
            </w:r>
            <w:r w:rsidR="009635B9" w:rsidRPr="003A3506">
              <w:rPr>
                <w:rStyle w:val="Hyperlink"/>
                <w:rFonts w:ascii="Arial" w:hAnsi="Arial" w:cs="Arial"/>
                <w:b/>
                <w:lang w:val="cy-GB"/>
              </w:rPr>
              <w:t>’</w:t>
            </w:r>
            <w:r w:rsidR="009635B9" w:rsidRPr="003A3506">
              <w:rPr>
                <w:webHidden/>
                <w:lang w:val="cy-GB"/>
              </w:rPr>
              <w:tab/>
            </w:r>
            <w:r w:rsidR="009635B9" w:rsidRPr="003A3506">
              <w:rPr>
                <w:webHidden/>
                <w:lang w:val="cy-GB"/>
              </w:rPr>
              <w:fldChar w:fldCharType="begin"/>
            </w:r>
            <w:r w:rsidR="009635B9" w:rsidRPr="003A3506">
              <w:rPr>
                <w:webHidden/>
                <w:lang w:val="cy-GB"/>
              </w:rPr>
              <w:instrText xml:space="preserve"> PAGEREF _Toc131599132 \h </w:instrText>
            </w:r>
            <w:r w:rsidR="009635B9" w:rsidRPr="003A3506">
              <w:rPr>
                <w:webHidden/>
                <w:lang w:val="cy-GB"/>
              </w:rPr>
            </w:r>
            <w:r w:rsidR="009635B9" w:rsidRPr="003A3506">
              <w:rPr>
                <w:webHidden/>
                <w:lang w:val="cy-GB"/>
              </w:rPr>
              <w:fldChar w:fldCharType="separate"/>
            </w:r>
            <w:r w:rsidR="00965CBC">
              <w:rPr>
                <w:noProof/>
                <w:webHidden/>
                <w:lang w:val="cy-GB"/>
              </w:rPr>
              <w:t>34</w:t>
            </w:r>
            <w:r w:rsidR="009635B9" w:rsidRPr="003A3506">
              <w:rPr>
                <w:webHidden/>
                <w:lang w:val="cy-GB"/>
              </w:rPr>
              <w:fldChar w:fldCharType="end"/>
            </w:r>
          </w:hyperlink>
        </w:p>
        <w:p w14:paraId="018BFF99" w14:textId="77777777" w:rsidR="00CC7435" w:rsidRPr="003A3506" w:rsidRDefault="00CC7435">
          <w:pPr>
            <w:rPr>
              <w:lang w:val="cy-GB"/>
            </w:rPr>
          </w:pPr>
          <w:r w:rsidRPr="003A3506">
            <w:rPr>
              <w:b/>
              <w:bCs/>
              <w:lang w:val="cy-GB"/>
            </w:rPr>
            <w:fldChar w:fldCharType="end"/>
          </w:r>
        </w:p>
      </w:sdtContent>
    </w:sdt>
    <w:p w14:paraId="72D940D5" w14:textId="34626483" w:rsidR="00F112C1" w:rsidRPr="003A3506" w:rsidRDefault="007E7A34" w:rsidP="00B4190C">
      <w:pPr>
        <w:pStyle w:val="BodyText"/>
        <w:tabs>
          <w:tab w:val="left" w:pos="2998"/>
        </w:tabs>
        <w:kinsoku w:val="0"/>
        <w:overflowPunct w:val="0"/>
        <w:spacing w:before="120" w:line="360" w:lineRule="auto"/>
        <w:ind w:left="118" w:hanging="118"/>
        <w:rPr>
          <w:rFonts w:cs="Arial"/>
          <w:b/>
          <w:bCs/>
          <w:lang w:val="cy-GB"/>
        </w:rPr>
      </w:pPr>
      <w:r w:rsidRPr="003A3506">
        <w:rPr>
          <w:rFonts w:cs="Arial"/>
          <w:b/>
          <w:bCs/>
          <w:u w:val="single"/>
          <w:lang w:val="cy-GB"/>
        </w:rPr>
        <w:t>A</w:t>
      </w:r>
      <w:r w:rsidR="00A706F3">
        <w:rPr>
          <w:rFonts w:cs="Arial"/>
          <w:b/>
          <w:bCs/>
          <w:u w:val="single"/>
          <w:lang w:val="cy-GB"/>
        </w:rPr>
        <w:t>todiad</w:t>
      </w:r>
      <w:r w:rsidRPr="003A3506">
        <w:rPr>
          <w:rFonts w:cs="Arial"/>
          <w:b/>
          <w:bCs/>
          <w:u w:val="single"/>
          <w:lang w:val="cy-GB"/>
        </w:rPr>
        <w:t xml:space="preserve"> 1</w:t>
      </w:r>
      <w:r w:rsidRPr="003A3506">
        <w:rPr>
          <w:rFonts w:cs="Arial"/>
          <w:b/>
          <w:bCs/>
          <w:lang w:val="cy-GB"/>
        </w:rPr>
        <w:t xml:space="preserve"> – </w:t>
      </w:r>
      <w:r w:rsidR="00A706F3">
        <w:rPr>
          <w:rFonts w:cs="Arial"/>
          <w:b/>
          <w:bCs/>
          <w:lang w:val="cy-GB"/>
        </w:rPr>
        <w:t>Rhestr Wirio Asesu Galluedd Meddyliol</w:t>
      </w:r>
    </w:p>
    <w:p w14:paraId="13992AB0" w14:textId="77777777" w:rsidR="00376BEE" w:rsidRPr="003A3506" w:rsidRDefault="00376BEE" w:rsidP="00783730">
      <w:pPr>
        <w:pStyle w:val="BodyText"/>
        <w:tabs>
          <w:tab w:val="left" w:pos="2998"/>
        </w:tabs>
        <w:kinsoku w:val="0"/>
        <w:overflowPunct w:val="0"/>
        <w:spacing w:before="120" w:line="360" w:lineRule="auto"/>
        <w:ind w:left="118"/>
        <w:rPr>
          <w:rFonts w:cs="Arial"/>
          <w:b/>
          <w:bCs/>
          <w:u w:val="single"/>
          <w:lang w:val="cy-GB"/>
        </w:rPr>
      </w:pPr>
    </w:p>
    <w:p w14:paraId="760751D0" w14:textId="77777777" w:rsidR="00F112C1" w:rsidRPr="003A3506" w:rsidRDefault="00F112C1" w:rsidP="00783730">
      <w:pPr>
        <w:pStyle w:val="BodyText"/>
        <w:tabs>
          <w:tab w:val="left" w:pos="2998"/>
        </w:tabs>
        <w:kinsoku w:val="0"/>
        <w:overflowPunct w:val="0"/>
        <w:spacing w:before="120" w:line="360" w:lineRule="auto"/>
        <w:ind w:left="118"/>
        <w:rPr>
          <w:rFonts w:cs="Arial"/>
          <w:b/>
          <w:bCs/>
          <w:lang w:val="cy-GB"/>
        </w:rPr>
      </w:pPr>
    </w:p>
    <w:p w14:paraId="11DA9B64" w14:textId="77777777" w:rsidR="003912F9" w:rsidRPr="003A3506" w:rsidRDefault="003912F9" w:rsidP="00783730">
      <w:pPr>
        <w:pStyle w:val="Default"/>
        <w:spacing w:line="360" w:lineRule="auto"/>
        <w:rPr>
          <w:b/>
          <w:sz w:val="40"/>
          <w:szCs w:val="40"/>
          <w:u w:val="single"/>
          <w:lang w:val="cy-GB"/>
        </w:rPr>
        <w:sectPr w:rsidR="003912F9" w:rsidRPr="003A3506" w:rsidSect="0080531E">
          <w:pgSz w:w="11906" w:h="16838"/>
          <w:pgMar w:top="1440" w:right="1440" w:bottom="1440" w:left="1440" w:header="284" w:footer="708" w:gutter="0"/>
          <w:cols w:space="708"/>
          <w:docGrid w:linePitch="360"/>
        </w:sectPr>
      </w:pPr>
    </w:p>
    <w:p w14:paraId="0A88045A" w14:textId="24935476" w:rsidR="008B5ACF" w:rsidRPr="003A3506" w:rsidRDefault="00E64AA6" w:rsidP="001573F8">
      <w:pPr>
        <w:pStyle w:val="Heading1"/>
        <w:numPr>
          <w:ilvl w:val="0"/>
          <w:numId w:val="23"/>
        </w:numPr>
        <w:spacing w:before="0"/>
        <w:ind w:hanging="720"/>
        <w:jc w:val="both"/>
        <w:rPr>
          <w:rFonts w:ascii="Arial" w:hAnsi="Arial" w:cs="Arial"/>
          <w:b/>
          <w:color w:val="auto"/>
          <w:sz w:val="24"/>
          <w:szCs w:val="24"/>
          <w:u w:val="single"/>
          <w:lang w:val="cy-GB"/>
        </w:rPr>
      </w:pPr>
      <w:r>
        <w:rPr>
          <w:rFonts w:ascii="Arial" w:hAnsi="Arial" w:cs="Arial"/>
          <w:b/>
          <w:color w:val="auto"/>
          <w:sz w:val="24"/>
          <w:szCs w:val="24"/>
          <w:u w:val="single"/>
          <w:lang w:val="cy-GB"/>
        </w:rPr>
        <w:lastRenderedPageBreak/>
        <w:t>Cyflwyniad</w:t>
      </w:r>
    </w:p>
    <w:p w14:paraId="1F1BACF1" w14:textId="77777777" w:rsidR="00F112C1" w:rsidRPr="003A3506" w:rsidRDefault="00F112C1" w:rsidP="001573F8">
      <w:pPr>
        <w:pStyle w:val="Default"/>
        <w:jc w:val="both"/>
        <w:rPr>
          <w:b/>
          <w:u w:val="single"/>
          <w:lang w:val="cy-GB"/>
        </w:rPr>
      </w:pPr>
    </w:p>
    <w:p w14:paraId="03C64E87" w14:textId="02F05A3D" w:rsidR="00DB7A13" w:rsidRPr="003A3506" w:rsidRDefault="00E64AA6" w:rsidP="001573F8">
      <w:pPr>
        <w:pStyle w:val="Default"/>
        <w:numPr>
          <w:ilvl w:val="1"/>
          <w:numId w:val="23"/>
        </w:numPr>
        <w:tabs>
          <w:tab w:val="left" w:pos="709"/>
        </w:tabs>
        <w:ind w:left="709" w:hanging="709"/>
        <w:jc w:val="both"/>
        <w:rPr>
          <w:lang w:val="cy-GB"/>
        </w:rPr>
      </w:pPr>
      <w:r>
        <w:rPr>
          <w:lang w:val="cy-GB"/>
        </w:rPr>
        <w:t>Mae camfanteisio o bob math yn parhau’n flaenoriaeth i Fyrddau Diogelu Gorllewin Morgannwg</w:t>
      </w:r>
      <w:r w:rsidR="00205B4E" w:rsidRPr="003A3506">
        <w:rPr>
          <w:lang w:val="cy-GB"/>
        </w:rPr>
        <w:t>.</w:t>
      </w:r>
    </w:p>
    <w:p w14:paraId="69BF54A0" w14:textId="77777777" w:rsidR="00DB7A13" w:rsidRPr="003A3506" w:rsidRDefault="00DB7A13" w:rsidP="001573F8">
      <w:pPr>
        <w:pStyle w:val="Default"/>
        <w:jc w:val="both"/>
        <w:rPr>
          <w:lang w:val="cy-GB"/>
        </w:rPr>
      </w:pPr>
    </w:p>
    <w:p w14:paraId="6C1E782E" w14:textId="77777777" w:rsidR="00576385" w:rsidRPr="003A3506" w:rsidRDefault="00576385" w:rsidP="001573F8">
      <w:pPr>
        <w:pStyle w:val="Default"/>
        <w:ind w:firstLine="709"/>
        <w:jc w:val="both"/>
        <w:rPr>
          <w:lang w:val="cy-GB"/>
        </w:rPr>
      </w:pPr>
    </w:p>
    <w:p w14:paraId="67F578CA" w14:textId="38FBF2B9" w:rsidR="00576385" w:rsidRPr="003A3506" w:rsidRDefault="00E64AA6" w:rsidP="001573F8">
      <w:pPr>
        <w:pStyle w:val="Default"/>
        <w:numPr>
          <w:ilvl w:val="1"/>
          <w:numId w:val="23"/>
        </w:numPr>
        <w:ind w:left="709" w:hanging="709"/>
        <w:jc w:val="both"/>
        <w:rPr>
          <w:lang w:val="cy-GB"/>
        </w:rPr>
      </w:pPr>
      <w:r>
        <w:rPr>
          <w:lang w:val="cy-GB"/>
        </w:rPr>
        <w:t xml:space="preserve">Mater diogelu yw camfanteisio ac mae </w:t>
      </w:r>
      <w:r w:rsidR="003A78ED">
        <w:rPr>
          <w:lang w:val="cy-GB"/>
        </w:rPr>
        <w:t>llawer math ohono</w:t>
      </w:r>
      <w:r w:rsidR="00576385" w:rsidRPr="003A3506">
        <w:rPr>
          <w:lang w:val="cy-GB"/>
        </w:rPr>
        <w:t>:</w:t>
      </w:r>
    </w:p>
    <w:p w14:paraId="4F27D5CB" w14:textId="77777777" w:rsidR="00576385" w:rsidRPr="003A3506" w:rsidRDefault="00576385" w:rsidP="001573F8">
      <w:pPr>
        <w:pStyle w:val="Default"/>
        <w:jc w:val="both"/>
        <w:rPr>
          <w:lang w:val="cy-GB"/>
        </w:rPr>
      </w:pPr>
    </w:p>
    <w:p w14:paraId="4641A29D" w14:textId="66B78B0C" w:rsidR="00576385" w:rsidRPr="003A3506" w:rsidRDefault="00576385" w:rsidP="001573F8">
      <w:pPr>
        <w:pStyle w:val="Default"/>
        <w:tabs>
          <w:tab w:val="left" w:pos="1134"/>
        </w:tabs>
        <w:ind w:left="709"/>
        <w:jc w:val="both"/>
        <w:rPr>
          <w:lang w:val="cy-GB"/>
        </w:rPr>
      </w:pPr>
      <w:r w:rsidRPr="003A3506">
        <w:rPr>
          <w:lang w:val="cy-GB"/>
        </w:rPr>
        <w:t>•</w:t>
      </w:r>
      <w:r w:rsidRPr="003A3506">
        <w:rPr>
          <w:lang w:val="cy-GB"/>
        </w:rPr>
        <w:tab/>
      </w:r>
      <w:r w:rsidR="003A78ED">
        <w:rPr>
          <w:lang w:val="cy-GB"/>
        </w:rPr>
        <w:t>Camfanteisio Rhywiol</w:t>
      </w:r>
      <w:r w:rsidRPr="003A3506">
        <w:rPr>
          <w:lang w:val="cy-GB"/>
        </w:rPr>
        <w:t>/</w:t>
      </w:r>
      <w:r w:rsidR="003A78ED">
        <w:rPr>
          <w:lang w:val="cy-GB"/>
        </w:rPr>
        <w:t>Cam-drin Rhywiol</w:t>
      </w:r>
    </w:p>
    <w:p w14:paraId="5F084104" w14:textId="66438019" w:rsidR="00576385" w:rsidRPr="003A3506" w:rsidRDefault="00576385" w:rsidP="001573F8">
      <w:pPr>
        <w:pStyle w:val="Default"/>
        <w:tabs>
          <w:tab w:val="left" w:pos="1134"/>
        </w:tabs>
        <w:ind w:left="709"/>
        <w:jc w:val="both"/>
        <w:rPr>
          <w:lang w:val="cy-GB"/>
        </w:rPr>
      </w:pPr>
      <w:r w:rsidRPr="003A3506">
        <w:rPr>
          <w:lang w:val="cy-GB"/>
        </w:rPr>
        <w:t>•</w:t>
      </w:r>
      <w:r w:rsidRPr="003A3506">
        <w:rPr>
          <w:lang w:val="cy-GB"/>
        </w:rPr>
        <w:tab/>
      </w:r>
      <w:r w:rsidR="003A78ED">
        <w:rPr>
          <w:lang w:val="cy-GB"/>
        </w:rPr>
        <w:t>Ymddygiadau Rhywiol Niweidiol</w:t>
      </w:r>
    </w:p>
    <w:p w14:paraId="5AB32A71" w14:textId="43134A4B" w:rsidR="00576385" w:rsidRPr="003A3506" w:rsidRDefault="00576385" w:rsidP="001573F8">
      <w:pPr>
        <w:pStyle w:val="Default"/>
        <w:tabs>
          <w:tab w:val="left" w:pos="1134"/>
        </w:tabs>
        <w:ind w:left="709"/>
        <w:jc w:val="both"/>
        <w:rPr>
          <w:lang w:val="cy-GB"/>
        </w:rPr>
      </w:pPr>
      <w:r w:rsidRPr="003A3506">
        <w:rPr>
          <w:lang w:val="cy-GB"/>
        </w:rPr>
        <w:t>•</w:t>
      </w:r>
      <w:r w:rsidRPr="003A3506">
        <w:rPr>
          <w:lang w:val="cy-GB"/>
        </w:rPr>
        <w:tab/>
      </w:r>
      <w:r w:rsidR="003A78ED">
        <w:rPr>
          <w:lang w:val="cy-GB"/>
        </w:rPr>
        <w:t>Camfanteisio Troseddol</w:t>
      </w:r>
    </w:p>
    <w:p w14:paraId="267011C9" w14:textId="3B91D1E6" w:rsidR="00A44CBC" w:rsidRPr="003A3506" w:rsidRDefault="00576385" w:rsidP="001573F8">
      <w:pPr>
        <w:pStyle w:val="Default"/>
        <w:tabs>
          <w:tab w:val="left" w:pos="1134"/>
        </w:tabs>
        <w:ind w:left="709"/>
        <w:jc w:val="both"/>
        <w:rPr>
          <w:lang w:val="cy-GB"/>
        </w:rPr>
      </w:pPr>
      <w:r w:rsidRPr="003A3506">
        <w:rPr>
          <w:lang w:val="cy-GB"/>
        </w:rPr>
        <w:t>•</w:t>
      </w:r>
      <w:r w:rsidRPr="003A3506">
        <w:rPr>
          <w:lang w:val="cy-GB"/>
        </w:rPr>
        <w:tab/>
      </w:r>
      <w:r w:rsidR="003A78ED">
        <w:rPr>
          <w:lang w:val="cy-GB"/>
        </w:rPr>
        <w:t>Masnachu Pobl</w:t>
      </w:r>
      <w:r w:rsidRPr="003A3506">
        <w:rPr>
          <w:lang w:val="cy-GB"/>
        </w:rPr>
        <w:t xml:space="preserve">/ </w:t>
      </w:r>
      <w:r w:rsidR="003A78ED">
        <w:rPr>
          <w:lang w:val="cy-GB"/>
        </w:rPr>
        <w:t>Cae</w:t>
      </w:r>
      <w:r w:rsidR="00F606CC">
        <w:rPr>
          <w:lang w:val="cy-GB"/>
        </w:rPr>
        <w:t>t</w:t>
      </w:r>
      <w:r w:rsidR="003A78ED">
        <w:rPr>
          <w:lang w:val="cy-GB"/>
        </w:rPr>
        <w:t>hwasiaeth Fodern</w:t>
      </w:r>
    </w:p>
    <w:p w14:paraId="3467129A" w14:textId="036EE9DA" w:rsidR="00576385" w:rsidRPr="003A3506" w:rsidRDefault="00576385" w:rsidP="001573F8">
      <w:pPr>
        <w:pStyle w:val="Default"/>
        <w:tabs>
          <w:tab w:val="left" w:pos="1134"/>
        </w:tabs>
        <w:ind w:left="709"/>
        <w:jc w:val="both"/>
        <w:rPr>
          <w:lang w:val="cy-GB"/>
        </w:rPr>
      </w:pPr>
      <w:r w:rsidRPr="003A3506">
        <w:rPr>
          <w:lang w:val="cy-GB"/>
        </w:rPr>
        <w:t>•</w:t>
      </w:r>
      <w:r w:rsidRPr="003A3506">
        <w:rPr>
          <w:lang w:val="cy-GB"/>
        </w:rPr>
        <w:tab/>
      </w:r>
      <w:r w:rsidR="003A78ED">
        <w:rPr>
          <w:lang w:val="cy-GB"/>
        </w:rPr>
        <w:t>Trais a Cham-drin Domestig</w:t>
      </w:r>
    </w:p>
    <w:p w14:paraId="71417BD4" w14:textId="5102F321" w:rsidR="00576385" w:rsidRPr="003A3506" w:rsidRDefault="00576385" w:rsidP="001573F8">
      <w:pPr>
        <w:pStyle w:val="Default"/>
        <w:tabs>
          <w:tab w:val="left" w:pos="1134"/>
        </w:tabs>
        <w:ind w:left="709"/>
        <w:jc w:val="both"/>
        <w:rPr>
          <w:lang w:val="cy-GB"/>
        </w:rPr>
      </w:pPr>
      <w:r w:rsidRPr="003A3506">
        <w:rPr>
          <w:lang w:val="cy-GB"/>
        </w:rPr>
        <w:t>•</w:t>
      </w:r>
      <w:r w:rsidRPr="003A3506">
        <w:rPr>
          <w:lang w:val="cy-GB"/>
        </w:rPr>
        <w:tab/>
      </w:r>
      <w:r w:rsidR="003A78ED">
        <w:rPr>
          <w:lang w:val="cy-GB"/>
        </w:rPr>
        <w:t>Cam-drin gan Gyfoedion</w:t>
      </w:r>
    </w:p>
    <w:p w14:paraId="783864B4" w14:textId="46C673BD" w:rsidR="00576385" w:rsidRPr="003A3506" w:rsidRDefault="00576385" w:rsidP="001573F8">
      <w:pPr>
        <w:pStyle w:val="Default"/>
        <w:tabs>
          <w:tab w:val="left" w:pos="1134"/>
        </w:tabs>
        <w:ind w:left="709"/>
        <w:jc w:val="both"/>
        <w:rPr>
          <w:lang w:val="cy-GB"/>
        </w:rPr>
      </w:pPr>
      <w:r w:rsidRPr="003A3506">
        <w:rPr>
          <w:lang w:val="cy-GB"/>
        </w:rPr>
        <w:t>•</w:t>
      </w:r>
      <w:r w:rsidRPr="003A3506">
        <w:rPr>
          <w:lang w:val="cy-GB"/>
        </w:rPr>
        <w:tab/>
      </w:r>
      <w:r w:rsidR="003A78ED">
        <w:rPr>
          <w:lang w:val="cy-GB"/>
        </w:rPr>
        <w:t>Cam-drin Ariannol</w:t>
      </w:r>
    </w:p>
    <w:p w14:paraId="267C54CA" w14:textId="64804E19" w:rsidR="00576385" w:rsidRPr="003A3506" w:rsidRDefault="00576385" w:rsidP="001573F8">
      <w:pPr>
        <w:pStyle w:val="Default"/>
        <w:tabs>
          <w:tab w:val="left" w:pos="1134"/>
        </w:tabs>
        <w:ind w:left="1134" w:hanging="425"/>
        <w:jc w:val="both"/>
        <w:rPr>
          <w:lang w:val="cy-GB"/>
        </w:rPr>
      </w:pPr>
      <w:r w:rsidRPr="003A3506">
        <w:rPr>
          <w:lang w:val="cy-GB"/>
        </w:rPr>
        <w:t>•</w:t>
      </w:r>
      <w:r w:rsidRPr="003A3506">
        <w:rPr>
          <w:lang w:val="cy-GB"/>
        </w:rPr>
        <w:tab/>
      </w:r>
      <w:r w:rsidR="003A78ED">
        <w:rPr>
          <w:lang w:val="cy-GB"/>
        </w:rPr>
        <w:t>Ymddygiadau diwylliannol niweidiol</w:t>
      </w:r>
      <w:r w:rsidR="004560F6" w:rsidRPr="003A3506">
        <w:rPr>
          <w:lang w:val="cy-GB"/>
        </w:rPr>
        <w:t xml:space="preserve"> (e</w:t>
      </w:r>
      <w:r w:rsidR="003A78ED">
        <w:rPr>
          <w:lang w:val="cy-GB"/>
        </w:rPr>
        <w:t>.e</w:t>
      </w:r>
      <w:r w:rsidR="004560F6" w:rsidRPr="003A3506">
        <w:rPr>
          <w:lang w:val="cy-GB"/>
        </w:rPr>
        <w:t xml:space="preserve">. </w:t>
      </w:r>
      <w:r w:rsidR="003A78ED">
        <w:rPr>
          <w:lang w:val="cy-GB"/>
        </w:rPr>
        <w:t>priodasau dan orfod</w:t>
      </w:r>
      <w:r w:rsidR="004560F6" w:rsidRPr="003A3506">
        <w:rPr>
          <w:lang w:val="cy-GB"/>
        </w:rPr>
        <w:t xml:space="preserve">, </w:t>
      </w:r>
      <w:r w:rsidR="003A78ED">
        <w:rPr>
          <w:lang w:val="cy-GB"/>
        </w:rPr>
        <w:t>trais ar sail anrhydedd</w:t>
      </w:r>
      <w:r w:rsidR="004560F6" w:rsidRPr="003A3506">
        <w:rPr>
          <w:lang w:val="cy-GB"/>
        </w:rPr>
        <w:t xml:space="preserve">, </w:t>
      </w:r>
      <w:r w:rsidR="003A78ED">
        <w:rPr>
          <w:lang w:val="cy-GB"/>
        </w:rPr>
        <w:t>anffurfio organau cenhedlu benywod)</w:t>
      </w:r>
    </w:p>
    <w:p w14:paraId="0ACD858E" w14:textId="5EC45A05" w:rsidR="00576385" w:rsidRPr="003A3506" w:rsidRDefault="00576385" w:rsidP="001573F8">
      <w:pPr>
        <w:pStyle w:val="Default"/>
        <w:tabs>
          <w:tab w:val="left" w:pos="1134"/>
        </w:tabs>
        <w:ind w:left="709"/>
        <w:jc w:val="both"/>
        <w:rPr>
          <w:lang w:val="cy-GB"/>
        </w:rPr>
      </w:pPr>
      <w:r w:rsidRPr="003A3506">
        <w:rPr>
          <w:lang w:val="cy-GB"/>
        </w:rPr>
        <w:t>•</w:t>
      </w:r>
      <w:r w:rsidRPr="003A3506">
        <w:rPr>
          <w:lang w:val="cy-GB"/>
        </w:rPr>
        <w:tab/>
      </w:r>
      <w:r w:rsidR="003A78ED">
        <w:rPr>
          <w:lang w:val="cy-GB"/>
        </w:rPr>
        <w:t>Mynd ar Goll</w:t>
      </w:r>
    </w:p>
    <w:p w14:paraId="09894698" w14:textId="0CF948F3" w:rsidR="00576385" w:rsidRPr="003A3506" w:rsidRDefault="00576385" w:rsidP="001573F8">
      <w:pPr>
        <w:pStyle w:val="Default"/>
        <w:tabs>
          <w:tab w:val="left" w:pos="1134"/>
        </w:tabs>
        <w:ind w:left="709"/>
        <w:jc w:val="both"/>
        <w:rPr>
          <w:lang w:val="cy-GB"/>
        </w:rPr>
      </w:pPr>
      <w:r w:rsidRPr="003A3506">
        <w:rPr>
          <w:lang w:val="cy-GB"/>
        </w:rPr>
        <w:t>•</w:t>
      </w:r>
      <w:r w:rsidRPr="003A3506">
        <w:rPr>
          <w:lang w:val="cy-GB"/>
        </w:rPr>
        <w:tab/>
        <w:t>Radical</w:t>
      </w:r>
      <w:r w:rsidR="003A78ED">
        <w:rPr>
          <w:lang w:val="cy-GB"/>
        </w:rPr>
        <w:t>eiddio</w:t>
      </w:r>
    </w:p>
    <w:p w14:paraId="7265FCEC" w14:textId="39493207" w:rsidR="00576385" w:rsidRPr="003A3506" w:rsidRDefault="00576385" w:rsidP="001573F8">
      <w:pPr>
        <w:pStyle w:val="Default"/>
        <w:tabs>
          <w:tab w:val="left" w:pos="1134"/>
        </w:tabs>
        <w:ind w:left="709"/>
        <w:jc w:val="both"/>
        <w:rPr>
          <w:lang w:val="cy-GB"/>
        </w:rPr>
      </w:pPr>
      <w:r w:rsidRPr="003A3506">
        <w:rPr>
          <w:lang w:val="cy-GB"/>
        </w:rPr>
        <w:t>•</w:t>
      </w:r>
      <w:r w:rsidRPr="003A3506">
        <w:rPr>
          <w:lang w:val="cy-GB"/>
        </w:rPr>
        <w:tab/>
      </w:r>
      <w:r w:rsidR="003A78ED">
        <w:rPr>
          <w:lang w:val="cy-GB"/>
        </w:rPr>
        <w:t>Ar-lein</w:t>
      </w:r>
    </w:p>
    <w:p w14:paraId="4DA4E36B" w14:textId="77777777" w:rsidR="00576385" w:rsidRPr="003A3506" w:rsidRDefault="00576385" w:rsidP="001573F8">
      <w:pPr>
        <w:pStyle w:val="Default"/>
        <w:jc w:val="both"/>
        <w:rPr>
          <w:lang w:val="cy-GB"/>
        </w:rPr>
      </w:pPr>
    </w:p>
    <w:p w14:paraId="49B5591C" w14:textId="55633308" w:rsidR="00576385" w:rsidRPr="003A3506" w:rsidRDefault="003A78ED" w:rsidP="001573F8">
      <w:pPr>
        <w:pStyle w:val="Default"/>
        <w:numPr>
          <w:ilvl w:val="1"/>
          <w:numId w:val="23"/>
        </w:numPr>
        <w:tabs>
          <w:tab w:val="left" w:pos="709"/>
        </w:tabs>
        <w:ind w:left="709" w:hanging="709"/>
        <w:jc w:val="both"/>
        <w:rPr>
          <w:lang w:val="cy-GB"/>
        </w:rPr>
      </w:pPr>
      <w:r>
        <w:rPr>
          <w:lang w:val="cy-GB"/>
        </w:rPr>
        <w:t>Gall plant, pobl ifanc ac oedolion fod yn agored i gamfanteisio ac mae’r pontio rhwng plentyndod a byd oedolion yn gallu bod yn neilltuol o broblemus wrth sicrhau bod y gwasanaethau a mecanweithiau cymorth priodol ar gael</w:t>
      </w:r>
      <w:r w:rsidR="00576385" w:rsidRPr="003A3506">
        <w:rPr>
          <w:lang w:val="cy-GB"/>
        </w:rPr>
        <w:t>.</w:t>
      </w:r>
    </w:p>
    <w:p w14:paraId="4D286DD3" w14:textId="77777777" w:rsidR="00126E89" w:rsidRPr="003A3506" w:rsidRDefault="00126E89" w:rsidP="001573F8">
      <w:pPr>
        <w:pStyle w:val="Default"/>
        <w:jc w:val="both"/>
        <w:rPr>
          <w:lang w:val="cy-GB"/>
        </w:rPr>
      </w:pPr>
    </w:p>
    <w:p w14:paraId="230A0BA6" w14:textId="0ABB1F34" w:rsidR="00021671" w:rsidRPr="003A3506" w:rsidRDefault="003A78ED" w:rsidP="001573F8">
      <w:pPr>
        <w:pStyle w:val="Heading2"/>
        <w:numPr>
          <w:ilvl w:val="0"/>
          <w:numId w:val="23"/>
        </w:numPr>
        <w:spacing w:before="0"/>
        <w:ind w:hanging="720"/>
        <w:jc w:val="both"/>
        <w:rPr>
          <w:rFonts w:ascii="Arial" w:hAnsi="Arial" w:cs="Arial"/>
          <w:b/>
          <w:color w:val="auto"/>
          <w:sz w:val="24"/>
          <w:szCs w:val="24"/>
          <w:u w:val="single"/>
          <w:lang w:val="cy-GB"/>
        </w:rPr>
      </w:pPr>
      <w:r>
        <w:rPr>
          <w:rFonts w:ascii="Arial" w:hAnsi="Arial" w:cs="Arial"/>
          <w:b/>
          <w:color w:val="auto"/>
          <w:sz w:val="24"/>
          <w:szCs w:val="24"/>
          <w:u w:val="single"/>
          <w:lang w:val="cy-GB"/>
        </w:rPr>
        <w:t>Pwrpas</w:t>
      </w:r>
    </w:p>
    <w:p w14:paraId="536DAA88" w14:textId="77777777" w:rsidR="007A03E4" w:rsidRPr="003A3506" w:rsidRDefault="007A03E4" w:rsidP="00021671">
      <w:pPr>
        <w:pStyle w:val="Heading2"/>
        <w:spacing w:before="0"/>
        <w:ind w:left="720"/>
        <w:jc w:val="both"/>
        <w:rPr>
          <w:rFonts w:ascii="Arial" w:hAnsi="Arial" w:cs="Arial"/>
          <w:b/>
          <w:color w:val="auto"/>
          <w:sz w:val="24"/>
          <w:szCs w:val="24"/>
          <w:u w:val="single"/>
          <w:lang w:val="cy-GB"/>
        </w:rPr>
      </w:pPr>
      <w:r w:rsidRPr="003A3506">
        <w:rPr>
          <w:rFonts w:ascii="Arial" w:hAnsi="Arial" w:cs="Arial"/>
          <w:b/>
          <w:color w:val="auto"/>
          <w:sz w:val="24"/>
          <w:szCs w:val="24"/>
          <w:u w:val="single"/>
          <w:lang w:val="cy-GB"/>
        </w:rPr>
        <w:t xml:space="preserve"> </w:t>
      </w:r>
    </w:p>
    <w:p w14:paraId="31340B55" w14:textId="5E2A4CAB" w:rsidR="007A03E4" w:rsidRPr="003A3506" w:rsidRDefault="003A78ED" w:rsidP="001573F8">
      <w:pPr>
        <w:pStyle w:val="ListParagraph"/>
        <w:numPr>
          <w:ilvl w:val="0"/>
          <w:numId w:val="11"/>
        </w:numPr>
        <w:tabs>
          <w:tab w:val="left" w:pos="1134"/>
        </w:tabs>
        <w:ind w:left="1134" w:hanging="425"/>
        <w:jc w:val="both"/>
        <w:rPr>
          <w:rFonts w:ascii="Arial" w:hAnsi="Arial" w:cs="Arial"/>
          <w:sz w:val="24"/>
          <w:szCs w:val="24"/>
          <w:lang w:val="cy-GB"/>
        </w:rPr>
      </w:pPr>
      <w:r>
        <w:rPr>
          <w:rFonts w:ascii="Arial" w:hAnsi="Arial" w:cs="Arial"/>
          <w:sz w:val="24"/>
          <w:szCs w:val="24"/>
          <w:lang w:val="cy-GB"/>
        </w:rPr>
        <w:t>Cynorthwyo Byrddau Diogelu Gorllewin Morgannwg</w:t>
      </w:r>
      <w:r w:rsidR="007A03E4" w:rsidRPr="003A3506">
        <w:rPr>
          <w:rFonts w:ascii="Arial" w:hAnsi="Arial" w:cs="Arial"/>
          <w:sz w:val="24"/>
          <w:szCs w:val="24"/>
          <w:lang w:val="cy-GB"/>
        </w:rPr>
        <w:t xml:space="preserve"> (WGSB) </w:t>
      </w:r>
      <w:r>
        <w:rPr>
          <w:rFonts w:ascii="Arial" w:hAnsi="Arial" w:cs="Arial"/>
          <w:sz w:val="24"/>
          <w:szCs w:val="24"/>
          <w:lang w:val="cy-GB"/>
        </w:rPr>
        <w:t xml:space="preserve">wrth iddynt fonitro a herio effeithiolrwydd y gweithgarwch a gyflawnir </w:t>
      </w:r>
      <w:r w:rsidR="00545E04">
        <w:rPr>
          <w:rFonts w:ascii="Arial" w:hAnsi="Arial" w:cs="Arial"/>
          <w:sz w:val="24"/>
          <w:szCs w:val="24"/>
          <w:lang w:val="cy-GB"/>
        </w:rPr>
        <w:t xml:space="preserve">gan y timau Diogelu gydag asiantaethau ein partneriaid er mwyn diogelu a hyrwyddo lles y plant, pobl ifanc ac oedolion sy’n wynebu risg o </w:t>
      </w:r>
      <w:r w:rsidR="00142FBB">
        <w:rPr>
          <w:rFonts w:ascii="Arial" w:hAnsi="Arial" w:cs="Arial"/>
          <w:sz w:val="24"/>
          <w:szCs w:val="24"/>
          <w:lang w:val="cy-GB"/>
        </w:rPr>
        <w:t>gamfanteisio neu’n cael eu niweidio ganddo</w:t>
      </w:r>
      <w:r w:rsidR="007A03E4" w:rsidRPr="003A3506">
        <w:rPr>
          <w:rFonts w:ascii="Arial" w:hAnsi="Arial" w:cs="Arial"/>
          <w:sz w:val="24"/>
          <w:szCs w:val="24"/>
          <w:lang w:val="cy-GB"/>
        </w:rPr>
        <w:t>.</w:t>
      </w:r>
    </w:p>
    <w:p w14:paraId="34A3933F" w14:textId="77777777" w:rsidR="007A03E4" w:rsidRPr="003A3506" w:rsidRDefault="007A03E4" w:rsidP="001573F8">
      <w:pPr>
        <w:pStyle w:val="ListParagraph"/>
        <w:tabs>
          <w:tab w:val="left" w:pos="1134"/>
        </w:tabs>
        <w:ind w:left="1134" w:hanging="425"/>
        <w:jc w:val="both"/>
        <w:rPr>
          <w:rFonts w:ascii="Arial" w:hAnsi="Arial" w:cs="Arial"/>
          <w:sz w:val="24"/>
          <w:szCs w:val="24"/>
          <w:lang w:val="cy-GB"/>
        </w:rPr>
      </w:pPr>
    </w:p>
    <w:p w14:paraId="0254A9CA" w14:textId="598A637D" w:rsidR="007A03E4" w:rsidRPr="003A3506" w:rsidRDefault="00142FBB" w:rsidP="001573F8">
      <w:pPr>
        <w:pStyle w:val="Default"/>
        <w:numPr>
          <w:ilvl w:val="0"/>
          <w:numId w:val="11"/>
        </w:numPr>
        <w:tabs>
          <w:tab w:val="left" w:pos="1134"/>
        </w:tabs>
        <w:ind w:left="1134" w:hanging="425"/>
        <w:jc w:val="both"/>
        <w:rPr>
          <w:lang w:val="cy-GB"/>
        </w:rPr>
      </w:pPr>
      <w:r>
        <w:rPr>
          <w:lang w:val="cy-GB"/>
        </w:rPr>
        <w:t xml:space="preserve">Sicrhau bod ymateb </w:t>
      </w:r>
      <w:r>
        <w:rPr>
          <w:b/>
          <w:bCs/>
          <w:lang w:val="cy-GB"/>
        </w:rPr>
        <w:t>gweithredol</w:t>
      </w:r>
      <w:r>
        <w:rPr>
          <w:lang w:val="cy-GB"/>
        </w:rPr>
        <w:t xml:space="preserve"> amlasiantaeth effeithiol lle mae plant, pobl ifanc ac oedolion agored i niwed </w:t>
      </w:r>
      <w:r w:rsidR="002F2E7E">
        <w:rPr>
          <w:lang w:val="cy-GB"/>
        </w:rPr>
        <w:t xml:space="preserve">wedi’u </w:t>
      </w:r>
      <w:r w:rsidR="00F606CC">
        <w:rPr>
          <w:lang w:val="cy-GB"/>
        </w:rPr>
        <w:t>dy</w:t>
      </w:r>
      <w:r w:rsidR="002F2E7E">
        <w:rPr>
          <w:lang w:val="cy-GB"/>
        </w:rPr>
        <w:t>nodi a chamau’n cael eu cymryd i’w diogelu a tharfu ar gyflawnwyr</w:t>
      </w:r>
      <w:r w:rsidR="00205B4E" w:rsidRPr="003A3506">
        <w:rPr>
          <w:lang w:val="cy-GB"/>
        </w:rPr>
        <w:t>.</w:t>
      </w:r>
    </w:p>
    <w:p w14:paraId="05024BF4" w14:textId="77777777" w:rsidR="007A03E4" w:rsidRPr="003A3506" w:rsidRDefault="007A03E4" w:rsidP="001573F8">
      <w:pPr>
        <w:pStyle w:val="ListParagraph"/>
        <w:tabs>
          <w:tab w:val="left" w:pos="1134"/>
        </w:tabs>
        <w:ind w:left="1134" w:hanging="425"/>
        <w:jc w:val="both"/>
        <w:rPr>
          <w:rFonts w:ascii="Arial" w:hAnsi="Arial" w:cs="Arial"/>
          <w:sz w:val="24"/>
          <w:szCs w:val="24"/>
          <w:lang w:val="cy-GB"/>
        </w:rPr>
      </w:pPr>
    </w:p>
    <w:p w14:paraId="44289181" w14:textId="40845AD1" w:rsidR="007A03E4" w:rsidRPr="003A3506" w:rsidRDefault="002F2E7E" w:rsidP="001573F8">
      <w:pPr>
        <w:pStyle w:val="Default"/>
        <w:numPr>
          <w:ilvl w:val="0"/>
          <w:numId w:val="11"/>
        </w:numPr>
        <w:tabs>
          <w:tab w:val="left" w:pos="1134"/>
        </w:tabs>
        <w:ind w:left="1134" w:hanging="425"/>
        <w:jc w:val="both"/>
        <w:rPr>
          <w:lang w:val="cy-GB"/>
        </w:rPr>
      </w:pPr>
      <w:r>
        <w:rPr>
          <w:lang w:val="cy-GB"/>
        </w:rPr>
        <w:t>Sicrhau ar gyfer achosion ac unigolion sy’n cael eu pennu’n flaenoriaeth fod y cymorth priodol ar gael gan asianta</w:t>
      </w:r>
      <w:r w:rsidR="00F606CC">
        <w:rPr>
          <w:lang w:val="cy-GB"/>
        </w:rPr>
        <w:t>et</w:t>
      </w:r>
      <w:r>
        <w:rPr>
          <w:lang w:val="cy-GB"/>
        </w:rPr>
        <w:t xml:space="preserve">hau ein partneriaid, yn cynnwys mynediad </w:t>
      </w:r>
      <w:r w:rsidR="00172C50">
        <w:rPr>
          <w:lang w:val="cy-GB"/>
        </w:rPr>
        <w:t>at wasanaethau Better Futures lle bo’n briodol</w:t>
      </w:r>
      <w:r w:rsidR="007A03E4" w:rsidRPr="003A3506">
        <w:rPr>
          <w:lang w:val="cy-GB"/>
        </w:rPr>
        <w:t xml:space="preserve">. </w:t>
      </w:r>
    </w:p>
    <w:p w14:paraId="6362E5BC" w14:textId="77777777" w:rsidR="007A03E4" w:rsidRPr="003A3506" w:rsidRDefault="007A03E4" w:rsidP="001573F8">
      <w:pPr>
        <w:pStyle w:val="Default"/>
        <w:tabs>
          <w:tab w:val="left" w:pos="1134"/>
        </w:tabs>
        <w:ind w:left="1134" w:hanging="425"/>
        <w:jc w:val="both"/>
        <w:rPr>
          <w:lang w:val="cy-GB"/>
        </w:rPr>
      </w:pPr>
    </w:p>
    <w:p w14:paraId="64145ABA" w14:textId="7AE41EB2" w:rsidR="007A03E4" w:rsidRPr="003A3506" w:rsidRDefault="00172C50" w:rsidP="001573F8">
      <w:pPr>
        <w:pStyle w:val="Default"/>
        <w:numPr>
          <w:ilvl w:val="0"/>
          <w:numId w:val="11"/>
        </w:numPr>
        <w:tabs>
          <w:tab w:val="left" w:pos="1134"/>
        </w:tabs>
        <w:ind w:left="1134" w:hanging="425"/>
        <w:jc w:val="both"/>
        <w:rPr>
          <w:lang w:val="cy-GB"/>
        </w:rPr>
      </w:pPr>
      <w:r>
        <w:rPr>
          <w:lang w:val="cy-GB"/>
        </w:rPr>
        <w:t xml:space="preserve">Sicrhau bod achosion </w:t>
      </w:r>
      <w:r w:rsidR="00F606CC">
        <w:rPr>
          <w:lang w:val="cy-GB"/>
        </w:rPr>
        <w:t>cymhleth</w:t>
      </w:r>
      <w:r>
        <w:rPr>
          <w:lang w:val="cy-GB"/>
        </w:rPr>
        <w:t xml:space="preserve"> o gamfanteisio ar blant yn cael eu cyfeirio i’r Panel Risg Gyd-destunol ar gyfer goruchwyliaeth</w:t>
      </w:r>
      <w:r w:rsidR="007A03E4" w:rsidRPr="003A3506">
        <w:rPr>
          <w:lang w:val="cy-GB"/>
        </w:rPr>
        <w:t xml:space="preserve"> </w:t>
      </w:r>
      <w:r>
        <w:rPr>
          <w:b/>
          <w:lang w:val="cy-GB"/>
        </w:rPr>
        <w:t>strategol</w:t>
      </w:r>
      <w:r w:rsidR="007A03E4" w:rsidRPr="003A3506">
        <w:rPr>
          <w:lang w:val="cy-GB"/>
        </w:rPr>
        <w:t xml:space="preserve">. </w:t>
      </w:r>
      <w:r w:rsidR="007A03E4" w:rsidRPr="003A3506">
        <w:rPr>
          <w:b/>
          <w:lang w:val="cy-GB"/>
        </w:rPr>
        <w:t xml:space="preserve"> </w:t>
      </w:r>
    </w:p>
    <w:p w14:paraId="7BE96DF4" w14:textId="77777777" w:rsidR="00363820" w:rsidRPr="003A3506" w:rsidRDefault="00363820" w:rsidP="00363820">
      <w:pPr>
        <w:pStyle w:val="ListParagraph"/>
        <w:rPr>
          <w:lang w:val="cy-GB"/>
        </w:rPr>
      </w:pPr>
    </w:p>
    <w:p w14:paraId="452C286B" w14:textId="77777777" w:rsidR="00363820" w:rsidRPr="003A3506" w:rsidRDefault="00363820" w:rsidP="00363820">
      <w:pPr>
        <w:pStyle w:val="Default"/>
        <w:tabs>
          <w:tab w:val="left" w:pos="1134"/>
        </w:tabs>
        <w:ind w:left="1134"/>
        <w:jc w:val="both"/>
        <w:rPr>
          <w:lang w:val="cy-GB"/>
        </w:rPr>
      </w:pPr>
    </w:p>
    <w:p w14:paraId="4A177799" w14:textId="77777777" w:rsidR="00D81F81" w:rsidRPr="003A3506" w:rsidRDefault="00D81F81" w:rsidP="00363820">
      <w:pPr>
        <w:pStyle w:val="Default"/>
        <w:tabs>
          <w:tab w:val="left" w:pos="1134"/>
        </w:tabs>
        <w:ind w:left="1134"/>
        <w:jc w:val="both"/>
        <w:rPr>
          <w:lang w:val="cy-GB"/>
        </w:rPr>
      </w:pPr>
    </w:p>
    <w:p w14:paraId="0154038D" w14:textId="33DFC380" w:rsidR="007A03E4" w:rsidRPr="003A3506" w:rsidRDefault="003C0D3A" w:rsidP="001573F8">
      <w:pPr>
        <w:pStyle w:val="Heading2"/>
        <w:numPr>
          <w:ilvl w:val="0"/>
          <w:numId w:val="23"/>
        </w:numPr>
        <w:spacing w:before="0"/>
        <w:ind w:hanging="720"/>
        <w:jc w:val="both"/>
        <w:rPr>
          <w:rFonts w:ascii="Arial" w:hAnsi="Arial" w:cs="Arial"/>
          <w:b/>
          <w:color w:val="auto"/>
          <w:sz w:val="24"/>
          <w:szCs w:val="24"/>
          <w:u w:val="single"/>
          <w:lang w:val="cy-GB"/>
        </w:rPr>
      </w:pPr>
      <w:r>
        <w:rPr>
          <w:rFonts w:ascii="Arial" w:hAnsi="Arial" w:cs="Arial"/>
          <w:b/>
          <w:color w:val="auto"/>
          <w:sz w:val="24"/>
          <w:szCs w:val="24"/>
          <w:u w:val="single"/>
          <w:lang w:val="cy-GB"/>
        </w:rPr>
        <w:t>Sail Resymegol</w:t>
      </w:r>
    </w:p>
    <w:p w14:paraId="0F18D8F8" w14:textId="77777777" w:rsidR="007A03E4" w:rsidRPr="003A3506" w:rsidRDefault="007A03E4" w:rsidP="001573F8">
      <w:pPr>
        <w:jc w:val="both"/>
        <w:rPr>
          <w:rFonts w:ascii="Arial" w:hAnsi="Arial" w:cs="Arial"/>
          <w:b/>
          <w:sz w:val="24"/>
          <w:szCs w:val="24"/>
          <w:lang w:val="cy-GB"/>
        </w:rPr>
      </w:pPr>
    </w:p>
    <w:p w14:paraId="47486408" w14:textId="7BEAF8C3" w:rsidR="007A03E4" w:rsidRPr="003A3506" w:rsidRDefault="003C0D3A" w:rsidP="001573F8">
      <w:pPr>
        <w:pStyle w:val="ListParagraph"/>
        <w:numPr>
          <w:ilvl w:val="0"/>
          <w:numId w:val="14"/>
        </w:numPr>
        <w:tabs>
          <w:tab w:val="left" w:pos="1134"/>
        </w:tabs>
        <w:autoSpaceDE w:val="0"/>
        <w:autoSpaceDN w:val="0"/>
        <w:adjustRightInd w:val="0"/>
        <w:spacing w:after="116"/>
        <w:ind w:left="1134" w:hanging="425"/>
        <w:jc w:val="both"/>
        <w:rPr>
          <w:rFonts w:ascii="Arial" w:hAnsi="Arial" w:cs="Arial"/>
          <w:color w:val="000000"/>
          <w:sz w:val="24"/>
          <w:szCs w:val="24"/>
          <w:lang w:val="cy-GB"/>
        </w:rPr>
      </w:pPr>
      <w:r>
        <w:rPr>
          <w:rFonts w:ascii="Arial" w:hAnsi="Arial" w:cs="Arial"/>
          <w:color w:val="000000"/>
          <w:sz w:val="24"/>
          <w:szCs w:val="24"/>
          <w:lang w:val="cy-GB"/>
        </w:rPr>
        <w:t>Bod camfanteisio yn fath o gam-drin sy’n gallu cynnwys cam-drin rhywiol, corfforol ac emosiynol ac esgeuluso plant, pobl ifanc ac oedolion</w:t>
      </w:r>
      <w:r w:rsidR="00426ADD" w:rsidRPr="003A3506">
        <w:rPr>
          <w:rFonts w:ascii="Arial" w:hAnsi="Arial" w:cs="Arial"/>
          <w:color w:val="000000"/>
          <w:sz w:val="24"/>
          <w:szCs w:val="24"/>
          <w:lang w:val="cy-GB"/>
        </w:rPr>
        <w:t>.</w:t>
      </w:r>
      <w:r w:rsidR="007A03E4" w:rsidRPr="003A3506">
        <w:rPr>
          <w:rFonts w:ascii="Arial" w:hAnsi="Arial" w:cs="Arial"/>
          <w:color w:val="000000"/>
          <w:sz w:val="24"/>
          <w:szCs w:val="24"/>
          <w:lang w:val="cy-GB"/>
        </w:rPr>
        <w:t xml:space="preserve"> </w:t>
      </w:r>
    </w:p>
    <w:p w14:paraId="3F326641" w14:textId="77777777" w:rsidR="007A03E4" w:rsidRPr="003A3506" w:rsidRDefault="007A03E4" w:rsidP="001573F8">
      <w:pPr>
        <w:pStyle w:val="ListParagraph"/>
        <w:tabs>
          <w:tab w:val="left" w:pos="1134"/>
        </w:tabs>
        <w:autoSpaceDE w:val="0"/>
        <w:autoSpaceDN w:val="0"/>
        <w:adjustRightInd w:val="0"/>
        <w:spacing w:after="116"/>
        <w:ind w:left="1134" w:hanging="425"/>
        <w:jc w:val="both"/>
        <w:rPr>
          <w:rFonts w:ascii="Arial" w:hAnsi="Arial" w:cs="Arial"/>
          <w:color w:val="000000"/>
          <w:sz w:val="24"/>
          <w:szCs w:val="24"/>
          <w:lang w:val="cy-GB"/>
        </w:rPr>
      </w:pPr>
    </w:p>
    <w:p w14:paraId="0B899798" w14:textId="1ECC4C00" w:rsidR="007A03E4" w:rsidRPr="003A3506" w:rsidRDefault="003C0D3A" w:rsidP="001573F8">
      <w:pPr>
        <w:pStyle w:val="ListParagraph"/>
        <w:numPr>
          <w:ilvl w:val="0"/>
          <w:numId w:val="14"/>
        </w:numPr>
        <w:tabs>
          <w:tab w:val="left" w:pos="1134"/>
        </w:tabs>
        <w:autoSpaceDE w:val="0"/>
        <w:autoSpaceDN w:val="0"/>
        <w:adjustRightInd w:val="0"/>
        <w:spacing w:after="116"/>
        <w:ind w:left="1134" w:hanging="425"/>
        <w:jc w:val="both"/>
        <w:rPr>
          <w:rFonts w:ascii="Arial" w:hAnsi="Arial" w:cs="Arial"/>
          <w:color w:val="000000"/>
          <w:sz w:val="24"/>
          <w:szCs w:val="24"/>
          <w:lang w:val="cy-GB"/>
        </w:rPr>
      </w:pPr>
      <w:r>
        <w:rPr>
          <w:rFonts w:ascii="Arial" w:hAnsi="Arial" w:cs="Arial"/>
          <w:color w:val="000000"/>
          <w:sz w:val="24"/>
          <w:szCs w:val="24"/>
          <w:lang w:val="cy-GB"/>
        </w:rPr>
        <w:lastRenderedPageBreak/>
        <w:t xml:space="preserve">Nad yw dioddefwyr yn gwneud dewisiadau ar sail gwybodaeth wrth fod neu aros mewn sefyllfaoedd camfanteisiol, gan eu bod yn gwneud hynny </w:t>
      </w:r>
      <w:r w:rsidR="00903A9C">
        <w:rPr>
          <w:rFonts w:ascii="Arial" w:hAnsi="Arial" w:cs="Arial"/>
          <w:color w:val="000000"/>
          <w:sz w:val="24"/>
          <w:szCs w:val="24"/>
          <w:lang w:val="cy-GB"/>
        </w:rPr>
        <w:t>o ganlyniad i</w:t>
      </w:r>
      <w:r>
        <w:rPr>
          <w:rFonts w:ascii="Arial" w:hAnsi="Arial" w:cs="Arial"/>
          <w:color w:val="000000"/>
          <w:sz w:val="24"/>
          <w:szCs w:val="24"/>
          <w:lang w:val="cy-GB"/>
        </w:rPr>
        <w:t xml:space="preserve"> orfodaeth a rheolaeth, </w:t>
      </w:r>
      <w:r w:rsidR="0099694E">
        <w:rPr>
          <w:rFonts w:ascii="Arial" w:hAnsi="Arial" w:cs="Arial"/>
          <w:color w:val="000000"/>
          <w:sz w:val="24"/>
          <w:szCs w:val="24"/>
          <w:lang w:val="cy-GB"/>
        </w:rPr>
        <w:t xml:space="preserve">dylanwadu, meithrin perthnasoedd amhriodol </w:t>
      </w:r>
      <w:r w:rsidR="00445BD4">
        <w:rPr>
          <w:rFonts w:ascii="Arial" w:hAnsi="Arial" w:cs="Arial"/>
          <w:color w:val="000000"/>
          <w:sz w:val="24"/>
          <w:szCs w:val="24"/>
          <w:lang w:val="cy-GB"/>
        </w:rPr>
        <w:t>a/neu fathau eraill o ddenu</w:t>
      </w:r>
      <w:r w:rsidR="00426ADD" w:rsidRPr="003A3506">
        <w:rPr>
          <w:rFonts w:ascii="Arial" w:hAnsi="Arial" w:cs="Arial"/>
          <w:color w:val="000000"/>
          <w:sz w:val="24"/>
          <w:szCs w:val="24"/>
          <w:lang w:val="cy-GB"/>
        </w:rPr>
        <w:t>.</w:t>
      </w:r>
      <w:r w:rsidR="007A03E4" w:rsidRPr="003A3506">
        <w:rPr>
          <w:rFonts w:ascii="Arial" w:hAnsi="Arial" w:cs="Arial"/>
          <w:color w:val="000000"/>
          <w:sz w:val="24"/>
          <w:szCs w:val="24"/>
          <w:lang w:val="cy-GB"/>
        </w:rPr>
        <w:t xml:space="preserve"> </w:t>
      </w:r>
    </w:p>
    <w:p w14:paraId="38895CBD" w14:textId="77777777" w:rsidR="007A03E4" w:rsidRPr="003A3506" w:rsidRDefault="007A03E4" w:rsidP="001573F8">
      <w:pPr>
        <w:pStyle w:val="ListParagraph"/>
        <w:tabs>
          <w:tab w:val="left" w:pos="1134"/>
        </w:tabs>
        <w:autoSpaceDE w:val="0"/>
        <w:autoSpaceDN w:val="0"/>
        <w:adjustRightInd w:val="0"/>
        <w:spacing w:after="116"/>
        <w:ind w:left="1134" w:hanging="425"/>
        <w:jc w:val="both"/>
        <w:rPr>
          <w:rFonts w:ascii="Arial" w:hAnsi="Arial" w:cs="Arial"/>
          <w:color w:val="000000"/>
          <w:sz w:val="24"/>
          <w:szCs w:val="24"/>
          <w:lang w:val="cy-GB"/>
        </w:rPr>
      </w:pPr>
    </w:p>
    <w:p w14:paraId="08B7932F" w14:textId="07D1CCFF" w:rsidR="008C0928" w:rsidRPr="003A3506" w:rsidRDefault="00752523" w:rsidP="001573F8">
      <w:pPr>
        <w:pStyle w:val="ListParagraph"/>
        <w:numPr>
          <w:ilvl w:val="0"/>
          <w:numId w:val="14"/>
        </w:numPr>
        <w:tabs>
          <w:tab w:val="left" w:pos="1134"/>
        </w:tabs>
        <w:autoSpaceDE w:val="0"/>
        <w:autoSpaceDN w:val="0"/>
        <w:adjustRightInd w:val="0"/>
        <w:spacing w:after="116"/>
        <w:ind w:left="1134" w:hanging="425"/>
        <w:jc w:val="both"/>
        <w:rPr>
          <w:rFonts w:ascii="Arial" w:hAnsi="Arial" w:cs="Arial"/>
          <w:color w:val="000000"/>
          <w:sz w:val="24"/>
          <w:szCs w:val="24"/>
          <w:lang w:val="cy-GB"/>
        </w:rPr>
      </w:pPr>
      <w:r>
        <w:rPr>
          <w:rFonts w:ascii="Arial" w:hAnsi="Arial" w:cs="Arial"/>
          <w:color w:val="000000"/>
          <w:sz w:val="24"/>
          <w:szCs w:val="24"/>
          <w:lang w:val="cy-GB"/>
        </w:rPr>
        <w:t xml:space="preserve">Y bydd plant, pobl ifanc ac oedolion y camfanteisir arnynt yn profi anhawster a/neu ddryswch ynghylch eu hymreolaeth i wneud dewisiadau ac, os oes elfen rywiol, </w:t>
      </w:r>
      <w:r w:rsidR="00903A9C">
        <w:rPr>
          <w:rFonts w:ascii="Arial" w:hAnsi="Arial" w:cs="Arial"/>
          <w:color w:val="000000"/>
          <w:sz w:val="24"/>
          <w:szCs w:val="24"/>
          <w:lang w:val="cy-GB"/>
        </w:rPr>
        <w:t xml:space="preserve">y </w:t>
      </w:r>
      <w:r>
        <w:rPr>
          <w:rFonts w:ascii="Arial" w:hAnsi="Arial" w:cs="Arial"/>
          <w:color w:val="000000"/>
          <w:sz w:val="24"/>
          <w:szCs w:val="24"/>
          <w:lang w:val="cy-GB"/>
        </w:rPr>
        <w:t>bydd hyn yn effeithio ar eu dealltwriaeth o ryw, rhywioldeb a’r gweithgarwch rhywiol y maent wedi’u gorfodi iddo</w:t>
      </w:r>
      <w:r w:rsidR="00426ADD" w:rsidRPr="003A3506">
        <w:rPr>
          <w:rFonts w:ascii="Arial" w:hAnsi="Arial" w:cs="Arial"/>
          <w:color w:val="000000"/>
          <w:sz w:val="24"/>
          <w:szCs w:val="24"/>
          <w:lang w:val="cy-GB"/>
        </w:rPr>
        <w:t>.</w:t>
      </w:r>
      <w:r w:rsidR="007A03E4" w:rsidRPr="003A3506">
        <w:rPr>
          <w:rFonts w:ascii="Arial" w:hAnsi="Arial" w:cs="Arial"/>
          <w:color w:val="000000"/>
          <w:sz w:val="24"/>
          <w:szCs w:val="24"/>
          <w:lang w:val="cy-GB"/>
        </w:rPr>
        <w:t xml:space="preserve"> </w:t>
      </w:r>
    </w:p>
    <w:p w14:paraId="0596215C" w14:textId="77777777" w:rsidR="008C0928" w:rsidRPr="003A3506" w:rsidRDefault="008C0928" w:rsidP="001573F8">
      <w:pPr>
        <w:pStyle w:val="ListParagraph"/>
        <w:tabs>
          <w:tab w:val="left" w:pos="1134"/>
        </w:tabs>
        <w:ind w:left="1134" w:hanging="425"/>
        <w:jc w:val="both"/>
        <w:rPr>
          <w:rFonts w:ascii="Arial" w:hAnsi="Arial" w:cs="Arial"/>
          <w:color w:val="000000"/>
          <w:sz w:val="24"/>
          <w:szCs w:val="24"/>
          <w:lang w:val="cy-GB"/>
        </w:rPr>
      </w:pPr>
    </w:p>
    <w:p w14:paraId="6B8A6B22" w14:textId="5DA175FE" w:rsidR="00834BBC" w:rsidRPr="003A3506" w:rsidRDefault="00752523" w:rsidP="008276E7">
      <w:pPr>
        <w:pStyle w:val="ListParagraph"/>
        <w:numPr>
          <w:ilvl w:val="0"/>
          <w:numId w:val="14"/>
        </w:numPr>
        <w:tabs>
          <w:tab w:val="left" w:pos="1134"/>
        </w:tabs>
        <w:autoSpaceDE w:val="0"/>
        <w:autoSpaceDN w:val="0"/>
        <w:adjustRightInd w:val="0"/>
        <w:spacing w:after="116"/>
        <w:ind w:left="1134" w:hanging="425"/>
        <w:jc w:val="both"/>
        <w:rPr>
          <w:rFonts w:ascii="Arial" w:hAnsi="Arial" w:cs="Arial"/>
          <w:color w:val="000000"/>
          <w:sz w:val="24"/>
          <w:szCs w:val="24"/>
          <w:lang w:val="cy-GB"/>
        </w:rPr>
      </w:pPr>
      <w:r>
        <w:rPr>
          <w:rFonts w:ascii="Arial" w:hAnsi="Arial" w:cs="Arial"/>
          <w:color w:val="000000"/>
          <w:sz w:val="24"/>
          <w:szCs w:val="24"/>
          <w:lang w:val="cy-GB"/>
        </w:rPr>
        <w:t>Nad yw plant dan</w:t>
      </w:r>
      <w:r w:rsidR="008C0928" w:rsidRPr="003A3506">
        <w:rPr>
          <w:rFonts w:ascii="Arial" w:hAnsi="Arial" w:cs="Arial"/>
          <w:color w:val="000000"/>
          <w:sz w:val="24"/>
          <w:szCs w:val="24"/>
          <w:lang w:val="cy-GB"/>
        </w:rPr>
        <w:t xml:space="preserve"> 16 </w:t>
      </w:r>
      <w:r>
        <w:rPr>
          <w:rFonts w:ascii="Arial" w:hAnsi="Arial" w:cs="Arial"/>
          <w:color w:val="000000"/>
          <w:sz w:val="24"/>
          <w:szCs w:val="24"/>
          <w:lang w:val="cy-GB"/>
        </w:rPr>
        <w:t xml:space="preserve">mlwydd oed yn gallu cydsynio i weithgarwch rhywiol gydag oedolyn, a bod </w:t>
      </w:r>
      <w:r w:rsidR="00E12D5F">
        <w:rPr>
          <w:rFonts w:ascii="Arial" w:hAnsi="Arial" w:cs="Arial"/>
          <w:color w:val="000000"/>
          <w:sz w:val="24"/>
          <w:szCs w:val="24"/>
          <w:lang w:val="cy-GB"/>
        </w:rPr>
        <w:t xml:space="preserve">pwerau dedfrydu sylweddol ar gyfer </w:t>
      </w:r>
      <w:r>
        <w:rPr>
          <w:rFonts w:ascii="Arial" w:hAnsi="Arial" w:cs="Arial"/>
          <w:color w:val="000000"/>
          <w:sz w:val="24"/>
          <w:szCs w:val="24"/>
          <w:lang w:val="cy-GB"/>
        </w:rPr>
        <w:t>gweithgarwch rhywiol gyda phlentyn sy’n llai na</w:t>
      </w:r>
      <w:r w:rsidR="008C0928" w:rsidRPr="003A3506">
        <w:rPr>
          <w:rFonts w:ascii="Arial" w:hAnsi="Arial" w:cs="Arial"/>
          <w:color w:val="000000"/>
          <w:sz w:val="24"/>
          <w:szCs w:val="24"/>
          <w:lang w:val="cy-GB"/>
        </w:rPr>
        <w:t xml:space="preserve"> 13 </w:t>
      </w:r>
      <w:r>
        <w:rPr>
          <w:rFonts w:ascii="Arial" w:hAnsi="Arial" w:cs="Arial"/>
          <w:color w:val="000000"/>
          <w:sz w:val="24"/>
          <w:szCs w:val="24"/>
          <w:lang w:val="cy-GB"/>
        </w:rPr>
        <w:t xml:space="preserve">blwydd oed </w:t>
      </w:r>
      <w:r w:rsidR="00E12D5F">
        <w:rPr>
          <w:rFonts w:ascii="Arial" w:hAnsi="Arial" w:cs="Arial"/>
          <w:color w:val="000000"/>
          <w:sz w:val="24"/>
          <w:szCs w:val="24"/>
          <w:lang w:val="cy-GB"/>
        </w:rPr>
        <w:t>o dan Ddeddf Troseddau Rhywiol</w:t>
      </w:r>
      <w:r w:rsidR="008C0928" w:rsidRPr="003A3506">
        <w:rPr>
          <w:rFonts w:ascii="Arial" w:hAnsi="Arial" w:cs="Arial"/>
          <w:color w:val="000000"/>
          <w:sz w:val="24"/>
          <w:szCs w:val="24"/>
          <w:lang w:val="cy-GB"/>
        </w:rPr>
        <w:t xml:space="preserve"> 2003</w:t>
      </w:r>
      <w:r w:rsidR="00426ADD" w:rsidRPr="003A3506">
        <w:rPr>
          <w:rFonts w:ascii="Arial" w:hAnsi="Arial" w:cs="Arial"/>
          <w:color w:val="000000"/>
          <w:sz w:val="24"/>
          <w:szCs w:val="24"/>
          <w:lang w:val="cy-GB"/>
        </w:rPr>
        <w:t>.</w:t>
      </w:r>
      <w:r w:rsidR="008C0928" w:rsidRPr="003A3506">
        <w:rPr>
          <w:rFonts w:ascii="Arial" w:hAnsi="Arial" w:cs="Arial"/>
          <w:color w:val="000000"/>
          <w:sz w:val="24"/>
          <w:szCs w:val="24"/>
          <w:lang w:val="cy-GB"/>
        </w:rPr>
        <w:t xml:space="preserve"> (</w:t>
      </w:r>
      <w:r w:rsidR="00000000">
        <w:fldChar w:fldCharType="begin"/>
      </w:r>
      <w:r w:rsidR="00000000">
        <w:instrText>HYPERLINK "https://www.legislation.gov.uk/ukpga/2003/42"</w:instrText>
      </w:r>
      <w:r w:rsidR="00000000">
        <w:fldChar w:fldCharType="separate"/>
      </w:r>
      <w:r w:rsidR="00426ADD" w:rsidRPr="003A3506">
        <w:rPr>
          <w:rStyle w:val="Hyperlink"/>
          <w:rFonts w:ascii="Arial" w:hAnsi="Arial" w:cs="Arial"/>
          <w:sz w:val="24"/>
          <w:szCs w:val="24"/>
          <w:lang w:val="cy-GB"/>
        </w:rPr>
        <w:t>https://www.legislation.gov.uk/ukpga/2003/42</w:t>
      </w:r>
      <w:r w:rsidR="00000000">
        <w:rPr>
          <w:rStyle w:val="Hyperlink"/>
          <w:rFonts w:ascii="Arial" w:hAnsi="Arial" w:cs="Arial"/>
          <w:sz w:val="24"/>
          <w:szCs w:val="24"/>
          <w:lang w:val="cy-GB"/>
        </w:rPr>
        <w:fldChar w:fldCharType="end"/>
      </w:r>
      <w:r w:rsidR="008C0928" w:rsidRPr="003A3506">
        <w:rPr>
          <w:rFonts w:ascii="Arial" w:hAnsi="Arial" w:cs="Arial"/>
          <w:color w:val="000000"/>
          <w:sz w:val="24"/>
          <w:szCs w:val="24"/>
          <w:lang w:val="cy-GB"/>
        </w:rPr>
        <w:t>)</w:t>
      </w:r>
      <w:r w:rsidR="00426ADD" w:rsidRPr="003A3506">
        <w:rPr>
          <w:rFonts w:ascii="Arial" w:hAnsi="Arial" w:cs="Arial"/>
          <w:color w:val="000000"/>
          <w:sz w:val="24"/>
          <w:szCs w:val="24"/>
          <w:lang w:val="cy-GB"/>
        </w:rPr>
        <w:t xml:space="preserve"> </w:t>
      </w:r>
    </w:p>
    <w:p w14:paraId="383CF7B4" w14:textId="77777777" w:rsidR="00834BBC" w:rsidRPr="003A3506" w:rsidRDefault="00834BBC" w:rsidP="008276E7">
      <w:pPr>
        <w:pStyle w:val="ListParagraph"/>
        <w:rPr>
          <w:rFonts w:ascii="Arial" w:hAnsi="Arial" w:cs="Arial"/>
          <w:color w:val="000000"/>
          <w:sz w:val="24"/>
          <w:szCs w:val="24"/>
          <w:lang w:val="cy-GB"/>
        </w:rPr>
      </w:pPr>
    </w:p>
    <w:p w14:paraId="15F79414" w14:textId="5EF9641A" w:rsidR="004C44FE" w:rsidRPr="003A3506" w:rsidRDefault="00E12D5F" w:rsidP="008276E7">
      <w:pPr>
        <w:pStyle w:val="ListParagraph"/>
        <w:numPr>
          <w:ilvl w:val="0"/>
          <w:numId w:val="14"/>
        </w:numPr>
        <w:tabs>
          <w:tab w:val="left" w:pos="1134"/>
        </w:tabs>
        <w:autoSpaceDE w:val="0"/>
        <w:autoSpaceDN w:val="0"/>
        <w:adjustRightInd w:val="0"/>
        <w:spacing w:after="116"/>
        <w:ind w:left="1134" w:hanging="425"/>
        <w:jc w:val="both"/>
        <w:rPr>
          <w:rFonts w:ascii="Arial" w:hAnsi="Arial" w:cs="Arial"/>
          <w:color w:val="000000"/>
          <w:sz w:val="24"/>
          <w:szCs w:val="24"/>
          <w:lang w:val="cy-GB"/>
        </w:rPr>
      </w:pPr>
      <w:r>
        <w:rPr>
          <w:rFonts w:ascii="Arial" w:hAnsi="Arial" w:cs="Arial"/>
          <w:color w:val="000000"/>
          <w:sz w:val="24"/>
          <w:szCs w:val="24"/>
          <w:lang w:val="cy-GB"/>
        </w:rPr>
        <w:t>Yn achos oedolion, bod rhaid cofio</w:t>
      </w:r>
      <w:r w:rsidR="004C44FE" w:rsidRPr="003A3506">
        <w:rPr>
          <w:rFonts w:ascii="Arial" w:hAnsi="Arial" w:cs="Arial"/>
          <w:color w:val="000000"/>
          <w:sz w:val="24"/>
          <w:szCs w:val="24"/>
          <w:lang w:val="cy-GB"/>
        </w:rPr>
        <w:t>, ‘</w:t>
      </w:r>
      <w:r>
        <w:rPr>
          <w:rFonts w:ascii="Arial" w:hAnsi="Arial" w:cs="Arial"/>
          <w:color w:val="000000"/>
          <w:sz w:val="24"/>
          <w:szCs w:val="24"/>
          <w:lang w:val="cy-GB"/>
        </w:rPr>
        <w:t>na all person gydsynio i gael ei gam-drin</w:t>
      </w:r>
      <w:r w:rsidR="004C44FE" w:rsidRPr="003A3506">
        <w:rPr>
          <w:rFonts w:ascii="Arial" w:hAnsi="Arial" w:cs="Arial"/>
          <w:color w:val="000000"/>
          <w:sz w:val="24"/>
          <w:szCs w:val="24"/>
          <w:lang w:val="cy-GB"/>
        </w:rPr>
        <w:t xml:space="preserve">. </w:t>
      </w:r>
      <w:r>
        <w:rPr>
          <w:rFonts w:ascii="Arial" w:hAnsi="Arial" w:cs="Arial"/>
          <w:color w:val="000000"/>
          <w:sz w:val="24"/>
          <w:szCs w:val="24"/>
          <w:lang w:val="cy-GB"/>
        </w:rPr>
        <w:t>Nid yw bod â galluedd a “gwneud penderfyniadau annoeth” yn gyfystyr â chydsynio i gamdriniaeth’</w:t>
      </w:r>
      <w:r w:rsidR="004C44FE" w:rsidRPr="003A3506">
        <w:rPr>
          <w:rFonts w:ascii="Arial" w:hAnsi="Arial" w:cs="Arial"/>
          <w:color w:val="000000"/>
          <w:sz w:val="24"/>
          <w:szCs w:val="24"/>
          <w:lang w:val="cy-GB"/>
        </w:rPr>
        <w:t xml:space="preserve"> (</w:t>
      </w:r>
      <w:r w:rsidR="004C44FE" w:rsidRPr="00E12D5F">
        <w:rPr>
          <w:rFonts w:ascii="Arial" w:hAnsi="Arial" w:cs="Arial"/>
          <w:color w:val="000000"/>
          <w:sz w:val="24"/>
          <w:szCs w:val="24"/>
        </w:rPr>
        <w:t>Bridging the Gap</w:t>
      </w:r>
      <w:r w:rsidR="004C44FE" w:rsidRPr="003A3506">
        <w:rPr>
          <w:rFonts w:ascii="Arial" w:hAnsi="Arial" w:cs="Arial"/>
          <w:color w:val="000000"/>
          <w:sz w:val="24"/>
          <w:szCs w:val="24"/>
          <w:lang w:val="cy-GB"/>
        </w:rPr>
        <w:t xml:space="preserve">, </w:t>
      </w:r>
      <w:r>
        <w:rPr>
          <w:rFonts w:ascii="Arial" w:hAnsi="Arial" w:cs="Arial"/>
          <w:color w:val="000000"/>
          <w:sz w:val="24"/>
          <w:szCs w:val="24"/>
          <w:lang w:val="cy-GB"/>
        </w:rPr>
        <w:t>t</w:t>
      </w:r>
      <w:r w:rsidR="004C44FE" w:rsidRPr="003A3506">
        <w:rPr>
          <w:rFonts w:ascii="Arial" w:hAnsi="Arial" w:cs="Arial"/>
          <w:color w:val="000000"/>
          <w:sz w:val="24"/>
          <w:szCs w:val="24"/>
          <w:lang w:val="cy-GB"/>
        </w:rPr>
        <w:t xml:space="preserve">11). </w:t>
      </w:r>
    </w:p>
    <w:p w14:paraId="37AE0BAC" w14:textId="77777777" w:rsidR="007A03E4" w:rsidRPr="003A3506" w:rsidRDefault="007A03E4" w:rsidP="001573F8">
      <w:pPr>
        <w:pStyle w:val="ListParagraph"/>
        <w:tabs>
          <w:tab w:val="left" w:pos="1134"/>
        </w:tabs>
        <w:autoSpaceDE w:val="0"/>
        <w:autoSpaceDN w:val="0"/>
        <w:adjustRightInd w:val="0"/>
        <w:spacing w:after="116"/>
        <w:ind w:left="1134" w:hanging="425"/>
        <w:jc w:val="both"/>
        <w:rPr>
          <w:rFonts w:ascii="Arial" w:hAnsi="Arial" w:cs="Arial"/>
          <w:color w:val="000000"/>
          <w:sz w:val="24"/>
          <w:szCs w:val="24"/>
          <w:lang w:val="cy-GB"/>
        </w:rPr>
      </w:pPr>
    </w:p>
    <w:p w14:paraId="2B028A92" w14:textId="7CAE8B12" w:rsidR="007A03E4" w:rsidRPr="003A3506" w:rsidRDefault="00E12D5F" w:rsidP="001573F8">
      <w:pPr>
        <w:pStyle w:val="ListParagraph"/>
        <w:numPr>
          <w:ilvl w:val="0"/>
          <w:numId w:val="14"/>
        </w:numPr>
        <w:tabs>
          <w:tab w:val="left" w:pos="1134"/>
        </w:tabs>
        <w:autoSpaceDE w:val="0"/>
        <w:autoSpaceDN w:val="0"/>
        <w:adjustRightInd w:val="0"/>
        <w:spacing w:after="116"/>
        <w:ind w:left="1134" w:hanging="425"/>
        <w:jc w:val="both"/>
        <w:rPr>
          <w:rFonts w:ascii="Arial" w:hAnsi="Arial" w:cs="Arial"/>
          <w:color w:val="000000"/>
          <w:sz w:val="24"/>
          <w:szCs w:val="24"/>
          <w:lang w:val="cy-GB"/>
        </w:rPr>
      </w:pPr>
      <w:r>
        <w:rPr>
          <w:rFonts w:ascii="Arial" w:hAnsi="Arial" w:cs="Arial"/>
          <w:color w:val="000000"/>
          <w:sz w:val="24"/>
          <w:szCs w:val="24"/>
          <w:lang w:val="cy-GB"/>
        </w:rPr>
        <w:t>Bod rhaid trin plant, pobl ifanc ac oedolion y camfanteisir arnynt fel dioddefwyr cam-drin, ac nid fel troseddwyr</w:t>
      </w:r>
      <w:r w:rsidR="0087019E" w:rsidRPr="003A3506">
        <w:rPr>
          <w:rFonts w:ascii="Arial" w:hAnsi="Arial" w:cs="Arial"/>
          <w:color w:val="000000"/>
          <w:sz w:val="24"/>
          <w:szCs w:val="24"/>
          <w:lang w:val="cy-GB"/>
        </w:rPr>
        <w:t>.</w:t>
      </w:r>
      <w:r w:rsidR="007A03E4" w:rsidRPr="003A3506">
        <w:rPr>
          <w:rFonts w:ascii="Arial" w:hAnsi="Arial" w:cs="Arial"/>
          <w:color w:val="000000"/>
          <w:sz w:val="24"/>
          <w:szCs w:val="24"/>
          <w:lang w:val="cy-GB"/>
        </w:rPr>
        <w:t xml:space="preserve"> </w:t>
      </w:r>
    </w:p>
    <w:p w14:paraId="1B8AC8A6" w14:textId="77777777" w:rsidR="007A03E4" w:rsidRPr="003A3506" w:rsidRDefault="007A03E4" w:rsidP="001573F8">
      <w:pPr>
        <w:pStyle w:val="ListParagraph"/>
        <w:tabs>
          <w:tab w:val="left" w:pos="1134"/>
        </w:tabs>
        <w:autoSpaceDE w:val="0"/>
        <w:autoSpaceDN w:val="0"/>
        <w:adjustRightInd w:val="0"/>
        <w:spacing w:after="116"/>
        <w:ind w:left="1134" w:hanging="425"/>
        <w:jc w:val="both"/>
        <w:rPr>
          <w:rFonts w:ascii="Arial" w:hAnsi="Arial" w:cs="Arial"/>
          <w:color w:val="000000"/>
          <w:sz w:val="24"/>
          <w:szCs w:val="24"/>
          <w:lang w:val="cy-GB"/>
        </w:rPr>
      </w:pPr>
    </w:p>
    <w:p w14:paraId="36405854" w14:textId="1EE0E71C" w:rsidR="007A03E4" w:rsidRPr="003A3506" w:rsidRDefault="009F544D" w:rsidP="001573F8">
      <w:pPr>
        <w:pStyle w:val="ListParagraph"/>
        <w:numPr>
          <w:ilvl w:val="0"/>
          <w:numId w:val="14"/>
        </w:numPr>
        <w:tabs>
          <w:tab w:val="left" w:pos="1134"/>
        </w:tabs>
        <w:autoSpaceDE w:val="0"/>
        <w:autoSpaceDN w:val="0"/>
        <w:adjustRightInd w:val="0"/>
        <w:spacing w:after="116"/>
        <w:ind w:left="1134" w:hanging="425"/>
        <w:jc w:val="both"/>
        <w:rPr>
          <w:rFonts w:ascii="Arial" w:hAnsi="Arial" w:cs="Arial"/>
          <w:color w:val="000000"/>
          <w:sz w:val="24"/>
          <w:szCs w:val="24"/>
          <w:lang w:val="cy-GB"/>
        </w:rPr>
      </w:pPr>
      <w:r>
        <w:rPr>
          <w:rFonts w:ascii="Arial" w:hAnsi="Arial" w:cs="Arial"/>
          <w:color w:val="000000"/>
          <w:sz w:val="24"/>
          <w:szCs w:val="24"/>
          <w:lang w:val="cy-GB"/>
        </w:rPr>
        <w:t>Y dylai help a chymorth i deuluoedd gael eu teilwra yn ôl eu hanghenion ac amgylchiadau penodol, gan ystyr</w:t>
      </w:r>
      <w:r w:rsidR="000B274B">
        <w:rPr>
          <w:rFonts w:ascii="Arial" w:hAnsi="Arial" w:cs="Arial"/>
          <w:color w:val="000000"/>
          <w:sz w:val="24"/>
          <w:szCs w:val="24"/>
          <w:lang w:val="cy-GB"/>
        </w:rPr>
        <w:t>i</w:t>
      </w:r>
      <w:r>
        <w:rPr>
          <w:rFonts w:ascii="Arial" w:hAnsi="Arial" w:cs="Arial"/>
          <w:color w:val="000000"/>
          <w:sz w:val="24"/>
          <w:szCs w:val="24"/>
          <w:lang w:val="cy-GB"/>
        </w:rPr>
        <w:t>ed rh</w:t>
      </w:r>
      <w:r w:rsidR="00903A9C">
        <w:rPr>
          <w:rFonts w:ascii="Arial" w:hAnsi="Arial" w:cs="Arial"/>
          <w:color w:val="000000"/>
          <w:sz w:val="24"/>
          <w:szCs w:val="24"/>
          <w:lang w:val="cy-GB"/>
        </w:rPr>
        <w:t>yw</w:t>
      </w:r>
      <w:r>
        <w:rPr>
          <w:rFonts w:ascii="Arial" w:hAnsi="Arial" w:cs="Arial"/>
          <w:color w:val="000000"/>
          <w:sz w:val="24"/>
          <w:szCs w:val="24"/>
          <w:lang w:val="cy-GB"/>
        </w:rPr>
        <w:t>ioldeb, rhywedd, anabledd corfforol neu anableddau dysgu, y rheini sydd o gymunedau ethnig, a’r rheini sydd ag anghenion iaith ychwanegol</w:t>
      </w:r>
      <w:r w:rsidR="0087019E" w:rsidRPr="003A3506">
        <w:rPr>
          <w:rFonts w:ascii="Arial" w:hAnsi="Arial" w:cs="Arial"/>
          <w:color w:val="000000"/>
          <w:sz w:val="24"/>
          <w:szCs w:val="24"/>
          <w:lang w:val="cy-GB"/>
        </w:rPr>
        <w:t>.</w:t>
      </w:r>
      <w:r w:rsidR="007A03E4" w:rsidRPr="003A3506">
        <w:rPr>
          <w:rFonts w:ascii="Arial" w:hAnsi="Arial" w:cs="Arial"/>
          <w:color w:val="000000"/>
          <w:sz w:val="24"/>
          <w:szCs w:val="24"/>
          <w:lang w:val="cy-GB"/>
        </w:rPr>
        <w:t xml:space="preserve"> </w:t>
      </w:r>
    </w:p>
    <w:p w14:paraId="5D89680E" w14:textId="77777777" w:rsidR="007A03E4" w:rsidRPr="003A3506" w:rsidRDefault="007A03E4" w:rsidP="001573F8">
      <w:pPr>
        <w:pStyle w:val="ListParagraph"/>
        <w:tabs>
          <w:tab w:val="left" w:pos="1134"/>
        </w:tabs>
        <w:autoSpaceDE w:val="0"/>
        <w:autoSpaceDN w:val="0"/>
        <w:adjustRightInd w:val="0"/>
        <w:spacing w:after="116"/>
        <w:ind w:left="1134" w:hanging="425"/>
        <w:jc w:val="both"/>
        <w:rPr>
          <w:rFonts w:ascii="Arial" w:hAnsi="Arial" w:cs="Arial"/>
          <w:color w:val="000000"/>
          <w:sz w:val="24"/>
          <w:szCs w:val="24"/>
          <w:lang w:val="cy-GB"/>
        </w:rPr>
      </w:pPr>
    </w:p>
    <w:p w14:paraId="7B69BD3F" w14:textId="0F305964" w:rsidR="007A03E4" w:rsidRPr="003A3506" w:rsidRDefault="009B0B28" w:rsidP="001573F8">
      <w:pPr>
        <w:pStyle w:val="ListParagraph"/>
        <w:numPr>
          <w:ilvl w:val="0"/>
          <w:numId w:val="14"/>
        </w:numPr>
        <w:tabs>
          <w:tab w:val="left" w:pos="1134"/>
        </w:tabs>
        <w:autoSpaceDE w:val="0"/>
        <w:autoSpaceDN w:val="0"/>
        <w:adjustRightInd w:val="0"/>
        <w:spacing w:after="116"/>
        <w:ind w:left="1134" w:hanging="425"/>
        <w:jc w:val="both"/>
        <w:rPr>
          <w:rFonts w:ascii="Arial" w:hAnsi="Arial" w:cs="Arial"/>
          <w:color w:val="000000"/>
          <w:sz w:val="24"/>
          <w:szCs w:val="24"/>
          <w:lang w:val="cy-GB"/>
        </w:rPr>
      </w:pPr>
      <w:r>
        <w:rPr>
          <w:rFonts w:ascii="Arial" w:hAnsi="Arial" w:cs="Arial"/>
          <w:color w:val="000000"/>
          <w:sz w:val="24"/>
          <w:szCs w:val="24"/>
          <w:lang w:val="cy-GB"/>
        </w:rPr>
        <w:t xml:space="preserve">Bod </w:t>
      </w:r>
      <w:r w:rsidR="000B274B">
        <w:rPr>
          <w:rFonts w:ascii="Arial" w:hAnsi="Arial" w:cs="Arial"/>
          <w:color w:val="000000"/>
          <w:sz w:val="24"/>
          <w:szCs w:val="24"/>
          <w:lang w:val="cy-GB"/>
        </w:rPr>
        <w:t>ymdrechion i orfodi’r gyfraith yn rhai a fydd yn cynnwys camau i darfu ar weithgarwch camfanteisiol, ac yn targedu troseddwyr ac, os oes elfen rywiol yn y camfanteisio, yn trin y tr</w:t>
      </w:r>
      <w:r w:rsidR="00903A9C">
        <w:rPr>
          <w:rFonts w:ascii="Arial" w:hAnsi="Arial" w:cs="Arial"/>
          <w:color w:val="000000"/>
          <w:sz w:val="24"/>
          <w:szCs w:val="24"/>
          <w:lang w:val="cy-GB"/>
        </w:rPr>
        <w:t>o</w:t>
      </w:r>
      <w:r w:rsidR="000B274B">
        <w:rPr>
          <w:rFonts w:ascii="Arial" w:hAnsi="Arial" w:cs="Arial"/>
          <w:color w:val="000000"/>
          <w:sz w:val="24"/>
          <w:szCs w:val="24"/>
          <w:lang w:val="cy-GB"/>
        </w:rPr>
        <w:t>seddwyr hyn fel camdrinwyr rhywiol</w:t>
      </w:r>
      <w:r w:rsidR="007A03E4" w:rsidRPr="003A3506">
        <w:rPr>
          <w:rFonts w:ascii="Arial" w:hAnsi="Arial" w:cs="Arial"/>
          <w:color w:val="000000"/>
          <w:sz w:val="24"/>
          <w:szCs w:val="24"/>
          <w:lang w:val="cy-GB"/>
        </w:rPr>
        <w:t xml:space="preserve">. </w:t>
      </w:r>
      <w:r w:rsidR="000B274B">
        <w:rPr>
          <w:rFonts w:ascii="Arial" w:hAnsi="Arial" w:cs="Arial"/>
          <w:color w:val="000000"/>
          <w:sz w:val="24"/>
          <w:szCs w:val="24"/>
          <w:lang w:val="cy-GB"/>
        </w:rPr>
        <w:t>Dylid ystyried y pecyn cymorth ar Darfu a gyhoeddwyd gan y Swyddfa Gartref yn ogystal â dulliau tarfu eraill</w:t>
      </w:r>
      <w:r w:rsidR="0087019E" w:rsidRPr="003A3506">
        <w:rPr>
          <w:rFonts w:ascii="Arial" w:hAnsi="Arial" w:cs="Arial"/>
          <w:color w:val="000000"/>
          <w:sz w:val="24"/>
          <w:szCs w:val="24"/>
          <w:lang w:val="cy-GB"/>
        </w:rPr>
        <w:t>.</w:t>
      </w:r>
      <w:r w:rsidR="00903A9C">
        <w:rPr>
          <w:rFonts w:ascii="Arial" w:hAnsi="Arial" w:cs="Arial"/>
          <w:color w:val="000000"/>
          <w:sz w:val="24"/>
          <w:szCs w:val="24"/>
          <w:lang w:val="cy-GB"/>
        </w:rPr>
        <w:tab/>
      </w:r>
      <w:r w:rsidR="0087019E" w:rsidRPr="003A3506">
        <w:rPr>
          <w:rFonts w:ascii="Arial" w:hAnsi="Arial" w:cs="Arial"/>
          <w:color w:val="000000"/>
          <w:sz w:val="24"/>
          <w:szCs w:val="24"/>
          <w:lang w:val="cy-GB"/>
        </w:rPr>
        <w:t xml:space="preserve"> </w:t>
      </w:r>
      <w:hyperlink r:id="rId12" w:history="1">
        <w:r w:rsidR="00A44CBC" w:rsidRPr="003A3506">
          <w:rPr>
            <w:rStyle w:val="Hyperlink"/>
            <w:rFonts w:ascii="Arial" w:hAnsi="Arial" w:cs="Arial"/>
            <w:sz w:val="24"/>
            <w:szCs w:val="24"/>
            <w:lang w:val="cy-GB"/>
          </w:rPr>
          <w:t>https://assets.publishing.service.gov.uk/government/uploads/system/uploads/attachment_data/file/794554/6.5120_Child_exploitation_disruption_toolkit.pdf</w:t>
        </w:r>
      </w:hyperlink>
      <w:r w:rsidR="00A44CBC" w:rsidRPr="003A3506">
        <w:rPr>
          <w:rFonts w:ascii="Arial" w:hAnsi="Arial" w:cs="Arial"/>
          <w:color w:val="000000"/>
          <w:sz w:val="24"/>
          <w:szCs w:val="24"/>
          <w:lang w:val="cy-GB"/>
        </w:rPr>
        <w:t xml:space="preserve"> </w:t>
      </w:r>
    </w:p>
    <w:p w14:paraId="228E03C3" w14:textId="77777777" w:rsidR="007A03E4" w:rsidRPr="003A3506" w:rsidRDefault="007A03E4" w:rsidP="001573F8">
      <w:pPr>
        <w:pStyle w:val="ListParagraph"/>
        <w:tabs>
          <w:tab w:val="left" w:pos="1134"/>
        </w:tabs>
        <w:autoSpaceDE w:val="0"/>
        <w:autoSpaceDN w:val="0"/>
        <w:adjustRightInd w:val="0"/>
        <w:spacing w:after="116"/>
        <w:ind w:left="1134" w:hanging="425"/>
        <w:jc w:val="both"/>
        <w:rPr>
          <w:rFonts w:ascii="Arial" w:hAnsi="Arial" w:cs="Arial"/>
          <w:color w:val="000000"/>
          <w:sz w:val="24"/>
          <w:szCs w:val="24"/>
          <w:lang w:val="cy-GB"/>
        </w:rPr>
      </w:pPr>
    </w:p>
    <w:p w14:paraId="3D331CA4" w14:textId="32B649A9" w:rsidR="007A03E4" w:rsidRPr="003A3506" w:rsidRDefault="000B274B" w:rsidP="001573F8">
      <w:pPr>
        <w:pStyle w:val="ListParagraph"/>
        <w:numPr>
          <w:ilvl w:val="0"/>
          <w:numId w:val="14"/>
        </w:numPr>
        <w:tabs>
          <w:tab w:val="left" w:pos="1134"/>
        </w:tabs>
        <w:autoSpaceDE w:val="0"/>
        <w:autoSpaceDN w:val="0"/>
        <w:adjustRightInd w:val="0"/>
        <w:spacing w:after="116"/>
        <w:ind w:left="1134" w:hanging="425"/>
        <w:jc w:val="both"/>
        <w:rPr>
          <w:rFonts w:ascii="Arial" w:hAnsi="Arial" w:cs="Arial"/>
          <w:color w:val="000000"/>
          <w:sz w:val="24"/>
          <w:szCs w:val="24"/>
          <w:lang w:val="cy-GB"/>
        </w:rPr>
      </w:pPr>
      <w:r>
        <w:rPr>
          <w:rFonts w:ascii="Arial" w:hAnsi="Arial" w:cs="Arial"/>
          <w:color w:val="000000"/>
          <w:sz w:val="24"/>
          <w:szCs w:val="24"/>
          <w:lang w:val="cy-GB"/>
        </w:rPr>
        <w:t>Bod camfanteisio yn un o’r problemau hynny lle mae gweithio ar wahân yn amharu ar y gallu i amddiffyn dioddefwyr ac atal troseddwyr</w:t>
      </w:r>
      <w:r w:rsidR="0087019E" w:rsidRPr="003A3506">
        <w:rPr>
          <w:rFonts w:ascii="Arial" w:hAnsi="Arial" w:cs="Arial"/>
          <w:color w:val="000000"/>
          <w:sz w:val="24"/>
          <w:szCs w:val="24"/>
          <w:lang w:val="cy-GB"/>
        </w:rPr>
        <w:t>.</w:t>
      </w:r>
      <w:r w:rsidR="00A44CBC" w:rsidRPr="003A3506">
        <w:rPr>
          <w:rFonts w:ascii="Arial" w:hAnsi="Arial" w:cs="Arial"/>
          <w:color w:val="000000"/>
          <w:sz w:val="24"/>
          <w:szCs w:val="24"/>
          <w:lang w:val="cy-GB"/>
        </w:rPr>
        <w:t xml:space="preserve"> </w:t>
      </w:r>
      <w:r>
        <w:rPr>
          <w:rFonts w:ascii="Arial" w:hAnsi="Arial" w:cs="Arial"/>
          <w:color w:val="000000"/>
          <w:sz w:val="24"/>
          <w:szCs w:val="24"/>
          <w:lang w:val="cy-GB"/>
        </w:rPr>
        <w:t>Mae angen ystyried pob math o gamfanteisio yn hytrach na chanolbwyntio ar un mater penodol</w:t>
      </w:r>
      <w:r w:rsidR="00030C52" w:rsidRPr="003A3506">
        <w:rPr>
          <w:rFonts w:ascii="Arial" w:hAnsi="Arial" w:cs="Arial"/>
          <w:color w:val="000000"/>
          <w:sz w:val="24"/>
          <w:szCs w:val="24"/>
          <w:lang w:val="cy-GB"/>
        </w:rPr>
        <w:t xml:space="preserve"> e.</w:t>
      </w:r>
      <w:r>
        <w:rPr>
          <w:rFonts w:ascii="Arial" w:hAnsi="Arial" w:cs="Arial"/>
          <w:color w:val="000000"/>
          <w:sz w:val="24"/>
          <w:szCs w:val="24"/>
          <w:lang w:val="cy-GB"/>
        </w:rPr>
        <w:t>e</w:t>
      </w:r>
      <w:r w:rsidR="004A21CB">
        <w:rPr>
          <w:rFonts w:ascii="Arial" w:hAnsi="Arial" w:cs="Arial"/>
          <w:color w:val="000000"/>
          <w:sz w:val="24"/>
          <w:szCs w:val="24"/>
          <w:lang w:val="cy-GB"/>
        </w:rPr>
        <w:t>.</w:t>
      </w:r>
      <w:r w:rsidR="00030C52" w:rsidRPr="003A3506">
        <w:rPr>
          <w:rFonts w:ascii="Arial" w:hAnsi="Arial" w:cs="Arial"/>
          <w:color w:val="000000"/>
          <w:sz w:val="24"/>
          <w:szCs w:val="24"/>
          <w:lang w:val="cy-GB"/>
        </w:rPr>
        <w:t xml:space="preserve"> </w:t>
      </w:r>
      <w:r>
        <w:rPr>
          <w:rFonts w:ascii="Arial" w:hAnsi="Arial" w:cs="Arial"/>
          <w:color w:val="000000"/>
          <w:sz w:val="24"/>
          <w:szCs w:val="24"/>
          <w:lang w:val="cy-GB"/>
        </w:rPr>
        <w:t>camfanteisio rhywiol ar blant</w:t>
      </w:r>
      <w:r w:rsidR="00030C52" w:rsidRPr="003A3506">
        <w:rPr>
          <w:rFonts w:ascii="Arial" w:hAnsi="Arial" w:cs="Arial"/>
          <w:color w:val="000000"/>
          <w:sz w:val="24"/>
          <w:szCs w:val="24"/>
          <w:lang w:val="cy-GB"/>
        </w:rPr>
        <w:t>.</w:t>
      </w:r>
    </w:p>
    <w:p w14:paraId="6CDEA062" w14:textId="77777777" w:rsidR="007A03E4" w:rsidRPr="003A3506" w:rsidRDefault="007A03E4" w:rsidP="001573F8">
      <w:pPr>
        <w:pStyle w:val="ListParagraph"/>
        <w:tabs>
          <w:tab w:val="left" w:pos="1134"/>
        </w:tabs>
        <w:autoSpaceDE w:val="0"/>
        <w:autoSpaceDN w:val="0"/>
        <w:adjustRightInd w:val="0"/>
        <w:spacing w:after="116"/>
        <w:ind w:left="1134" w:hanging="425"/>
        <w:jc w:val="both"/>
        <w:rPr>
          <w:rFonts w:ascii="Arial" w:hAnsi="Arial" w:cs="Arial"/>
          <w:color w:val="000000"/>
          <w:sz w:val="24"/>
          <w:szCs w:val="24"/>
          <w:lang w:val="cy-GB"/>
        </w:rPr>
      </w:pPr>
    </w:p>
    <w:p w14:paraId="33BBC384" w14:textId="2F95A422" w:rsidR="007A03E4" w:rsidRPr="003A3506" w:rsidRDefault="000B274B" w:rsidP="001573F8">
      <w:pPr>
        <w:pStyle w:val="ListParagraph"/>
        <w:numPr>
          <w:ilvl w:val="0"/>
          <w:numId w:val="14"/>
        </w:numPr>
        <w:tabs>
          <w:tab w:val="left" w:pos="1134"/>
        </w:tabs>
        <w:autoSpaceDE w:val="0"/>
        <w:autoSpaceDN w:val="0"/>
        <w:adjustRightInd w:val="0"/>
        <w:ind w:left="1134" w:hanging="425"/>
        <w:jc w:val="both"/>
        <w:rPr>
          <w:rFonts w:ascii="Arial" w:hAnsi="Arial" w:cs="Arial"/>
          <w:color w:val="000000"/>
          <w:sz w:val="24"/>
          <w:szCs w:val="24"/>
          <w:lang w:val="cy-GB"/>
        </w:rPr>
      </w:pPr>
      <w:r>
        <w:rPr>
          <w:rFonts w:ascii="Arial" w:hAnsi="Arial" w:cs="Arial"/>
          <w:color w:val="000000"/>
          <w:sz w:val="24"/>
          <w:szCs w:val="24"/>
          <w:lang w:val="cy-GB"/>
        </w:rPr>
        <w:t>Ei bod yn hollbwysig bod llais y dioddefwr yn cael ei glywed a bod asiantaethau yn ymwneud â phlant, pobl ifanc ac oedolion i ddarparu cyfle iddynt ddweud eu stori eu hunain, er mwyn ceisio deall persbectif y perso</w:t>
      </w:r>
      <w:r w:rsidR="008523F6">
        <w:rPr>
          <w:rFonts w:ascii="Arial" w:hAnsi="Arial" w:cs="Arial"/>
          <w:color w:val="000000"/>
          <w:sz w:val="24"/>
          <w:szCs w:val="24"/>
          <w:lang w:val="cy-GB"/>
        </w:rPr>
        <w:t>n, ei brofiad a’r effaith y mae hyn yn ei gael ar y person</w:t>
      </w:r>
      <w:r w:rsidR="007A03E4" w:rsidRPr="003A3506">
        <w:rPr>
          <w:rFonts w:ascii="Arial" w:hAnsi="Arial" w:cs="Arial"/>
          <w:color w:val="000000"/>
          <w:sz w:val="24"/>
          <w:szCs w:val="24"/>
          <w:lang w:val="cy-GB"/>
        </w:rPr>
        <w:t xml:space="preserve">. </w:t>
      </w:r>
    </w:p>
    <w:p w14:paraId="454878CB" w14:textId="77777777" w:rsidR="007A03E4" w:rsidRPr="003A3506" w:rsidRDefault="007A03E4" w:rsidP="001573F8">
      <w:pPr>
        <w:pStyle w:val="ListParagraph"/>
        <w:tabs>
          <w:tab w:val="left" w:pos="1134"/>
        </w:tabs>
        <w:autoSpaceDE w:val="0"/>
        <w:autoSpaceDN w:val="0"/>
        <w:adjustRightInd w:val="0"/>
        <w:ind w:left="1134" w:hanging="425"/>
        <w:jc w:val="both"/>
        <w:rPr>
          <w:rFonts w:ascii="Arial" w:hAnsi="Arial" w:cs="Arial"/>
          <w:color w:val="000000"/>
          <w:sz w:val="24"/>
          <w:szCs w:val="24"/>
          <w:lang w:val="cy-GB"/>
        </w:rPr>
      </w:pPr>
    </w:p>
    <w:p w14:paraId="084ED56C" w14:textId="5A29D7F9" w:rsidR="007A03E4" w:rsidRPr="003A3506" w:rsidRDefault="008523F6" w:rsidP="001573F8">
      <w:pPr>
        <w:pStyle w:val="ListParagraph"/>
        <w:numPr>
          <w:ilvl w:val="0"/>
          <w:numId w:val="14"/>
        </w:numPr>
        <w:tabs>
          <w:tab w:val="left" w:pos="1134"/>
        </w:tabs>
        <w:autoSpaceDE w:val="0"/>
        <w:autoSpaceDN w:val="0"/>
        <w:adjustRightInd w:val="0"/>
        <w:ind w:left="1134" w:hanging="425"/>
        <w:jc w:val="both"/>
        <w:rPr>
          <w:rFonts w:ascii="Arial" w:hAnsi="Arial" w:cs="Arial"/>
          <w:color w:val="000000"/>
          <w:sz w:val="24"/>
          <w:szCs w:val="24"/>
          <w:lang w:val="cy-GB"/>
        </w:rPr>
      </w:pPr>
      <w:r>
        <w:rPr>
          <w:rFonts w:ascii="Arial" w:hAnsi="Arial" w:cs="Arial"/>
          <w:color w:val="000000"/>
          <w:sz w:val="24"/>
          <w:szCs w:val="24"/>
          <w:lang w:val="cy-GB"/>
        </w:rPr>
        <w:t>Bod angen ymateb amlasiantaeth er mwyn diogelu’r unigol</w:t>
      </w:r>
      <w:r w:rsidR="00E15FE9">
        <w:rPr>
          <w:rFonts w:ascii="Arial" w:hAnsi="Arial" w:cs="Arial"/>
          <w:color w:val="000000"/>
          <w:sz w:val="24"/>
          <w:szCs w:val="24"/>
          <w:lang w:val="cy-GB"/>
        </w:rPr>
        <w:t>y</w:t>
      </w:r>
      <w:r>
        <w:rPr>
          <w:rFonts w:ascii="Arial" w:hAnsi="Arial" w:cs="Arial"/>
          <w:color w:val="000000"/>
          <w:sz w:val="24"/>
          <w:szCs w:val="24"/>
          <w:lang w:val="cy-GB"/>
        </w:rPr>
        <w:t>n, adnabod a tharfu ar gyflawnwyr a sicrhau bod cymunedau’n ddiogel</w:t>
      </w:r>
      <w:r w:rsidR="007A03E4" w:rsidRPr="003A3506">
        <w:rPr>
          <w:rFonts w:ascii="Arial" w:hAnsi="Arial" w:cs="Arial"/>
          <w:color w:val="000000"/>
          <w:sz w:val="24"/>
          <w:szCs w:val="24"/>
          <w:lang w:val="cy-GB"/>
        </w:rPr>
        <w:t>.</w:t>
      </w:r>
    </w:p>
    <w:p w14:paraId="535E4342" w14:textId="77777777" w:rsidR="004C44FE" w:rsidRPr="003A3506" w:rsidRDefault="004C44FE" w:rsidP="008276E7">
      <w:pPr>
        <w:pStyle w:val="ListParagraph"/>
        <w:rPr>
          <w:rFonts w:ascii="Arial" w:hAnsi="Arial" w:cs="Arial"/>
          <w:color w:val="000000"/>
          <w:sz w:val="24"/>
          <w:szCs w:val="24"/>
          <w:lang w:val="cy-GB"/>
        </w:rPr>
      </w:pPr>
    </w:p>
    <w:p w14:paraId="62472F90" w14:textId="072B45E5" w:rsidR="004C44FE" w:rsidRPr="003A3506" w:rsidRDefault="003C016E" w:rsidP="004C44FE">
      <w:pPr>
        <w:pStyle w:val="ListParagraph"/>
        <w:numPr>
          <w:ilvl w:val="0"/>
          <w:numId w:val="14"/>
        </w:numPr>
        <w:tabs>
          <w:tab w:val="left" w:pos="1134"/>
        </w:tabs>
        <w:autoSpaceDE w:val="0"/>
        <w:autoSpaceDN w:val="0"/>
        <w:adjustRightInd w:val="0"/>
        <w:ind w:left="1134" w:hanging="425"/>
        <w:jc w:val="both"/>
        <w:rPr>
          <w:rFonts w:ascii="Arial" w:hAnsi="Arial" w:cs="Arial"/>
          <w:color w:val="000000"/>
          <w:sz w:val="24"/>
          <w:szCs w:val="24"/>
          <w:lang w:val="cy-GB"/>
        </w:rPr>
      </w:pPr>
      <w:r>
        <w:rPr>
          <w:rFonts w:ascii="Arial" w:hAnsi="Arial" w:cs="Arial"/>
          <w:color w:val="000000"/>
          <w:sz w:val="24"/>
          <w:szCs w:val="24"/>
          <w:lang w:val="cy-GB"/>
        </w:rPr>
        <w:t>Bod rhaid ymestyn y syniad o bartneriaeth er mwyn gweld rhieni a gofalwyr yn bartneriaid a chynghreiriaid allweddol yn yr ymateb i gamfanteisio</w:t>
      </w:r>
      <w:r w:rsidR="004C44FE" w:rsidRPr="003A3506">
        <w:rPr>
          <w:rFonts w:ascii="Arial" w:hAnsi="Arial" w:cs="Arial"/>
          <w:color w:val="000000"/>
          <w:sz w:val="24"/>
          <w:szCs w:val="24"/>
          <w:lang w:val="cy-GB"/>
        </w:rPr>
        <w:t>.</w:t>
      </w:r>
    </w:p>
    <w:p w14:paraId="5FF8996D" w14:textId="77777777" w:rsidR="007A03E4" w:rsidRPr="003A3506" w:rsidRDefault="007A03E4" w:rsidP="00704797">
      <w:pPr>
        <w:pStyle w:val="ListParagraph"/>
        <w:tabs>
          <w:tab w:val="left" w:pos="1134"/>
        </w:tabs>
        <w:autoSpaceDE w:val="0"/>
        <w:autoSpaceDN w:val="0"/>
        <w:adjustRightInd w:val="0"/>
        <w:ind w:left="1134"/>
        <w:jc w:val="both"/>
        <w:rPr>
          <w:rFonts w:ascii="Arial" w:hAnsi="Arial" w:cs="Arial"/>
          <w:color w:val="000000"/>
          <w:sz w:val="24"/>
          <w:szCs w:val="24"/>
          <w:lang w:val="cy-GB"/>
        </w:rPr>
      </w:pPr>
    </w:p>
    <w:p w14:paraId="5F22DCF0" w14:textId="6AE2F589" w:rsidR="007A03E4" w:rsidRPr="003A3506" w:rsidRDefault="003C016E" w:rsidP="001573F8">
      <w:pPr>
        <w:pStyle w:val="ListParagraph"/>
        <w:numPr>
          <w:ilvl w:val="0"/>
          <w:numId w:val="14"/>
        </w:numPr>
        <w:tabs>
          <w:tab w:val="left" w:pos="1134"/>
        </w:tabs>
        <w:autoSpaceDE w:val="0"/>
        <w:autoSpaceDN w:val="0"/>
        <w:adjustRightInd w:val="0"/>
        <w:ind w:left="1134" w:hanging="425"/>
        <w:jc w:val="both"/>
        <w:rPr>
          <w:rFonts w:ascii="Arial" w:hAnsi="Arial" w:cs="Arial"/>
          <w:color w:val="000000"/>
          <w:sz w:val="24"/>
          <w:szCs w:val="24"/>
          <w:lang w:val="cy-GB"/>
        </w:rPr>
      </w:pPr>
      <w:r>
        <w:rPr>
          <w:rFonts w:ascii="Arial" w:hAnsi="Arial" w:cs="Arial"/>
          <w:color w:val="000000"/>
          <w:sz w:val="24"/>
          <w:szCs w:val="24"/>
          <w:lang w:val="cy-GB"/>
        </w:rPr>
        <w:t>Sicrhau bod yr holl blant a fu ar goll yn cael cyfweliad dychwelyd adref</w:t>
      </w:r>
      <w:r w:rsidR="007A03E4" w:rsidRPr="003A3506">
        <w:rPr>
          <w:rFonts w:ascii="Arial" w:hAnsi="Arial" w:cs="Arial"/>
          <w:color w:val="000000"/>
          <w:sz w:val="24"/>
          <w:szCs w:val="24"/>
          <w:lang w:val="cy-GB"/>
        </w:rPr>
        <w:t xml:space="preserve">. </w:t>
      </w:r>
    </w:p>
    <w:p w14:paraId="5782C412" w14:textId="77777777" w:rsidR="007A03E4" w:rsidRPr="003A3506" w:rsidRDefault="007A03E4" w:rsidP="001573F8">
      <w:pPr>
        <w:pStyle w:val="ListParagraph"/>
        <w:tabs>
          <w:tab w:val="left" w:pos="1134"/>
        </w:tabs>
        <w:autoSpaceDE w:val="0"/>
        <w:autoSpaceDN w:val="0"/>
        <w:adjustRightInd w:val="0"/>
        <w:ind w:left="1134" w:hanging="425"/>
        <w:jc w:val="both"/>
        <w:rPr>
          <w:rFonts w:ascii="Arial" w:hAnsi="Arial" w:cs="Arial"/>
          <w:color w:val="000000"/>
          <w:sz w:val="24"/>
          <w:szCs w:val="24"/>
          <w:lang w:val="cy-GB"/>
        </w:rPr>
      </w:pPr>
    </w:p>
    <w:p w14:paraId="4EA8BB0F" w14:textId="0E2E8327" w:rsidR="007A03E4" w:rsidRPr="003A3506" w:rsidRDefault="003C016E" w:rsidP="001573F8">
      <w:pPr>
        <w:pStyle w:val="ListParagraph"/>
        <w:numPr>
          <w:ilvl w:val="0"/>
          <w:numId w:val="14"/>
        </w:numPr>
        <w:tabs>
          <w:tab w:val="left" w:pos="1134"/>
        </w:tabs>
        <w:autoSpaceDE w:val="0"/>
        <w:autoSpaceDN w:val="0"/>
        <w:adjustRightInd w:val="0"/>
        <w:ind w:left="1134" w:hanging="425"/>
        <w:jc w:val="both"/>
        <w:rPr>
          <w:rFonts w:ascii="Arial" w:hAnsi="Arial" w:cs="Arial"/>
          <w:color w:val="000000"/>
          <w:sz w:val="24"/>
          <w:szCs w:val="24"/>
          <w:lang w:val="cy-GB"/>
        </w:rPr>
      </w:pPr>
      <w:r>
        <w:rPr>
          <w:rFonts w:ascii="Arial" w:hAnsi="Arial" w:cs="Arial"/>
          <w:color w:val="000000"/>
          <w:sz w:val="24"/>
          <w:szCs w:val="24"/>
          <w:lang w:val="cy-GB"/>
        </w:rPr>
        <w:t>Sicrhau bod plant coll yn cael eu gweld yn flaenoriaeth mewn penderfyniadau ar ddiogelu</w:t>
      </w:r>
      <w:r w:rsidR="007A03E4" w:rsidRPr="003A3506">
        <w:rPr>
          <w:rFonts w:ascii="Arial" w:hAnsi="Arial" w:cs="Arial"/>
          <w:color w:val="000000"/>
          <w:sz w:val="24"/>
          <w:szCs w:val="24"/>
          <w:lang w:val="cy-GB"/>
        </w:rPr>
        <w:t>.</w:t>
      </w:r>
    </w:p>
    <w:p w14:paraId="3A1D0418" w14:textId="77777777" w:rsidR="007A03E4" w:rsidRPr="003A3506" w:rsidRDefault="007A03E4" w:rsidP="001573F8">
      <w:pPr>
        <w:pStyle w:val="ListParagraph"/>
        <w:tabs>
          <w:tab w:val="left" w:pos="1134"/>
        </w:tabs>
        <w:autoSpaceDE w:val="0"/>
        <w:autoSpaceDN w:val="0"/>
        <w:adjustRightInd w:val="0"/>
        <w:ind w:left="1134" w:hanging="425"/>
        <w:jc w:val="both"/>
        <w:rPr>
          <w:rFonts w:ascii="Arial" w:hAnsi="Arial" w:cs="Arial"/>
          <w:color w:val="000000"/>
          <w:sz w:val="24"/>
          <w:szCs w:val="24"/>
          <w:lang w:val="cy-GB"/>
        </w:rPr>
      </w:pPr>
    </w:p>
    <w:p w14:paraId="0632D7CD" w14:textId="58240C44" w:rsidR="007A03E4" w:rsidRPr="003A3506" w:rsidRDefault="003C016E" w:rsidP="001573F8">
      <w:pPr>
        <w:pStyle w:val="ListParagraph"/>
        <w:numPr>
          <w:ilvl w:val="0"/>
          <w:numId w:val="14"/>
        </w:numPr>
        <w:tabs>
          <w:tab w:val="left" w:pos="1134"/>
        </w:tabs>
        <w:autoSpaceDE w:val="0"/>
        <w:autoSpaceDN w:val="0"/>
        <w:adjustRightInd w:val="0"/>
        <w:ind w:left="1134" w:hanging="425"/>
        <w:jc w:val="both"/>
        <w:rPr>
          <w:rFonts w:ascii="Arial" w:hAnsi="Arial" w:cs="Arial"/>
          <w:color w:val="000000"/>
          <w:sz w:val="24"/>
          <w:szCs w:val="24"/>
          <w:lang w:val="cy-GB"/>
        </w:rPr>
      </w:pPr>
      <w:r>
        <w:rPr>
          <w:rFonts w:ascii="Arial" w:hAnsi="Arial" w:cs="Arial"/>
          <w:color w:val="000000"/>
          <w:sz w:val="24"/>
          <w:szCs w:val="24"/>
          <w:lang w:val="cy-GB"/>
        </w:rPr>
        <w:t>Darparu trosolwg clir i’r Awdurdod Lleol a phartneriaid er mwyn nodi a thargedu adnoddau penodol at bobl agored i niwed a chymunedau er mwyn atal a lleihau’r risg o Gamfanteisio</w:t>
      </w:r>
      <w:r w:rsidR="00313D4B" w:rsidRPr="003A3506">
        <w:rPr>
          <w:rFonts w:ascii="Arial" w:hAnsi="Arial" w:cs="Arial"/>
          <w:color w:val="000000"/>
          <w:sz w:val="24"/>
          <w:szCs w:val="24"/>
          <w:lang w:val="cy-GB"/>
        </w:rPr>
        <w:t>.</w:t>
      </w:r>
    </w:p>
    <w:p w14:paraId="678D8719" w14:textId="77777777" w:rsidR="00000140" w:rsidRPr="003A3506" w:rsidRDefault="00000140" w:rsidP="00000140">
      <w:pPr>
        <w:pStyle w:val="ListParagraph"/>
        <w:rPr>
          <w:rFonts w:ascii="Arial" w:hAnsi="Arial" w:cs="Arial"/>
          <w:color w:val="000000"/>
          <w:sz w:val="24"/>
          <w:szCs w:val="24"/>
          <w:lang w:val="cy-GB"/>
        </w:rPr>
      </w:pPr>
    </w:p>
    <w:p w14:paraId="3B84A9B1" w14:textId="77777777" w:rsidR="00000140" w:rsidRPr="003A3506" w:rsidRDefault="00000140" w:rsidP="00000140">
      <w:pPr>
        <w:pStyle w:val="ListParagraph"/>
        <w:tabs>
          <w:tab w:val="left" w:pos="1134"/>
        </w:tabs>
        <w:autoSpaceDE w:val="0"/>
        <w:autoSpaceDN w:val="0"/>
        <w:adjustRightInd w:val="0"/>
        <w:ind w:left="1134"/>
        <w:jc w:val="both"/>
        <w:rPr>
          <w:rFonts w:ascii="Arial" w:hAnsi="Arial" w:cs="Arial"/>
          <w:color w:val="000000"/>
          <w:sz w:val="24"/>
          <w:szCs w:val="24"/>
          <w:lang w:val="cy-GB"/>
        </w:rPr>
      </w:pPr>
    </w:p>
    <w:p w14:paraId="6B6EBC72" w14:textId="77777777" w:rsidR="007A03E4" w:rsidRPr="003A3506" w:rsidRDefault="007A03E4" w:rsidP="001573F8">
      <w:pPr>
        <w:pStyle w:val="Default"/>
        <w:jc w:val="both"/>
        <w:rPr>
          <w:lang w:val="cy-GB"/>
        </w:rPr>
      </w:pPr>
    </w:p>
    <w:p w14:paraId="124056C1" w14:textId="63478D86" w:rsidR="007A03E4" w:rsidRPr="003A3506" w:rsidRDefault="003C016E" w:rsidP="001573F8">
      <w:pPr>
        <w:pStyle w:val="Heading2"/>
        <w:numPr>
          <w:ilvl w:val="0"/>
          <w:numId w:val="23"/>
        </w:numPr>
        <w:spacing w:before="0"/>
        <w:ind w:hanging="720"/>
        <w:jc w:val="both"/>
        <w:rPr>
          <w:rFonts w:ascii="Arial" w:hAnsi="Arial" w:cs="Arial"/>
          <w:b/>
          <w:color w:val="auto"/>
          <w:sz w:val="24"/>
          <w:szCs w:val="24"/>
          <w:lang w:val="cy-GB"/>
        </w:rPr>
      </w:pPr>
      <w:bookmarkStart w:id="0" w:name="_Toc131599096"/>
      <w:r>
        <w:rPr>
          <w:rFonts w:ascii="Arial" w:hAnsi="Arial" w:cs="Arial"/>
          <w:b/>
          <w:color w:val="auto"/>
          <w:sz w:val="24"/>
          <w:szCs w:val="24"/>
          <w:u w:val="single"/>
          <w:lang w:val="cy-GB"/>
        </w:rPr>
        <w:t>Cyfrifoldebau Penodol</w:t>
      </w:r>
      <w:r w:rsidR="007A03E4" w:rsidRPr="003A3506">
        <w:rPr>
          <w:rFonts w:ascii="Arial" w:hAnsi="Arial" w:cs="Arial"/>
          <w:b/>
          <w:color w:val="auto"/>
          <w:sz w:val="24"/>
          <w:szCs w:val="24"/>
          <w:lang w:val="cy-GB"/>
        </w:rPr>
        <w:t>:</w:t>
      </w:r>
      <w:bookmarkEnd w:id="0"/>
      <w:r w:rsidR="007A03E4" w:rsidRPr="003A3506">
        <w:rPr>
          <w:rFonts w:ascii="Arial" w:hAnsi="Arial" w:cs="Arial"/>
          <w:b/>
          <w:color w:val="auto"/>
          <w:sz w:val="24"/>
          <w:szCs w:val="24"/>
          <w:lang w:val="cy-GB"/>
        </w:rPr>
        <w:t xml:space="preserve"> </w:t>
      </w:r>
    </w:p>
    <w:p w14:paraId="494CEED3" w14:textId="77777777" w:rsidR="007A03E4" w:rsidRPr="003A3506" w:rsidRDefault="007A03E4" w:rsidP="001573F8">
      <w:pPr>
        <w:pStyle w:val="Default"/>
        <w:jc w:val="both"/>
        <w:rPr>
          <w:b/>
          <w:lang w:val="cy-GB"/>
        </w:rPr>
      </w:pPr>
    </w:p>
    <w:p w14:paraId="2772DDC9" w14:textId="1C888BAE" w:rsidR="007A03E4" w:rsidRPr="003A3506" w:rsidRDefault="00B06A14" w:rsidP="001573F8">
      <w:pPr>
        <w:pStyle w:val="Default"/>
        <w:numPr>
          <w:ilvl w:val="0"/>
          <w:numId w:val="26"/>
        </w:numPr>
        <w:tabs>
          <w:tab w:val="left" w:pos="1134"/>
        </w:tabs>
        <w:ind w:left="1134" w:hanging="425"/>
        <w:jc w:val="both"/>
        <w:rPr>
          <w:lang w:val="cy-GB"/>
        </w:rPr>
      </w:pPr>
      <w:r>
        <w:rPr>
          <w:lang w:val="cy-GB"/>
        </w:rPr>
        <w:t xml:space="preserve">Darparu diweddariadau rheolaidd i Benaethiaid Gwasanaethau Cymdeithasol Plant ac </w:t>
      </w:r>
      <w:r w:rsidR="008E3181">
        <w:rPr>
          <w:lang w:val="cy-GB"/>
        </w:rPr>
        <w:t>O</w:t>
      </w:r>
      <w:r>
        <w:rPr>
          <w:lang w:val="cy-GB"/>
        </w:rPr>
        <w:t>edolion ac i Fwrdd Diogelu Gorllewin Morgannwg ar nifer yr achosion</w:t>
      </w:r>
      <w:r w:rsidR="007A03E4" w:rsidRPr="003A3506">
        <w:rPr>
          <w:lang w:val="cy-GB"/>
        </w:rPr>
        <w:t xml:space="preserve">, </w:t>
      </w:r>
      <w:r>
        <w:rPr>
          <w:lang w:val="cy-GB"/>
        </w:rPr>
        <w:t>nodweddion</w:t>
      </w:r>
      <w:r w:rsidR="007A03E4" w:rsidRPr="003A3506">
        <w:rPr>
          <w:lang w:val="cy-GB"/>
        </w:rPr>
        <w:t xml:space="preserve">, </w:t>
      </w:r>
      <w:r>
        <w:rPr>
          <w:lang w:val="cy-GB"/>
        </w:rPr>
        <w:t>themâu sy’n codi a materion sy’n ymwneud â Chamfanteisio</w:t>
      </w:r>
      <w:r w:rsidR="007A03E4" w:rsidRPr="003A3506">
        <w:rPr>
          <w:lang w:val="cy-GB"/>
        </w:rPr>
        <w:t xml:space="preserve">. </w:t>
      </w:r>
    </w:p>
    <w:p w14:paraId="7CB32648" w14:textId="77777777" w:rsidR="007A03E4" w:rsidRPr="003A3506" w:rsidRDefault="007A03E4" w:rsidP="001573F8">
      <w:pPr>
        <w:pStyle w:val="Default"/>
        <w:tabs>
          <w:tab w:val="left" w:pos="1134"/>
        </w:tabs>
        <w:ind w:left="1134" w:hanging="425"/>
        <w:jc w:val="both"/>
        <w:rPr>
          <w:lang w:val="cy-GB"/>
        </w:rPr>
      </w:pPr>
    </w:p>
    <w:p w14:paraId="7FD0962F" w14:textId="4ABA623C" w:rsidR="007A03E4" w:rsidRPr="003A3506" w:rsidRDefault="00F14D0C" w:rsidP="001573F8">
      <w:pPr>
        <w:pStyle w:val="Default"/>
        <w:numPr>
          <w:ilvl w:val="1"/>
          <w:numId w:val="25"/>
        </w:numPr>
        <w:tabs>
          <w:tab w:val="left" w:pos="1134"/>
        </w:tabs>
        <w:ind w:left="1134" w:hanging="425"/>
        <w:jc w:val="both"/>
        <w:rPr>
          <w:lang w:val="cy-GB"/>
        </w:rPr>
      </w:pPr>
      <w:r>
        <w:rPr>
          <w:lang w:val="cy-GB"/>
        </w:rPr>
        <w:t xml:space="preserve">Nodi a thynnu sylw at y materion hyn </w:t>
      </w:r>
      <w:r w:rsidR="008E3181">
        <w:rPr>
          <w:lang w:val="cy-GB"/>
        </w:rPr>
        <w:t>e</w:t>
      </w:r>
      <w:r>
        <w:rPr>
          <w:lang w:val="cy-GB"/>
        </w:rPr>
        <w:t xml:space="preserve">r mwyn dylanwadu ar y gallu i ddatblygu ymatebion lleol/rhanbarthol/cenedlaethol effeithiol i </w:t>
      </w:r>
      <w:r w:rsidR="008E3181">
        <w:rPr>
          <w:lang w:val="cy-GB"/>
        </w:rPr>
        <w:t>ddelio â ch</w:t>
      </w:r>
      <w:r>
        <w:rPr>
          <w:lang w:val="cy-GB"/>
        </w:rPr>
        <w:t>amfanteisio</w:t>
      </w:r>
      <w:r w:rsidR="0087019E" w:rsidRPr="003A3506">
        <w:rPr>
          <w:lang w:val="cy-GB"/>
        </w:rPr>
        <w:t>.</w:t>
      </w:r>
    </w:p>
    <w:p w14:paraId="001E76D9" w14:textId="77777777" w:rsidR="007A03E4" w:rsidRPr="003A3506" w:rsidRDefault="007A03E4" w:rsidP="001573F8">
      <w:pPr>
        <w:pStyle w:val="Default"/>
        <w:ind w:left="1440"/>
        <w:jc w:val="both"/>
        <w:rPr>
          <w:lang w:val="cy-GB"/>
        </w:rPr>
      </w:pPr>
    </w:p>
    <w:p w14:paraId="2BC21A5B" w14:textId="5725DE03" w:rsidR="007A03E4" w:rsidRPr="003A3506" w:rsidRDefault="00F14D0C" w:rsidP="001573F8">
      <w:pPr>
        <w:pStyle w:val="ListParagraph"/>
        <w:numPr>
          <w:ilvl w:val="0"/>
          <w:numId w:val="24"/>
        </w:numPr>
        <w:tabs>
          <w:tab w:val="left" w:pos="1134"/>
        </w:tabs>
        <w:ind w:left="1134" w:hanging="425"/>
        <w:jc w:val="both"/>
        <w:rPr>
          <w:rFonts w:ascii="Arial" w:hAnsi="Arial" w:cs="Arial"/>
          <w:sz w:val="24"/>
          <w:szCs w:val="24"/>
          <w:lang w:val="cy-GB"/>
        </w:rPr>
      </w:pPr>
      <w:r>
        <w:rPr>
          <w:rFonts w:ascii="Arial" w:hAnsi="Arial" w:cs="Arial"/>
          <w:sz w:val="24"/>
          <w:szCs w:val="24"/>
          <w:lang w:val="cy-GB"/>
        </w:rPr>
        <w:t xml:space="preserve">Goruchwylio a sicrhau bod yr holl bobl y nodwyd eu bod yn wynebu risg o gamfanteisio yn cael mynediad at gymorth penodol a dargedwyd ar yr adeg briodol fel y bydd </w:t>
      </w:r>
      <w:r w:rsidR="008E3181">
        <w:rPr>
          <w:rFonts w:ascii="Arial" w:hAnsi="Arial" w:cs="Arial"/>
          <w:sz w:val="24"/>
          <w:szCs w:val="24"/>
          <w:lang w:val="cy-GB"/>
        </w:rPr>
        <w:t xml:space="preserve">yr </w:t>
      </w:r>
      <w:r>
        <w:rPr>
          <w:rFonts w:ascii="Arial" w:hAnsi="Arial" w:cs="Arial"/>
          <w:sz w:val="24"/>
          <w:szCs w:val="24"/>
          <w:lang w:val="cy-GB"/>
        </w:rPr>
        <w:t xml:space="preserve">ymarfer yn gyson â’r pwyslais yn </w:t>
      </w:r>
      <w:r w:rsidRPr="008E3181">
        <w:rPr>
          <w:rFonts w:ascii="Arial" w:hAnsi="Arial" w:cs="Arial"/>
          <w:sz w:val="24"/>
          <w:szCs w:val="24"/>
        </w:rPr>
        <w:t>Making Safeguarding Personal</w:t>
      </w:r>
      <w:r w:rsidR="004C44FE" w:rsidRPr="003A3506">
        <w:rPr>
          <w:rFonts w:ascii="Arial" w:hAnsi="Arial" w:cs="Arial"/>
          <w:sz w:val="24"/>
          <w:szCs w:val="24"/>
          <w:lang w:val="cy-GB"/>
        </w:rPr>
        <w:t xml:space="preserve"> </w:t>
      </w:r>
      <w:r>
        <w:rPr>
          <w:rFonts w:ascii="Arial" w:hAnsi="Arial" w:cs="Arial"/>
          <w:sz w:val="24"/>
          <w:szCs w:val="24"/>
          <w:lang w:val="cy-GB"/>
        </w:rPr>
        <w:t>ar</w:t>
      </w:r>
      <w:r w:rsidR="004C44FE" w:rsidRPr="003A3506">
        <w:rPr>
          <w:rFonts w:ascii="Arial" w:hAnsi="Arial" w:cs="Arial"/>
          <w:sz w:val="24"/>
          <w:szCs w:val="24"/>
          <w:lang w:val="cy-GB"/>
        </w:rPr>
        <w:t>, ‘…</w:t>
      </w:r>
      <w:r>
        <w:rPr>
          <w:rFonts w:ascii="Arial" w:hAnsi="Arial" w:cs="Arial"/>
          <w:sz w:val="24"/>
          <w:szCs w:val="24"/>
          <w:lang w:val="cy-GB"/>
        </w:rPr>
        <w:t>pwysigrwydd ymarfer chwilfrydig, dyfal wedi’i seilio ar gydberthynas’</w:t>
      </w:r>
      <w:r w:rsidR="004C44FE" w:rsidRPr="003A3506">
        <w:rPr>
          <w:rFonts w:ascii="Arial" w:hAnsi="Arial" w:cs="Arial"/>
          <w:sz w:val="24"/>
          <w:szCs w:val="24"/>
          <w:lang w:val="cy-GB"/>
        </w:rPr>
        <w:t xml:space="preserve">.  </w:t>
      </w:r>
    </w:p>
    <w:p w14:paraId="5079DF63" w14:textId="77777777" w:rsidR="007A03E4" w:rsidRPr="003A3506" w:rsidRDefault="007A03E4" w:rsidP="001573F8">
      <w:pPr>
        <w:pStyle w:val="ListParagraph"/>
        <w:tabs>
          <w:tab w:val="left" w:pos="1134"/>
        </w:tabs>
        <w:ind w:left="1134" w:hanging="425"/>
        <w:jc w:val="both"/>
        <w:rPr>
          <w:rFonts w:ascii="Arial" w:hAnsi="Arial" w:cs="Arial"/>
          <w:sz w:val="24"/>
          <w:szCs w:val="24"/>
          <w:lang w:val="cy-GB"/>
        </w:rPr>
      </w:pPr>
    </w:p>
    <w:p w14:paraId="6E7BC861" w14:textId="0563E130" w:rsidR="007A03E4" w:rsidRPr="003A3506" w:rsidRDefault="00F14D0C" w:rsidP="001573F8">
      <w:pPr>
        <w:pStyle w:val="ListParagraph"/>
        <w:numPr>
          <w:ilvl w:val="0"/>
          <w:numId w:val="24"/>
        </w:numPr>
        <w:tabs>
          <w:tab w:val="left" w:pos="1134"/>
        </w:tabs>
        <w:ind w:left="1134" w:hanging="425"/>
        <w:jc w:val="both"/>
        <w:rPr>
          <w:rFonts w:ascii="Arial" w:hAnsi="Arial" w:cs="Arial"/>
          <w:sz w:val="24"/>
          <w:szCs w:val="24"/>
          <w:lang w:val="cy-GB"/>
        </w:rPr>
      </w:pPr>
      <w:r>
        <w:rPr>
          <w:rFonts w:ascii="Arial" w:hAnsi="Arial" w:cs="Arial"/>
          <w:sz w:val="24"/>
          <w:szCs w:val="24"/>
          <w:lang w:val="cy-GB"/>
        </w:rPr>
        <w:t>Sicrhau bod cyfarfodydd amlasiantaeth rheolaidd</w:t>
      </w:r>
      <w:r w:rsidR="008E3181">
        <w:rPr>
          <w:rFonts w:ascii="Arial" w:hAnsi="Arial" w:cs="Arial"/>
          <w:sz w:val="24"/>
          <w:szCs w:val="24"/>
          <w:lang w:val="cy-GB"/>
        </w:rPr>
        <w:t xml:space="preserve"> yn cael eu cynnal</w:t>
      </w:r>
      <w:r>
        <w:rPr>
          <w:rFonts w:ascii="Arial" w:hAnsi="Arial" w:cs="Arial"/>
          <w:sz w:val="24"/>
          <w:szCs w:val="24"/>
          <w:lang w:val="cy-GB"/>
        </w:rPr>
        <w:t xml:space="preserve">, </w:t>
      </w:r>
      <w:r w:rsidR="008E3181">
        <w:rPr>
          <w:rFonts w:ascii="Arial" w:hAnsi="Arial" w:cs="Arial"/>
          <w:sz w:val="24"/>
          <w:szCs w:val="24"/>
          <w:lang w:val="cy-GB"/>
        </w:rPr>
        <w:t xml:space="preserve">sydd </w:t>
      </w:r>
      <w:r>
        <w:rPr>
          <w:rFonts w:ascii="Arial" w:hAnsi="Arial" w:cs="Arial"/>
          <w:sz w:val="24"/>
          <w:szCs w:val="24"/>
          <w:lang w:val="cy-GB"/>
        </w:rPr>
        <w:t>yn cynnwys y teulu a phobl ifanc</w:t>
      </w:r>
      <w:r w:rsidR="007A03E4" w:rsidRPr="003A3506">
        <w:rPr>
          <w:rFonts w:ascii="Arial" w:hAnsi="Arial" w:cs="Arial"/>
          <w:sz w:val="24"/>
          <w:szCs w:val="24"/>
          <w:lang w:val="cy-GB"/>
        </w:rPr>
        <w:t xml:space="preserve"> (</w:t>
      </w:r>
      <w:r>
        <w:rPr>
          <w:rFonts w:ascii="Arial" w:hAnsi="Arial" w:cs="Arial"/>
          <w:sz w:val="24"/>
          <w:szCs w:val="24"/>
          <w:lang w:val="cy-GB"/>
        </w:rPr>
        <w:t xml:space="preserve">oni bai fod rhesymau penodol o ran diogelu </w:t>
      </w:r>
      <w:r w:rsidR="00035A7B">
        <w:rPr>
          <w:rFonts w:ascii="Arial" w:hAnsi="Arial" w:cs="Arial"/>
          <w:sz w:val="24"/>
          <w:szCs w:val="24"/>
          <w:lang w:val="cy-GB"/>
        </w:rPr>
        <w:t>dros beidio â hyrwyddo hyn</w:t>
      </w:r>
      <w:r w:rsidR="007A03E4" w:rsidRPr="003A3506">
        <w:rPr>
          <w:rFonts w:ascii="Arial" w:hAnsi="Arial" w:cs="Arial"/>
          <w:sz w:val="24"/>
          <w:szCs w:val="24"/>
          <w:lang w:val="cy-GB"/>
        </w:rPr>
        <w:t>)</w:t>
      </w:r>
      <w:r w:rsidR="008E3181">
        <w:rPr>
          <w:rFonts w:ascii="Arial" w:hAnsi="Arial" w:cs="Arial"/>
          <w:sz w:val="24"/>
          <w:szCs w:val="24"/>
          <w:lang w:val="cy-GB"/>
        </w:rPr>
        <w:t>,</w:t>
      </w:r>
      <w:r w:rsidR="007A03E4" w:rsidRPr="003A3506">
        <w:rPr>
          <w:rFonts w:ascii="Arial" w:hAnsi="Arial" w:cs="Arial"/>
          <w:sz w:val="24"/>
          <w:szCs w:val="24"/>
          <w:lang w:val="cy-GB"/>
        </w:rPr>
        <w:t xml:space="preserve"> </w:t>
      </w:r>
      <w:r w:rsidR="008E3181">
        <w:rPr>
          <w:rFonts w:ascii="Arial" w:hAnsi="Arial" w:cs="Arial"/>
          <w:sz w:val="24"/>
          <w:szCs w:val="24"/>
          <w:lang w:val="cy-GB"/>
        </w:rPr>
        <w:t>yn</w:t>
      </w:r>
      <w:r w:rsidR="00035A7B">
        <w:rPr>
          <w:rFonts w:ascii="Arial" w:hAnsi="Arial" w:cs="Arial"/>
          <w:sz w:val="24"/>
          <w:szCs w:val="24"/>
          <w:lang w:val="cy-GB"/>
        </w:rPr>
        <w:t xml:space="preserve"> unol â</w:t>
      </w:r>
      <w:r w:rsidR="007A03E4" w:rsidRPr="003A3506">
        <w:rPr>
          <w:rFonts w:ascii="Arial" w:hAnsi="Arial" w:cs="Arial"/>
          <w:sz w:val="24"/>
          <w:szCs w:val="24"/>
          <w:lang w:val="cy-GB"/>
        </w:rPr>
        <w:t xml:space="preserve"> </w:t>
      </w:r>
      <w:r w:rsidR="00035A7B">
        <w:rPr>
          <w:rFonts w:ascii="Arial" w:hAnsi="Arial" w:cs="Arial"/>
          <w:sz w:val="24"/>
          <w:szCs w:val="24"/>
          <w:lang w:val="cy-GB"/>
        </w:rPr>
        <w:t>Gweithdrefnau Diogelu Cymru</w:t>
      </w:r>
      <w:r w:rsidR="00205B4E" w:rsidRPr="003A3506">
        <w:rPr>
          <w:rFonts w:ascii="Arial" w:hAnsi="Arial" w:cs="Arial"/>
          <w:sz w:val="24"/>
          <w:szCs w:val="24"/>
          <w:lang w:val="cy-GB"/>
        </w:rPr>
        <w:t xml:space="preserve"> </w:t>
      </w:r>
      <w:r w:rsidR="00035A7B">
        <w:rPr>
          <w:rFonts w:ascii="Arial" w:hAnsi="Arial" w:cs="Arial"/>
          <w:sz w:val="24"/>
          <w:szCs w:val="24"/>
          <w:lang w:val="cy-GB"/>
        </w:rPr>
        <w:t>a</w:t>
      </w:r>
      <w:r w:rsidR="0087019E" w:rsidRPr="003A3506">
        <w:rPr>
          <w:rFonts w:ascii="Arial" w:hAnsi="Arial" w:cs="Arial"/>
          <w:sz w:val="24"/>
          <w:szCs w:val="24"/>
          <w:lang w:val="cy-GB"/>
        </w:rPr>
        <w:t xml:space="preserve"> </w:t>
      </w:r>
      <w:r w:rsidR="00035A7B">
        <w:rPr>
          <w:rFonts w:ascii="Arial" w:hAnsi="Arial" w:cs="Arial"/>
          <w:sz w:val="24"/>
          <w:szCs w:val="24"/>
          <w:lang w:val="cy-GB"/>
        </w:rPr>
        <w:t xml:space="preserve">Thrin Achosion Unigol i Ddiogelu Plant ac </w:t>
      </w:r>
      <w:r w:rsidR="004B1FA6">
        <w:rPr>
          <w:rFonts w:ascii="Arial" w:hAnsi="Arial" w:cs="Arial"/>
          <w:sz w:val="24"/>
          <w:szCs w:val="24"/>
          <w:lang w:val="cy-GB"/>
        </w:rPr>
        <w:t>O</w:t>
      </w:r>
      <w:r w:rsidR="00035A7B">
        <w:rPr>
          <w:rFonts w:ascii="Arial" w:hAnsi="Arial" w:cs="Arial"/>
          <w:sz w:val="24"/>
          <w:szCs w:val="24"/>
          <w:lang w:val="cy-GB"/>
        </w:rPr>
        <w:t>edolion Agored i Niwed</w:t>
      </w:r>
      <w:r w:rsidR="0087019E" w:rsidRPr="003A3506">
        <w:rPr>
          <w:rFonts w:ascii="Arial" w:hAnsi="Arial" w:cs="Arial"/>
          <w:sz w:val="24"/>
          <w:szCs w:val="24"/>
          <w:lang w:val="cy-GB"/>
        </w:rPr>
        <w:t xml:space="preserve"> (</w:t>
      </w:r>
      <w:r w:rsidR="00035A7B">
        <w:rPr>
          <w:rFonts w:ascii="Arial" w:hAnsi="Arial" w:cs="Arial"/>
          <w:sz w:val="24"/>
          <w:szCs w:val="24"/>
          <w:lang w:val="cy-GB"/>
        </w:rPr>
        <w:t>Cyfrolau</w:t>
      </w:r>
      <w:r w:rsidR="0087019E" w:rsidRPr="003A3506">
        <w:rPr>
          <w:rFonts w:ascii="Arial" w:hAnsi="Arial" w:cs="Arial"/>
          <w:sz w:val="24"/>
          <w:szCs w:val="24"/>
          <w:lang w:val="cy-GB"/>
        </w:rPr>
        <w:t xml:space="preserve"> 5 </w:t>
      </w:r>
      <w:r w:rsidR="00035A7B">
        <w:rPr>
          <w:rFonts w:ascii="Arial" w:hAnsi="Arial" w:cs="Arial"/>
          <w:sz w:val="24"/>
          <w:szCs w:val="24"/>
          <w:lang w:val="cy-GB"/>
        </w:rPr>
        <w:t>a</w:t>
      </w:r>
      <w:r w:rsidR="0087019E" w:rsidRPr="003A3506">
        <w:rPr>
          <w:rFonts w:ascii="Arial" w:hAnsi="Arial" w:cs="Arial"/>
          <w:sz w:val="24"/>
          <w:szCs w:val="24"/>
          <w:lang w:val="cy-GB"/>
        </w:rPr>
        <w:t xml:space="preserve"> 6) </w:t>
      </w:r>
      <w:r w:rsidR="00035A7B">
        <w:rPr>
          <w:rFonts w:ascii="Arial" w:hAnsi="Arial" w:cs="Arial"/>
          <w:sz w:val="24"/>
          <w:szCs w:val="24"/>
          <w:lang w:val="cy-GB"/>
        </w:rPr>
        <w:t>a ddyroddwyd o dan Ddeddf Gwasanaethau Cymdeithasol a Llesiant</w:t>
      </w:r>
      <w:r w:rsidR="0087019E" w:rsidRPr="003A3506">
        <w:rPr>
          <w:rFonts w:ascii="Arial" w:hAnsi="Arial" w:cs="Arial"/>
          <w:sz w:val="24"/>
          <w:szCs w:val="24"/>
          <w:lang w:val="cy-GB"/>
        </w:rPr>
        <w:t xml:space="preserve"> </w:t>
      </w:r>
      <w:r w:rsidR="00313D4B" w:rsidRPr="003A3506">
        <w:rPr>
          <w:rFonts w:ascii="Arial" w:hAnsi="Arial" w:cs="Arial"/>
          <w:sz w:val="24"/>
          <w:szCs w:val="24"/>
          <w:lang w:val="cy-GB"/>
        </w:rPr>
        <w:t>(</w:t>
      </w:r>
      <w:r w:rsidR="00035A7B">
        <w:rPr>
          <w:rFonts w:ascii="Arial" w:hAnsi="Arial" w:cs="Arial"/>
          <w:sz w:val="24"/>
          <w:szCs w:val="24"/>
          <w:lang w:val="cy-GB"/>
        </w:rPr>
        <w:t>Cymru</w:t>
      </w:r>
      <w:r w:rsidR="00313D4B" w:rsidRPr="003A3506">
        <w:rPr>
          <w:rFonts w:ascii="Arial" w:hAnsi="Arial" w:cs="Arial"/>
          <w:sz w:val="24"/>
          <w:szCs w:val="24"/>
          <w:lang w:val="cy-GB"/>
        </w:rPr>
        <w:t>) 2014</w:t>
      </w:r>
      <w:r w:rsidR="007A03E4" w:rsidRPr="003A3506">
        <w:rPr>
          <w:rFonts w:ascii="Arial" w:hAnsi="Arial" w:cs="Arial"/>
          <w:sz w:val="24"/>
          <w:szCs w:val="24"/>
          <w:lang w:val="cy-GB"/>
        </w:rPr>
        <w:t xml:space="preserve">. </w:t>
      </w:r>
    </w:p>
    <w:p w14:paraId="1DC33544" w14:textId="77777777" w:rsidR="00363820" w:rsidRPr="003A3506" w:rsidRDefault="00363820" w:rsidP="00363820">
      <w:pPr>
        <w:pStyle w:val="ListParagraph"/>
        <w:rPr>
          <w:rFonts w:ascii="Arial" w:hAnsi="Arial" w:cs="Arial"/>
          <w:sz w:val="24"/>
          <w:szCs w:val="24"/>
          <w:lang w:val="cy-GB"/>
        </w:rPr>
      </w:pPr>
    </w:p>
    <w:p w14:paraId="64DF2720" w14:textId="77777777" w:rsidR="00363820" w:rsidRPr="003A3506" w:rsidRDefault="00363820" w:rsidP="00363820">
      <w:pPr>
        <w:tabs>
          <w:tab w:val="left" w:pos="1134"/>
        </w:tabs>
        <w:jc w:val="both"/>
        <w:rPr>
          <w:rFonts w:ascii="Arial" w:hAnsi="Arial" w:cs="Arial"/>
          <w:sz w:val="24"/>
          <w:szCs w:val="24"/>
          <w:lang w:val="cy-GB"/>
        </w:rPr>
      </w:pPr>
    </w:p>
    <w:p w14:paraId="5FECE405" w14:textId="16C8FB02" w:rsidR="00A224A3" w:rsidRPr="003A3506" w:rsidRDefault="004B1FA6" w:rsidP="001573F8">
      <w:pPr>
        <w:pStyle w:val="Heading1"/>
        <w:numPr>
          <w:ilvl w:val="0"/>
          <w:numId w:val="23"/>
        </w:numPr>
        <w:spacing w:before="0"/>
        <w:ind w:hanging="720"/>
        <w:jc w:val="both"/>
        <w:rPr>
          <w:rFonts w:ascii="Arial" w:hAnsi="Arial" w:cs="Arial"/>
          <w:b/>
          <w:color w:val="auto"/>
          <w:sz w:val="24"/>
          <w:szCs w:val="24"/>
          <w:u w:val="single"/>
          <w:lang w:val="cy-GB"/>
        </w:rPr>
      </w:pPr>
      <w:r>
        <w:rPr>
          <w:rFonts w:ascii="Arial" w:hAnsi="Arial" w:cs="Arial"/>
          <w:b/>
          <w:color w:val="auto"/>
          <w:sz w:val="24"/>
          <w:szCs w:val="24"/>
          <w:u w:val="single"/>
          <w:lang w:val="cy-GB"/>
        </w:rPr>
        <w:t>Diffiniadau Penodol</w:t>
      </w:r>
    </w:p>
    <w:p w14:paraId="1DF47527" w14:textId="77777777" w:rsidR="00A224A3" w:rsidRPr="003A3506" w:rsidRDefault="00A224A3" w:rsidP="001573F8">
      <w:pPr>
        <w:jc w:val="both"/>
        <w:rPr>
          <w:rFonts w:ascii="Arial" w:eastAsiaTheme="majorEastAsia" w:hAnsi="Arial" w:cs="Arial"/>
          <w:b/>
          <w:sz w:val="24"/>
          <w:szCs w:val="24"/>
          <w:lang w:val="cy-GB"/>
        </w:rPr>
      </w:pPr>
    </w:p>
    <w:p w14:paraId="463F0AC5" w14:textId="4ACFD990" w:rsidR="00A224A3" w:rsidRPr="003A3506" w:rsidRDefault="00132337" w:rsidP="001573F8">
      <w:pPr>
        <w:pStyle w:val="Heading2"/>
        <w:spacing w:before="0"/>
        <w:jc w:val="both"/>
        <w:rPr>
          <w:rFonts w:ascii="Arial" w:hAnsi="Arial" w:cs="Arial"/>
          <w:b/>
          <w:color w:val="auto"/>
          <w:sz w:val="24"/>
          <w:szCs w:val="24"/>
          <w:lang w:val="cy-GB"/>
        </w:rPr>
      </w:pPr>
      <w:bookmarkStart w:id="1" w:name="_Toc131599098"/>
      <w:r w:rsidRPr="003A3506">
        <w:rPr>
          <w:rFonts w:ascii="Arial" w:hAnsi="Arial" w:cs="Arial"/>
          <w:color w:val="auto"/>
          <w:sz w:val="24"/>
          <w:szCs w:val="24"/>
          <w:lang w:val="cy-GB"/>
        </w:rPr>
        <w:t>5.1.</w:t>
      </w:r>
      <w:r w:rsidRPr="003A3506">
        <w:rPr>
          <w:rFonts w:ascii="Arial" w:hAnsi="Arial" w:cs="Arial"/>
          <w:color w:val="auto"/>
          <w:sz w:val="24"/>
          <w:szCs w:val="24"/>
          <w:lang w:val="cy-GB"/>
        </w:rPr>
        <w:tab/>
      </w:r>
      <w:r w:rsidR="004B1FA6">
        <w:rPr>
          <w:rFonts w:ascii="Arial" w:hAnsi="Arial" w:cs="Arial"/>
          <w:b/>
          <w:color w:val="auto"/>
          <w:sz w:val="24"/>
          <w:szCs w:val="24"/>
          <w:lang w:val="cy-GB"/>
        </w:rPr>
        <w:t>Camfanteisio Rhywiol</w:t>
      </w:r>
      <w:r w:rsidR="00A224A3" w:rsidRPr="003A3506">
        <w:rPr>
          <w:rFonts w:ascii="Arial" w:hAnsi="Arial" w:cs="Arial"/>
          <w:b/>
          <w:color w:val="auto"/>
          <w:sz w:val="24"/>
          <w:szCs w:val="24"/>
          <w:lang w:val="cy-GB"/>
        </w:rPr>
        <w:t xml:space="preserve"> – </w:t>
      </w:r>
      <w:bookmarkEnd w:id="1"/>
      <w:r w:rsidR="004B1FA6">
        <w:rPr>
          <w:rFonts w:ascii="Arial" w:hAnsi="Arial" w:cs="Arial"/>
          <w:b/>
          <w:color w:val="auto"/>
          <w:sz w:val="24"/>
          <w:szCs w:val="24"/>
          <w:lang w:val="cy-GB"/>
        </w:rPr>
        <w:t>Cam-drin Rhywiol</w:t>
      </w:r>
    </w:p>
    <w:p w14:paraId="7B8D0AD8" w14:textId="77777777" w:rsidR="00132337" w:rsidRPr="003A3506" w:rsidRDefault="00132337" w:rsidP="001573F8">
      <w:pPr>
        <w:jc w:val="both"/>
        <w:rPr>
          <w:rFonts w:ascii="Arial" w:hAnsi="Arial" w:cs="Arial"/>
          <w:sz w:val="24"/>
          <w:szCs w:val="24"/>
          <w:lang w:val="cy-GB"/>
        </w:rPr>
      </w:pPr>
    </w:p>
    <w:p w14:paraId="6CE5F428" w14:textId="5C983A4F" w:rsidR="00A224A3" w:rsidRPr="003A3506" w:rsidRDefault="00132337" w:rsidP="001573F8">
      <w:pPr>
        <w:autoSpaceDE w:val="0"/>
        <w:autoSpaceDN w:val="0"/>
        <w:adjustRightInd w:val="0"/>
        <w:ind w:left="720" w:hanging="720"/>
        <w:jc w:val="both"/>
        <w:rPr>
          <w:rFonts w:ascii="Arial" w:hAnsi="Arial" w:cs="Arial"/>
          <w:color w:val="000000"/>
          <w:sz w:val="24"/>
          <w:szCs w:val="24"/>
          <w:lang w:val="cy-GB"/>
        </w:rPr>
      </w:pPr>
      <w:r w:rsidRPr="003A3506">
        <w:rPr>
          <w:rFonts w:ascii="Arial" w:hAnsi="Arial" w:cs="Arial"/>
          <w:color w:val="000000"/>
          <w:sz w:val="24"/>
          <w:szCs w:val="24"/>
          <w:lang w:val="cy-GB"/>
        </w:rPr>
        <w:t>5.2.</w:t>
      </w:r>
      <w:r w:rsidRPr="003A3506">
        <w:rPr>
          <w:rFonts w:ascii="Arial" w:hAnsi="Arial" w:cs="Arial"/>
          <w:color w:val="000000"/>
          <w:sz w:val="24"/>
          <w:szCs w:val="24"/>
          <w:lang w:val="cy-GB"/>
        </w:rPr>
        <w:tab/>
      </w:r>
      <w:r w:rsidR="004B1FA6">
        <w:rPr>
          <w:rFonts w:ascii="Arial" w:hAnsi="Arial" w:cs="Arial"/>
          <w:color w:val="000000"/>
          <w:sz w:val="24"/>
          <w:szCs w:val="24"/>
          <w:lang w:val="cy-GB"/>
        </w:rPr>
        <w:t>Mae camfanteisio rhywiol yn fath o gam-drin rhywiol</w:t>
      </w:r>
      <w:r w:rsidR="00A224A3" w:rsidRPr="003A3506">
        <w:rPr>
          <w:rFonts w:ascii="Arial" w:hAnsi="Arial" w:cs="Arial"/>
          <w:color w:val="000000"/>
          <w:sz w:val="24"/>
          <w:szCs w:val="24"/>
          <w:lang w:val="cy-GB"/>
        </w:rPr>
        <w:t xml:space="preserve">. </w:t>
      </w:r>
      <w:r w:rsidR="004B1FA6">
        <w:rPr>
          <w:rFonts w:ascii="Arial" w:hAnsi="Arial" w:cs="Arial"/>
          <w:color w:val="000000"/>
          <w:sz w:val="24"/>
          <w:szCs w:val="24"/>
          <w:lang w:val="cy-GB"/>
        </w:rPr>
        <w:t>Mae cam-drin rhywiol yn cynnwys unrhyw weithred</w:t>
      </w:r>
      <w:r w:rsidR="008E3181">
        <w:rPr>
          <w:rFonts w:ascii="Arial" w:hAnsi="Arial" w:cs="Arial"/>
          <w:color w:val="000000"/>
          <w:sz w:val="24"/>
          <w:szCs w:val="24"/>
          <w:lang w:val="cy-GB"/>
        </w:rPr>
        <w:t xml:space="preserve"> sydd</w:t>
      </w:r>
      <w:r w:rsidR="004B1FA6">
        <w:rPr>
          <w:rFonts w:ascii="Arial" w:hAnsi="Arial" w:cs="Arial"/>
          <w:color w:val="000000"/>
          <w:sz w:val="24"/>
          <w:szCs w:val="24"/>
          <w:lang w:val="cy-GB"/>
        </w:rPr>
        <w:t xml:space="preserve"> ‘yn gorfodi neu’n denu plentyn, person ifanc neu oedolyn agored i niwed i gymryd rhan mewn gweithgareddau rhywiol’.</w:t>
      </w:r>
    </w:p>
    <w:p w14:paraId="4CD48DC1" w14:textId="77777777" w:rsidR="00132337" w:rsidRPr="003A3506" w:rsidRDefault="00132337" w:rsidP="001573F8">
      <w:pPr>
        <w:autoSpaceDE w:val="0"/>
        <w:autoSpaceDN w:val="0"/>
        <w:adjustRightInd w:val="0"/>
        <w:jc w:val="both"/>
        <w:rPr>
          <w:rFonts w:ascii="Arial" w:hAnsi="Arial" w:cs="Arial"/>
          <w:color w:val="000000"/>
          <w:sz w:val="24"/>
          <w:szCs w:val="24"/>
          <w:lang w:val="cy-GB"/>
        </w:rPr>
      </w:pPr>
    </w:p>
    <w:p w14:paraId="114EFC42" w14:textId="33E10582" w:rsidR="00A224A3" w:rsidRPr="003A3506" w:rsidRDefault="00132337" w:rsidP="001573F8">
      <w:pPr>
        <w:autoSpaceDE w:val="0"/>
        <w:autoSpaceDN w:val="0"/>
        <w:adjustRightInd w:val="0"/>
        <w:jc w:val="both"/>
        <w:rPr>
          <w:rFonts w:ascii="Arial" w:hAnsi="Arial" w:cs="Arial"/>
          <w:color w:val="000000"/>
          <w:sz w:val="24"/>
          <w:szCs w:val="24"/>
          <w:lang w:val="cy-GB"/>
        </w:rPr>
      </w:pPr>
      <w:r w:rsidRPr="003A3506">
        <w:rPr>
          <w:rFonts w:ascii="Arial" w:hAnsi="Arial" w:cs="Arial"/>
          <w:color w:val="000000"/>
          <w:sz w:val="24"/>
          <w:szCs w:val="24"/>
          <w:lang w:val="cy-GB"/>
        </w:rPr>
        <w:t>5.3.</w:t>
      </w:r>
      <w:r w:rsidRPr="003A3506">
        <w:rPr>
          <w:rFonts w:ascii="Arial" w:hAnsi="Arial" w:cs="Arial"/>
          <w:color w:val="000000"/>
          <w:sz w:val="24"/>
          <w:szCs w:val="24"/>
          <w:lang w:val="cy-GB"/>
        </w:rPr>
        <w:tab/>
      </w:r>
      <w:r w:rsidR="004B1FA6">
        <w:rPr>
          <w:rFonts w:ascii="Arial" w:hAnsi="Arial" w:cs="Arial"/>
          <w:color w:val="000000"/>
          <w:sz w:val="24"/>
          <w:szCs w:val="24"/>
          <w:lang w:val="cy-GB"/>
        </w:rPr>
        <w:t>Fel pob math arall o gam-drin rhywiol, mae camfanteisio rhywiol</w:t>
      </w:r>
      <w:r w:rsidR="00A224A3" w:rsidRPr="003A3506">
        <w:rPr>
          <w:rFonts w:ascii="Arial" w:hAnsi="Arial" w:cs="Arial"/>
          <w:color w:val="000000"/>
          <w:sz w:val="24"/>
          <w:szCs w:val="24"/>
          <w:lang w:val="cy-GB"/>
        </w:rPr>
        <w:t>:</w:t>
      </w:r>
    </w:p>
    <w:p w14:paraId="1E302CF8" w14:textId="77777777" w:rsidR="00A224A3" w:rsidRPr="003A3506" w:rsidRDefault="00A224A3" w:rsidP="001573F8">
      <w:pPr>
        <w:autoSpaceDE w:val="0"/>
        <w:autoSpaceDN w:val="0"/>
        <w:adjustRightInd w:val="0"/>
        <w:jc w:val="both"/>
        <w:rPr>
          <w:rFonts w:ascii="Arial" w:hAnsi="Arial" w:cs="Arial"/>
          <w:color w:val="000000"/>
          <w:sz w:val="24"/>
          <w:szCs w:val="24"/>
          <w:lang w:val="cy-GB"/>
        </w:rPr>
      </w:pPr>
    </w:p>
    <w:p w14:paraId="3939FA64" w14:textId="20DD1E6F" w:rsidR="00A224A3" w:rsidRPr="003A3506" w:rsidRDefault="00C056CB" w:rsidP="001573F8">
      <w:pPr>
        <w:pStyle w:val="ListParagraph"/>
        <w:numPr>
          <w:ilvl w:val="0"/>
          <w:numId w:val="2"/>
        </w:numPr>
        <w:tabs>
          <w:tab w:val="left" w:pos="1134"/>
        </w:tabs>
        <w:autoSpaceDE w:val="0"/>
        <w:autoSpaceDN w:val="0"/>
        <w:adjustRightInd w:val="0"/>
        <w:ind w:left="1134" w:hanging="425"/>
        <w:jc w:val="both"/>
        <w:rPr>
          <w:rFonts w:ascii="Arial" w:hAnsi="Arial" w:cs="Arial"/>
          <w:color w:val="0D0D0D"/>
          <w:sz w:val="24"/>
          <w:szCs w:val="24"/>
          <w:lang w:val="cy-GB"/>
        </w:rPr>
      </w:pPr>
      <w:r>
        <w:rPr>
          <w:rFonts w:ascii="Arial" w:hAnsi="Arial" w:cs="Arial"/>
          <w:color w:val="0D0D0D"/>
          <w:sz w:val="24"/>
          <w:szCs w:val="24"/>
          <w:lang w:val="cy-GB"/>
        </w:rPr>
        <w:t>yn gallu effeithio ar unrhyw blentyn neu berson ifanc</w:t>
      </w:r>
      <w:r w:rsidR="00A224A3" w:rsidRPr="003A3506">
        <w:rPr>
          <w:rFonts w:ascii="Arial" w:hAnsi="Arial" w:cs="Arial"/>
          <w:color w:val="0D0D0D"/>
          <w:sz w:val="24"/>
          <w:szCs w:val="24"/>
          <w:lang w:val="cy-GB"/>
        </w:rPr>
        <w:t xml:space="preserve"> (</w:t>
      </w:r>
      <w:r>
        <w:rPr>
          <w:rFonts w:ascii="Arial" w:hAnsi="Arial" w:cs="Arial"/>
          <w:color w:val="0D0D0D"/>
          <w:sz w:val="24"/>
          <w:szCs w:val="24"/>
          <w:lang w:val="cy-GB"/>
        </w:rPr>
        <w:t>gwrywaidd neu fenywaidd</w:t>
      </w:r>
      <w:r w:rsidR="00A224A3" w:rsidRPr="003A3506">
        <w:rPr>
          <w:rFonts w:ascii="Arial" w:hAnsi="Arial" w:cs="Arial"/>
          <w:color w:val="0D0D0D"/>
          <w:sz w:val="24"/>
          <w:szCs w:val="24"/>
          <w:lang w:val="cy-GB"/>
        </w:rPr>
        <w:t xml:space="preserve">) </w:t>
      </w:r>
      <w:r>
        <w:rPr>
          <w:rFonts w:ascii="Arial" w:hAnsi="Arial" w:cs="Arial"/>
          <w:color w:val="0D0D0D"/>
          <w:sz w:val="24"/>
          <w:szCs w:val="24"/>
          <w:lang w:val="cy-GB"/>
        </w:rPr>
        <w:t>o dan 18 mlwydd oed</w:t>
      </w:r>
    </w:p>
    <w:p w14:paraId="00478F12" w14:textId="35940A5C" w:rsidR="00A224A3" w:rsidRPr="003A3506" w:rsidRDefault="00C056CB" w:rsidP="001573F8">
      <w:pPr>
        <w:pStyle w:val="ListParagraph"/>
        <w:numPr>
          <w:ilvl w:val="0"/>
          <w:numId w:val="2"/>
        </w:numPr>
        <w:tabs>
          <w:tab w:val="left" w:pos="1134"/>
        </w:tabs>
        <w:autoSpaceDE w:val="0"/>
        <w:autoSpaceDN w:val="0"/>
        <w:adjustRightInd w:val="0"/>
        <w:ind w:left="1134" w:hanging="425"/>
        <w:jc w:val="both"/>
        <w:rPr>
          <w:rFonts w:ascii="Arial" w:hAnsi="Arial" w:cs="Arial"/>
          <w:color w:val="0D0D0D"/>
          <w:sz w:val="24"/>
          <w:szCs w:val="24"/>
          <w:lang w:val="cy-GB"/>
        </w:rPr>
      </w:pPr>
      <w:r>
        <w:rPr>
          <w:rFonts w:ascii="Arial" w:hAnsi="Arial" w:cs="Arial"/>
          <w:color w:val="0D0D0D"/>
          <w:sz w:val="24"/>
          <w:szCs w:val="24"/>
          <w:lang w:val="cy-GB"/>
        </w:rPr>
        <w:t>yn cynnwys rhai</w:t>
      </w:r>
      <w:r w:rsidR="00A224A3" w:rsidRPr="003A3506">
        <w:rPr>
          <w:rFonts w:ascii="Arial" w:hAnsi="Arial" w:cs="Arial"/>
          <w:color w:val="0D0D0D"/>
          <w:sz w:val="24"/>
          <w:szCs w:val="24"/>
          <w:lang w:val="cy-GB"/>
        </w:rPr>
        <w:t xml:space="preserve"> 16 </w:t>
      </w:r>
      <w:r>
        <w:rPr>
          <w:rFonts w:ascii="Arial" w:hAnsi="Arial" w:cs="Arial"/>
          <w:color w:val="0D0D0D"/>
          <w:sz w:val="24"/>
          <w:szCs w:val="24"/>
          <w:lang w:val="cy-GB"/>
        </w:rPr>
        <w:t>a</w:t>
      </w:r>
      <w:r w:rsidR="00A224A3" w:rsidRPr="003A3506">
        <w:rPr>
          <w:rFonts w:ascii="Arial" w:hAnsi="Arial" w:cs="Arial"/>
          <w:color w:val="0D0D0D"/>
          <w:sz w:val="24"/>
          <w:szCs w:val="24"/>
          <w:lang w:val="cy-GB"/>
        </w:rPr>
        <w:t xml:space="preserve"> 17 </w:t>
      </w:r>
      <w:r>
        <w:rPr>
          <w:rFonts w:ascii="Arial" w:hAnsi="Arial" w:cs="Arial"/>
          <w:color w:val="0D0D0D"/>
          <w:sz w:val="24"/>
          <w:szCs w:val="24"/>
          <w:lang w:val="cy-GB"/>
        </w:rPr>
        <w:t>flwydd oed sy’n gallu cydsynio’n gyfreithiol i gael rhyw</w:t>
      </w:r>
    </w:p>
    <w:p w14:paraId="5448569E" w14:textId="2E8A2718" w:rsidR="00A224A3" w:rsidRPr="003A3506" w:rsidRDefault="00C056CB" w:rsidP="001573F8">
      <w:pPr>
        <w:pStyle w:val="ListParagraph"/>
        <w:numPr>
          <w:ilvl w:val="0"/>
          <w:numId w:val="2"/>
        </w:numPr>
        <w:tabs>
          <w:tab w:val="left" w:pos="1134"/>
        </w:tabs>
        <w:autoSpaceDE w:val="0"/>
        <w:autoSpaceDN w:val="0"/>
        <w:adjustRightInd w:val="0"/>
        <w:ind w:left="1134" w:hanging="425"/>
        <w:jc w:val="both"/>
        <w:rPr>
          <w:rFonts w:ascii="Arial" w:hAnsi="Arial" w:cs="Arial"/>
          <w:color w:val="0D0D0D"/>
          <w:sz w:val="24"/>
          <w:szCs w:val="24"/>
          <w:lang w:val="cy-GB"/>
        </w:rPr>
      </w:pPr>
      <w:r>
        <w:rPr>
          <w:rFonts w:ascii="Arial" w:hAnsi="Arial" w:cs="Arial"/>
          <w:color w:val="0D0D0D"/>
          <w:sz w:val="24"/>
          <w:szCs w:val="24"/>
          <w:lang w:val="cy-GB"/>
        </w:rPr>
        <w:lastRenderedPageBreak/>
        <w:t xml:space="preserve">yn gallu effeithio ar </w:t>
      </w:r>
      <w:r w:rsidR="0001031A">
        <w:rPr>
          <w:rFonts w:ascii="Arial" w:hAnsi="Arial" w:cs="Arial"/>
          <w:color w:val="0D0D0D"/>
          <w:sz w:val="24"/>
          <w:szCs w:val="24"/>
          <w:lang w:val="cy-GB"/>
        </w:rPr>
        <w:t>o</w:t>
      </w:r>
      <w:r w:rsidR="003E5C8C">
        <w:rPr>
          <w:rFonts w:ascii="Arial" w:hAnsi="Arial" w:cs="Arial"/>
          <w:color w:val="0D0D0D"/>
          <w:sz w:val="24"/>
          <w:szCs w:val="24"/>
          <w:lang w:val="cy-GB"/>
        </w:rPr>
        <w:t>e</w:t>
      </w:r>
      <w:r w:rsidR="0001031A">
        <w:rPr>
          <w:rFonts w:ascii="Arial" w:hAnsi="Arial" w:cs="Arial"/>
          <w:color w:val="0D0D0D"/>
          <w:sz w:val="24"/>
          <w:szCs w:val="24"/>
          <w:lang w:val="cy-GB"/>
        </w:rPr>
        <w:t>dolion agored i niwed</w:t>
      </w:r>
    </w:p>
    <w:p w14:paraId="762FC443" w14:textId="11131C78" w:rsidR="00A224A3" w:rsidRPr="003A3506" w:rsidRDefault="0001031A" w:rsidP="001573F8">
      <w:pPr>
        <w:pStyle w:val="ListParagraph"/>
        <w:numPr>
          <w:ilvl w:val="0"/>
          <w:numId w:val="2"/>
        </w:numPr>
        <w:tabs>
          <w:tab w:val="left" w:pos="1134"/>
        </w:tabs>
        <w:autoSpaceDE w:val="0"/>
        <w:autoSpaceDN w:val="0"/>
        <w:adjustRightInd w:val="0"/>
        <w:ind w:left="1134" w:hanging="425"/>
        <w:jc w:val="both"/>
        <w:rPr>
          <w:rFonts w:ascii="Arial" w:hAnsi="Arial" w:cs="Arial"/>
          <w:color w:val="0D0D0D"/>
          <w:sz w:val="24"/>
          <w:szCs w:val="24"/>
          <w:lang w:val="cy-GB"/>
        </w:rPr>
      </w:pPr>
      <w:r>
        <w:rPr>
          <w:rFonts w:ascii="Arial" w:hAnsi="Arial" w:cs="Arial"/>
          <w:color w:val="0D0D0D"/>
          <w:sz w:val="24"/>
          <w:szCs w:val="24"/>
          <w:lang w:val="cy-GB"/>
        </w:rPr>
        <w:t>yn gallu bod yn gamdriniaeth hyd yn oed os yw’r gweithgarwch rhywiol yn ymddangos yn gydsyniol</w:t>
      </w:r>
    </w:p>
    <w:p w14:paraId="218936E7" w14:textId="21265261" w:rsidR="00A224A3" w:rsidRPr="003A3506" w:rsidRDefault="0001031A" w:rsidP="001573F8">
      <w:pPr>
        <w:pStyle w:val="ListParagraph"/>
        <w:numPr>
          <w:ilvl w:val="0"/>
          <w:numId w:val="2"/>
        </w:numPr>
        <w:tabs>
          <w:tab w:val="left" w:pos="1134"/>
        </w:tabs>
        <w:autoSpaceDE w:val="0"/>
        <w:autoSpaceDN w:val="0"/>
        <w:adjustRightInd w:val="0"/>
        <w:ind w:left="1134" w:hanging="425"/>
        <w:jc w:val="both"/>
        <w:rPr>
          <w:rFonts w:ascii="Arial" w:hAnsi="Arial" w:cs="Arial"/>
          <w:color w:val="0D0D0D"/>
          <w:sz w:val="24"/>
          <w:szCs w:val="24"/>
          <w:lang w:val="cy-GB"/>
        </w:rPr>
      </w:pPr>
      <w:r>
        <w:rPr>
          <w:rFonts w:ascii="Arial" w:hAnsi="Arial" w:cs="Arial"/>
          <w:color w:val="0D0D0D"/>
          <w:sz w:val="24"/>
          <w:szCs w:val="24"/>
          <w:lang w:val="cy-GB"/>
        </w:rPr>
        <w:t>yn gallu cynnwys gweithgarwch rhywiol wrth gyffwrdd</w:t>
      </w:r>
      <w:r w:rsidR="00A224A3" w:rsidRPr="003A3506">
        <w:rPr>
          <w:rFonts w:ascii="Arial" w:hAnsi="Arial" w:cs="Arial"/>
          <w:color w:val="0D0D0D"/>
          <w:sz w:val="24"/>
          <w:szCs w:val="24"/>
          <w:lang w:val="cy-GB"/>
        </w:rPr>
        <w:t xml:space="preserve"> (</w:t>
      </w:r>
      <w:r>
        <w:rPr>
          <w:rFonts w:ascii="Arial" w:hAnsi="Arial" w:cs="Arial"/>
          <w:color w:val="0D0D0D"/>
          <w:sz w:val="24"/>
          <w:szCs w:val="24"/>
          <w:lang w:val="cy-GB"/>
        </w:rPr>
        <w:t>gweithredoedd treiddiol a heb dreiddio</w:t>
      </w:r>
      <w:r w:rsidR="00A224A3" w:rsidRPr="003A3506">
        <w:rPr>
          <w:rFonts w:ascii="Arial" w:hAnsi="Arial" w:cs="Arial"/>
          <w:color w:val="0D0D0D"/>
          <w:sz w:val="24"/>
          <w:szCs w:val="24"/>
          <w:lang w:val="cy-GB"/>
        </w:rPr>
        <w:t xml:space="preserve">) </w:t>
      </w:r>
      <w:r>
        <w:rPr>
          <w:rFonts w:ascii="Arial" w:hAnsi="Arial" w:cs="Arial"/>
          <w:color w:val="0D0D0D"/>
          <w:sz w:val="24"/>
          <w:szCs w:val="24"/>
          <w:lang w:val="cy-GB"/>
        </w:rPr>
        <w:t>a heb gyffwrdd</w:t>
      </w:r>
    </w:p>
    <w:p w14:paraId="280BF970" w14:textId="7B10B46D" w:rsidR="00A224A3" w:rsidRPr="003A3506" w:rsidRDefault="0001031A" w:rsidP="001573F8">
      <w:pPr>
        <w:pStyle w:val="ListParagraph"/>
        <w:numPr>
          <w:ilvl w:val="0"/>
          <w:numId w:val="2"/>
        </w:numPr>
        <w:tabs>
          <w:tab w:val="left" w:pos="1134"/>
        </w:tabs>
        <w:autoSpaceDE w:val="0"/>
        <w:autoSpaceDN w:val="0"/>
        <w:adjustRightInd w:val="0"/>
        <w:ind w:left="1134" w:hanging="425"/>
        <w:jc w:val="both"/>
        <w:rPr>
          <w:rFonts w:ascii="Arial" w:hAnsi="Arial" w:cs="Arial"/>
          <w:color w:val="0D0D0D"/>
          <w:sz w:val="24"/>
          <w:szCs w:val="24"/>
          <w:lang w:val="cy-GB"/>
        </w:rPr>
      </w:pPr>
      <w:r>
        <w:rPr>
          <w:rFonts w:ascii="Arial" w:hAnsi="Arial" w:cs="Arial"/>
          <w:color w:val="0D0D0D"/>
          <w:sz w:val="24"/>
          <w:szCs w:val="24"/>
          <w:lang w:val="cy-GB"/>
        </w:rPr>
        <w:t>yn gallu digwydd yn uniongyrchol a thrwy dechnoleg, neu drwy gyfuniad o’r ddau</w:t>
      </w:r>
    </w:p>
    <w:p w14:paraId="6E6CF608" w14:textId="310E4690" w:rsidR="00A224A3" w:rsidRPr="003A3506" w:rsidRDefault="0001031A" w:rsidP="001573F8">
      <w:pPr>
        <w:pStyle w:val="ListParagraph"/>
        <w:numPr>
          <w:ilvl w:val="0"/>
          <w:numId w:val="2"/>
        </w:numPr>
        <w:tabs>
          <w:tab w:val="left" w:pos="1134"/>
        </w:tabs>
        <w:autoSpaceDE w:val="0"/>
        <w:autoSpaceDN w:val="0"/>
        <w:adjustRightInd w:val="0"/>
        <w:ind w:left="1134" w:hanging="425"/>
        <w:jc w:val="both"/>
        <w:rPr>
          <w:rFonts w:ascii="Arial" w:hAnsi="Arial" w:cs="Arial"/>
          <w:color w:val="0D0D0D"/>
          <w:sz w:val="24"/>
          <w:szCs w:val="24"/>
          <w:lang w:val="cy-GB"/>
        </w:rPr>
      </w:pPr>
      <w:r>
        <w:rPr>
          <w:rFonts w:ascii="Arial" w:hAnsi="Arial" w:cs="Arial"/>
          <w:color w:val="0D0D0D"/>
          <w:sz w:val="24"/>
          <w:szCs w:val="24"/>
          <w:lang w:val="cy-GB"/>
        </w:rPr>
        <w:t xml:space="preserve">yn gallu cynnwys </w:t>
      </w:r>
      <w:r w:rsidR="00791F8C">
        <w:rPr>
          <w:rFonts w:ascii="Arial" w:hAnsi="Arial" w:cs="Arial"/>
          <w:color w:val="0D0D0D"/>
          <w:sz w:val="24"/>
          <w:szCs w:val="24"/>
          <w:lang w:val="cy-GB"/>
        </w:rPr>
        <w:t xml:space="preserve">dulliau seiliedig ar rym a/neu ddenu i sicrhau cydymffurfiaeth ac yn gallu </w:t>
      </w:r>
      <w:r w:rsidR="00441EBD">
        <w:rPr>
          <w:rFonts w:ascii="Arial" w:hAnsi="Arial" w:cs="Arial"/>
          <w:color w:val="0D0D0D"/>
          <w:sz w:val="24"/>
          <w:szCs w:val="24"/>
          <w:lang w:val="cy-GB"/>
        </w:rPr>
        <w:t>mynd law yn llaw â thrais neu fygythiadau o drais, neu fel arall</w:t>
      </w:r>
    </w:p>
    <w:p w14:paraId="65278186" w14:textId="77777777" w:rsidR="00A224A3" w:rsidRPr="003A3506" w:rsidRDefault="00A224A3" w:rsidP="001573F8">
      <w:pPr>
        <w:jc w:val="both"/>
        <w:rPr>
          <w:rFonts w:ascii="Arial" w:hAnsi="Arial" w:cs="Arial"/>
          <w:sz w:val="24"/>
          <w:szCs w:val="24"/>
          <w:lang w:val="cy-GB"/>
        </w:rPr>
      </w:pPr>
    </w:p>
    <w:p w14:paraId="37A0CBD2" w14:textId="5158980A" w:rsidR="00A224A3" w:rsidRPr="003A3506" w:rsidRDefault="00132337" w:rsidP="001573F8">
      <w:pPr>
        <w:widowControl w:val="0"/>
        <w:autoSpaceDE w:val="0"/>
        <w:autoSpaceDN w:val="0"/>
        <w:ind w:left="709" w:hanging="709"/>
        <w:jc w:val="both"/>
        <w:rPr>
          <w:rFonts w:ascii="Arial" w:eastAsia="Times New Roman" w:hAnsi="Arial" w:cs="Arial"/>
          <w:sz w:val="24"/>
          <w:szCs w:val="24"/>
          <w:lang w:val="cy-GB" w:eastAsia="en-GB"/>
        </w:rPr>
      </w:pPr>
      <w:r w:rsidRPr="003A3506">
        <w:rPr>
          <w:rFonts w:ascii="Arial" w:eastAsia="Times New Roman" w:hAnsi="Arial" w:cs="Arial"/>
          <w:sz w:val="24"/>
          <w:szCs w:val="24"/>
          <w:lang w:val="cy-GB" w:eastAsia="en-GB"/>
        </w:rPr>
        <w:t>5.4.</w:t>
      </w:r>
      <w:r w:rsidRPr="003A3506">
        <w:rPr>
          <w:rFonts w:ascii="Arial" w:eastAsia="Times New Roman" w:hAnsi="Arial" w:cs="Arial"/>
          <w:sz w:val="24"/>
          <w:szCs w:val="24"/>
          <w:lang w:val="cy-GB" w:eastAsia="en-GB"/>
        </w:rPr>
        <w:tab/>
      </w:r>
      <w:r w:rsidR="00441EBD">
        <w:rPr>
          <w:rFonts w:ascii="Arial" w:eastAsia="Times New Roman" w:hAnsi="Arial" w:cs="Arial"/>
          <w:sz w:val="24"/>
          <w:szCs w:val="24"/>
          <w:lang w:val="cy-GB" w:eastAsia="en-GB"/>
        </w:rPr>
        <w:t xml:space="preserve">Mae rhai dioddefwyr yn cael eu cam-drin drwy feithrin perthynas amhriodol â nhw fel plant ac </w:t>
      </w:r>
      <w:r w:rsidR="00D46FDF">
        <w:rPr>
          <w:rFonts w:ascii="Arial" w:eastAsia="Times New Roman" w:hAnsi="Arial" w:cs="Arial"/>
          <w:sz w:val="24"/>
          <w:szCs w:val="24"/>
          <w:lang w:val="cy-GB" w:eastAsia="en-GB"/>
        </w:rPr>
        <w:t xml:space="preserve">maent </w:t>
      </w:r>
      <w:r w:rsidR="00441EBD">
        <w:rPr>
          <w:rFonts w:ascii="Arial" w:eastAsia="Times New Roman" w:hAnsi="Arial" w:cs="Arial"/>
          <w:sz w:val="24"/>
          <w:szCs w:val="24"/>
          <w:lang w:val="cy-GB" w:eastAsia="en-GB"/>
        </w:rPr>
        <w:t>yn parhau i gael eu cam-drin fel oedolion. Bydd eraill yn agored i gamfanteisio sy’n dechrau pan ydynt yn oedolion, o ganlyniad i fod ag anawsterau dysgu</w:t>
      </w:r>
      <w:r w:rsidR="00A224A3" w:rsidRPr="003A3506">
        <w:rPr>
          <w:rFonts w:ascii="Arial" w:eastAsia="Times New Roman" w:hAnsi="Arial" w:cs="Arial"/>
          <w:sz w:val="24"/>
          <w:szCs w:val="24"/>
          <w:lang w:val="cy-GB" w:eastAsia="en-GB"/>
        </w:rPr>
        <w:t xml:space="preserve">, </w:t>
      </w:r>
      <w:r w:rsidR="00441EBD">
        <w:rPr>
          <w:rFonts w:ascii="Arial" w:eastAsia="Times New Roman" w:hAnsi="Arial" w:cs="Arial"/>
          <w:sz w:val="24"/>
          <w:szCs w:val="24"/>
          <w:lang w:val="cy-GB" w:eastAsia="en-GB"/>
        </w:rPr>
        <w:t>anableddau corfforol</w:t>
      </w:r>
      <w:r w:rsidR="00A224A3" w:rsidRPr="003A3506">
        <w:rPr>
          <w:rFonts w:ascii="Arial" w:eastAsia="Times New Roman" w:hAnsi="Arial" w:cs="Arial"/>
          <w:sz w:val="24"/>
          <w:szCs w:val="24"/>
          <w:lang w:val="cy-GB" w:eastAsia="en-GB"/>
        </w:rPr>
        <w:t xml:space="preserve">, </w:t>
      </w:r>
      <w:r w:rsidR="00441EBD">
        <w:rPr>
          <w:rFonts w:ascii="Arial" w:eastAsia="Times New Roman" w:hAnsi="Arial" w:cs="Arial"/>
          <w:sz w:val="24"/>
          <w:szCs w:val="24"/>
          <w:lang w:val="cy-GB" w:eastAsia="en-GB"/>
        </w:rPr>
        <w:t>problemau iechyd meddwl</w:t>
      </w:r>
      <w:r w:rsidR="00A224A3" w:rsidRPr="003A3506">
        <w:rPr>
          <w:rFonts w:ascii="Arial" w:eastAsia="Times New Roman" w:hAnsi="Arial" w:cs="Arial"/>
          <w:sz w:val="24"/>
          <w:szCs w:val="24"/>
          <w:lang w:val="cy-GB" w:eastAsia="en-GB"/>
        </w:rPr>
        <w:t xml:space="preserve">, </w:t>
      </w:r>
      <w:r w:rsidR="00441EBD">
        <w:rPr>
          <w:rFonts w:ascii="Arial" w:eastAsia="Times New Roman" w:hAnsi="Arial" w:cs="Arial"/>
          <w:sz w:val="24"/>
          <w:szCs w:val="24"/>
          <w:lang w:val="cy-GB" w:eastAsia="en-GB"/>
        </w:rPr>
        <w:t>problemau yn gysylltiedig â chamddefnyddio sylweddau</w:t>
      </w:r>
      <w:r w:rsidR="00A224A3" w:rsidRPr="003A3506">
        <w:rPr>
          <w:rFonts w:ascii="Arial" w:eastAsia="Times New Roman" w:hAnsi="Arial" w:cs="Arial"/>
          <w:sz w:val="24"/>
          <w:szCs w:val="24"/>
          <w:lang w:val="cy-GB" w:eastAsia="en-GB"/>
        </w:rPr>
        <w:t xml:space="preserve">, </w:t>
      </w:r>
      <w:r w:rsidR="00441EBD">
        <w:rPr>
          <w:rFonts w:ascii="Arial" w:eastAsia="Times New Roman" w:hAnsi="Arial" w:cs="Arial"/>
          <w:sz w:val="24"/>
          <w:szCs w:val="24"/>
          <w:lang w:val="cy-GB" w:eastAsia="en-GB"/>
        </w:rPr>
        <w:t>bod yn oedrannus</w:t>
      </w:r>
      <w:r w:rsidR="00A224A3" w:rsidRPr="003A3506">
        <w:rPr>
          <w:rFonts w:ascii="Arial" w:eastAsia="Times New Roman" w:hAnsi="Arial" w:cs="Arial"/>
          <w:sz w:val="24"/>
          <w:szCs w:val="24"/>
          <w:lang w:val="cy-GB" w:eastAsia="en-GB"/>
        </w:rPr>
        <w:t xml:space="preserve">, </w:t>
      </w:r>
      <w:r w:rsidR="00441EBD">
        <w:rPr>
          <w:rFonts w:ascii="Arial" w:eastAsia="Times New Roman" w:hAnsi="Arial" w:cs="Arial"/>
          <w:sz w:val="24"/>
          <w:szCs w:val="24"/>
          <w:lang w:val="cy-GB" w:eastAsia="en-GB"/>
        </w:rPr>
        <w:t>bod â nam ar y clyw neu’r golwg</w:t>
      </w:r>
      <w:r w:rsidR="00A224A3" w:rsidRPr="003A3506">
        <w:rPr>
          <w:rFonts w:ascii="Arial" w:eastAsia="Times New Roman" w:hAnsi="Arial" w:cs="Arial"/>
          <w:sz w:val="24"/>
          <w:szCs w:val="24"/>
          <w:lang w:val="cy-GB" w:eastAsia="en-GB"/>
        </w:rPr>
        <w:t xml:space="preserve">, </w:t>
      </w:r>
      <w:r w:rsidR="00441EBD">
        <w:rPr>
          <w:rFonts w:ascii="Arial" w:eastAsia="Times New Roman" w:hAnsi="Arial" w:cs="Arial"/>
          <w:sz w:val="24"/>
          <w:szCs w:val="24"/>
          <w:lang w:val="cy-GB" w:eastAsia="en-GB"/>
        </w:rPr>
        <w:t>heb fod â’r Sae</w:t>
      </w:r>
      <w:r w:rsidR="00D46FDF">
        <w:rPr>
          <w:rFonts w:ascii="Arial" w:eastAsia="Times New Roman" w:hAnsi="Arial" w:cs="Arial"/>
          <w:sz w:val="24"/>
          <w:szCs w:val="24"/>
          <w:lang w:val="cy-GB" w:eastAsia="en-GB"/>
        </w:rPr>
        <w:t>s</w:t>
      </w:r>
      <w:r w:rsidR="00441EBD">
        <w:rPr>
          <w:rFonts w:ascii="Arial" w:eastAsia="Times New Roman" w:hAnsi="Arial" w:cs="Arial"/>
          <w:sz w:val="24"/>
          <w:szCs w:val="24"/>
          <w:lang w:val="cy-GB" w:eastAsia="en-GB"/>
        </w:rPr>
        <w:t xml:space="preserve">neg yn iaith gyntaf </w:t>
      </w:r>
      <w:r w:rsidR="00D46FDF">
        <w:rPr>
          <w:rFonts w:ascii="Arial" w:eastAsia="Times New Roman" w:hAnsi="Arial" w:cs="Arial"/>
          <w:sz w:val="24"/>
          <w:szCs w:val="24"/>
          <w:lang w:val="cy-GB" w:eastAsia="en-GB"/>
        </w:rPr>
        <w:t>n</w:t>
      </w:r>
      <w:r w:rsidR="00441EBD">
        <w:rPr>
          <w:rFonts w:ascii="Arial" w:eastAsia="Times New Roman" w:hAnsi="Arial" w:cs="Arial"/>
          <w:sz w:val="24"/>
          <w:szCs w:val="24"/>
          <w:lang w:val="cy-GB" w:eastAsia="en-GB"/>
        </w:rPr>
        <w:t>eu am eu bod yn agored i niwed mewn ffyrdd eraill</w:t>
      </w:r>
      <w:r w:rsidR="00A224A3" w:rsidRPr="003A3506">
        <w:rPr>
          <w:rFonts w:ascii="Arial" w:eastAsia="Times New Roman" w:hAnsi="Arial" w:cs="Arial"/>
          <w:sz w:val="24"/>
          <w:szCs w:val="24"/>
          <w:lang w:val="cy-GB" w:eastAsia="en-GB"/>
        </w:rPr>
        <w:t xml:space="preserve">. </w:t>
      </w:r>
    </w:p>
    <w:p w14:paraId="2EB7FE79" w14:textId="77777777" w:rsidR="00A224A3" w:rsidRPr="003A3506" w:rsidRDefault="00A224A3" w:rsidP="001573F8">
      <w:pPr>
        <w:widowControl w:val="0"/>
        <w:tabs>
          <w:tab w:val="left" w:pos="1340"/>
          <w:tab w:val="left" w:pos="1341"/>
        </w:tabs>
        <w:autoSpaceDE w:val="0"/>
        <w:autoSpaceDN w:val="0"/>
        <w:jc w:val="both"/>
        <w:rPr>
          <w:rFonts w:ascii="Arial" w:eastAsia="Times New Roman" w:hAnsi="Arial" w:cs="Arial"/>
          <w:sz w:val="24"/>
          <w:szCs w:val="24"/>
          <w:lang w:val="cy-GB" w:eastAsia="en-GB"/>
        </w:rPr>
      </w:pPr>
    </w:p>
    <w:p w14:paraId="63AA30DC" w14:textId="5ACF705B" w:rsidR="00A224A3" w:rsidRPr="003A3506" w:rsidRDefault="00132337" w:rsidP="001573F8">
      <w:pPr>
        <w:widowControl w:val="0"/>
        <w:autoSpaceDE w:val="0"/>
        <w:autoSpaceDN w:val="0"/>
        <w:ind w:left="709" w:hanging="709"/>
        <w:jc w:val="both"/>
        <w:rPr>
          <w:rFonts w:ascii="Arial" w:eastAsia="Times New Roman" w:hAnsi="Arial" w:cs="Arial"/>
          <w:sz w:val="24"/>
          <w:szCs w:val="24"/>
          <w:lang w:val="cy-GB" w:eastAsia="en-GB"/>
        </w:rPr>
      </w:pPr>
      <w:r w:rsidRPr="003A3506">
        <w:rPr>
          <w:rFonts w:ascii="Arial" w:eastAsia="Times New Roman" w:hAnsi="Arial" w:cs="Arial"/>
          <w:sz w:val="24"/>
          <w:szCs w:val="24"/>
          <w:lang w:val="cy-GB" w:eastAsia="en-GB"/>
        </w:rPr>
        <w:t>5.5.</w:t>
      </w:r>
      <w:r w:rsidRPr="003A3506">
        <w:rPr>
          <w:rFonts w:ascii="Arial" w:eastAsia="Times New Roman" w:hAnsi="Arial" w:cs="Arial"/>
          <w:sz w:val="24"/>
          <w:szCs w:val="24"/>
          <w:lang w:val="cy-GB" w:eastAsia="en-GB"/>
        </w:rPr>
        <w:tab/>
      </w:r>
      <w:r w:rsidR="00441EBD">
        <w:rPr>
          <w:rFonts w:ascii="Arial" w:hAnsi="Arial" w:cs="Arial"/>
          <w:color w:val="000000"/>
          <w:sz w:val="24"/>
          <w:szCs w:val="24"/>
          <w:lang w:val="cy-GB"/>
        </w:rPr>
        <w:t>Mae camfanteisio rhywiol yn fath o gam-drin rhywiol</w:t>
      </w:r>
      <w:r w:rsidR="00A224A3" w:rsidRPr="003A3506">
        <w:rPr>
          <w:rFonts w:ascii="Arial" w:eastAsia="Times New Roman" w:hAnsi="Arial" w:cs="Arial"/>
          <w:sz w:val="24"/>
          <w:szCs w:val="24"/>
          <w:lang w:val="cy-GB" w:eastAsia="en-GB"/>
        </w:rPr>
        <w:t xml:space="preserve">. </w:t>
      </w:r>
      <w:r w:rsidR="00441EBD">
        <w:rPr>
          <w:rFonts w:ascii="Arial" w:eastAsia="Times New Roman" w:hAnsi="Arial" w:cs="Arial"/>
          <w:sz w:val="24"/>
          <w:szCs w:val="24"/>
          <w:lang w:val="cy-GB" w:eastAsia="en-GB"/>
        </w:rPr>
        <w:t>Bydd yn digwydd lle mae unigolyn neu gr</w:t>
      </w:r>
      <w:r w:rsidR="000A5306" w:rsidRPr="000A5306">
        <w:rPr>
          <w:rFonts w:ascii="Arial" w:hAnsi="Arial" w:cs="Arial"/>
          <w:sz w:val="24"/>
          <w:szCs w:val="24"/>
          <w:lang w:val="cy-GB"/>
        </w:rPr>
        <w:t>ŵ</w:t>
      </w:r>
      <w:r w:rsidR="00441EBD">
        <w:rPr>
          <w:rFonts w:ascii="Arial" w:eastAsia="Times New Roman" w:hAnsi="Arial" w:cs="Arial"/>
          <w:sz w:val="24"/>
          <w:szCs w:val="24"/>
          <w:lang w:val="cy-GB" w:eastAsia="en-GB"/>
        </w:rPr>
        <w:t>p yn manteisio ar anghydbwysedd grym er mwyn gorfodi, twyllo neu ddylanwadu ar blentyn neu oedolyn i gymryd rhan mewn gweithgarwch rhywiol</w:t>
      </w:r>
      <w:r w:rsidR="00A224A3" w:rsidRPr="003A3506">
        <w:rPr>
          <w:rFonts w:ascii="Arial" w:eastAsia="Times New Roman" w:hAnsi="Arial" w:cs="Arial"/>
          <w:sz w:val="24"/>
          <w:szCs w:val="24"/>
          <w:lang w:val="cy-GB" w:eastAsia="en-GB"/>
        </w:rPr>
        <w:t xml:space="preserve"> (a) </w:t>
      </w:r>
      <w:r w:rsidR="00441EBD">
        <w:rPr>
          <w:rFonts w:ascii="Arial" w:eastAsia="Times New Roman" w:hAnsi="Arial" w:cs="Arial"/>
          <w:sz w:val="24"/>
          <w:szCs w:val="24"/>
          <w:lang w:val="cy-GB" w:eastAsia="en-GB"/>
        </w:rPr>
        <w:t>yn gyfnewid am rywbeth y mae ar y dioddefwr ei angen neu ei eisiau a/neu</w:t>
      </w:r>
      <w:r w:rsidR="00A224A3" w:rsidRPr="003A3506">
        <w:rPr>
          <w:rFonts w:ascii="Arial" w:eastAsia="Times New Roman" w:hAnsi="Arial" w:cs="Arial"/>
          <w:sz w:val="24"/>
          <w:szCs w:val="24"/>
          <w:lang w:val="cy-GB" w:eastAsia="en-GB"/>
        </w:rPr>
        <w:t xml:space="preserve"> (b) </w:t>
      </w:r>
      <w:r w:rsidR="00441EBD">
        <w:rPr>
          <w:rFonts w:ascii="Arial" w:eastAsia="Times New Roman" w:hAnsi="Arial" w:cs="Arial"/>
          <w:sz w:val="24"/>
          <w:szCs w:val="24"/>
          <w:lang w:val="cy-GB" w:eastAsia="en-GB"/>
        </w:rPr>
        <w:t xml:space="preserve">er mwyn dod â mantais ariannol </w:t>
      </w:r>
      <w:r w:rsidR="00123E68">
        <w:rPr>
          <w:rFonts w:ascii="Arial" w:eastAsia="Times New Roman" w:hAnsi="Arial" w:cs="Arial"/>
          <w:sz w:val="24"/>
          <w:szCs w:val="24"/>
          <w:lang w:val="cy-GB" w:eastAsia="en-GB"/>
        </w:rPr>
        <w:t>i’r cyflawnwr neu hwylusydd neu gynyddu ei statws</w:t>
      </w:r>
      <w:r w:rsidR="00A224A3" w:rsidRPr="003A3506">
        <w:rPr>
          <w:rFonts w:ascii="Arial" w:eastAsia="Times New Roman" w:hAnsi="Arial" w:cs="Arial"/>
          <w:sz w:val="24"/>
          <w:szCs w:val="24"/>
          <w:lang w:val="cy-GB" w:eastAsia="en-GB"/>
        </w:rPr>
        <w:t xml:space="preserve">. </w:t>
      </w:r>
      <w:r w:rsidR="00123E68">
        <w:rPr>
          <w:rFonts w:ascii="Arial" w:eastAsia="Times New Roman" w:hAnsi="Arial" w:cs="Arial"/>
          <w:sz w:val="24"/>
          <w:szCs w:val="24"/>
          <w:lang w:val="cy-GB" w:eastAsia="en-GB"/>
        </w:rPr>
        <w:t>Gall y dioddefwr fod wedi profi camfanteisio rhywiol hyd yn oed os yw’r gweithgarwch rhywiol yn ymddangos yn gydsyniol</w:t>
      </w:r>
      <w:r w:rsidR="00A224A3" w:rsidRPr="003A3506">
        <w:rPr>
          <w:rFonts w:ascii="Arial" w:eastAsia="Times New Roman" w:hAnsi="Arial" w:cs="Arial"/>
          <w:sz w:val="24"/>
          <w:szCs w:val="24"/>
          <w:lang w:val="cy-GB" w:eastAsia="en-GB"/>
        </w:rPr>
        <w:t xml:space="preserve">. </w:t>
      </w:r>
    </w:p>
    <w:p w14:paraId="13215E03" w14:textId="77777777" w:rsidR="00021671" w:rsidRPr="003A3506" w:rsidRDefault="00021671" w:rsidP="001573F8">
      <w:pPr>
        <w:widowControl w:val="0"/>
        <w:autoSpaceDE w:val="0"/>
        <w:autoSpaceDN w:val="0"/>
        <w:ind w:left="709" w:hanging="709"/>
        <w:jc w:val="both"/>
        <w:rPr>
          <w:rFonts w:ascii="Arial" w:eastAsia="Times New Roman" w:hAnsi="Arial" w:cs="Arial"/>
          <w:sz w:val="24"/>
          <w:szCs w:val="24"/>
          <w:lang w:val="cy-GB" w:eastAsia="en-GB"/>
        </w:rPr>
      </w:pPr>
    </w:p>
    <w:p w14:paraId="022056C3" w14:textId="5A4795D9" w:rsidR="00A224A3" w:rsidRPr="003A3506" w:rsidRDefault="00132337" w:rsidP="001573F8">
      <w:pPr>
        <w:pStyle w:val="Default"/>
        <w:ind w:left="709" w:hanging="709"/>
        <w:jc w:val="both"/>
        <w:rPr>
          <w:lang w:val="cy-GB"/>
        </w:rPr>
      </w:pPr>
      <w:r w:rsidRPr="003A3506">
        <w:rPr>
          <w:bCs/>
          <w:lang w:val="cy-GB"/>
        </w:rPr>
        <w:t>5.6.</w:t>
      </w:r>
      <w:r w:rsidRPr="003A3506">
        <w:rPr>
          <w:bCs/>
          <w:lang w:val="cy-GB"/>
        </w:rPr>
        <w:tab/>
      </w:r>
      <w:r w:rsidR="00123E68">
        <w:rPr>
          <w:b/>
          <w:bCs/>
          <w:lang w:val="cy-GB"/>
        </w:rPr>
        <w:t>Mae camfanteisio rhywiol yn gamdriniaeth ac yn drosedd</w:t>
      </w:r>
      <w:r w:rsidR="00A224A3" w:rsidRPr="003A3506">
        <w:rPr>
          <w:lang w:val="cy-GB"/>
        </w:rPr>
        <w:t xml:space="preserve">, </w:t>
      </w:r>
      <w:r w:rsidR="00123E68">
        <w:rPr>
          <w:lang w:val="cy-GB"/>
        </w:rPr>
        <w:t>felly rhaid dilyn Gweithdrefnau Diogelu Cymru</w:t>
      </w:r>
      <w:r w:rsidR="00A224A3" w:rsidRPr="003A3506">
        <w:rPr>
          <w:lang w:val="cy-GB"/>
        </w:rPr>
        <w:t xml:space="preserve">. </w:t>
      </w:r>
      <w:r w:rsidR="00123E68">
        <w:rPr>
          <w:lang w:val="cy-GB"/>
        </w:rPr>
        <w:t>Mae angen cyfeirio ymdrechion tuag at gyflawnwyr er mwyn darganfod, atal a tharfu ar y rheini sy’n cam-drin yn y cyfnodau cynharaf a hefyd tuag at erlyn cyflawnwyr unigol er mwyn sicrhau eu bod yn wynebu holl rym y system cyflawnder troseddol am eu troseddau</w:t>
      </w:r>
      <w:r w:rsidR="00A224A3" w:rsidRPr="003A3506">
        <w:rPr>
          <w:lang w:val="cy-GB"/>
        </w:rPr>
        <w:t xml:space="preserve">. </w:t>
      </w:r>
      <w:r w:rsidR="00123E68">
        <w:rPr>
          <w:lang w:val="cy-GB"/>
        </w:rPr>
        <w:t>Nid yw’r gweithgareddau hyn yn annibynnol ar ei gilydd</w:t>
      </w:r>
      <w:r w:rsidR="00A224A3" w:rsidRPr="003A3506">
        <w:rPr>
          <w:lang w:val="cy-GB"/>
        </w:rPr>
        <w:t xml:space="preserve">. </w:t>
      </w:r>
    </w:p>
    <w:p w14:paraId="2DAD16C3" w14:textId="77777777" w:rsidR="00442BBD" w:rsidRPr="003A3506" w:rsidRDefault="00442BBD" w:rsidP="001573F8">
      <w:pPr>
        <w:pStyle w:val="Default"/>
        <w:ind w:left="709" w:hanging="709"/>
        <w:jc w:val="both"/>
        <w:rPr>
          <w:lang w:val="cy-GB"/>
        </w:rPr>
      </w:pPr>
    </w:p>
    <w:p w14:paraId="644EF8DA" w14:textId="074C9508" w:rsidR="00442BBD" w:rsidRPr="003A3506" w:rsidRDefault="00442BBD" w:rsidP="00442BBD">
      <w:pPr>
        <w:pStyle w:val="Default"/>
        <w:ind w:left="709" w:hanging="709"/>
        <w:jc w:val="both"/>
        <w:rPr>
          <w:lang w:val="cy-GB"/>
        </w:rPr>
      </w:pPr>
      <w:r w:rsidRPr="003A3506">
        <w:rPr>
          <w:lang w:val="cy-GB"/>
        </w:rPr>
        <w:t>5.7.</w:t>
      </w:r>
      <w:r w:rsidRPr="003A3506">
        <w:rPr>
          <w:lang w:val="cy-GB"/>
        </w:rPr>
        <w:tab/>
      </w:r>
      <w:r w:rsidR="00123E68">
        <w:rPr>
          <w:b/>
          <w:lang w:val="cy-GB"/>
        </w:rPr>
        <w:t>Mae pobl sy’n profi niwed a/neu gamfanteisio gan y Diwydiant Rhyw</w:t>
      </w:r>
      <w:r w:rsidRPr="003A3506">
        <w:rPr>
          <w:lang w:val="cy-GB"/>
        </w:rPr>
        <w:t xml:space="preserve"> </w:t>
      </w:r>
      <w:r w:rsidR="00123E68">
        <w:rPr>
          <w:lang w:val="cy-GB"/>
        </w:rPr>
        <w:t xml:space="preserve">ymysg y rheini sy’n fwyaf agored i niwed ac ymyleiddio mewn cymdeithas, ac maent yn wynebu rhwystrau unigryw rhag hysbysu am droseddu, cael mynediad at wasanaethau a </w:t>
      </w:r>
      <w:r w:rsidR="00C352AC">
        <w:rPr>
          <w:lang w:val="cy-GB"/>
        </w:rPr>
        <w:t>gwella ar ôl trawma</w:t>
      </w:r>
      <w:r w:rsidRPr="003A3506">
        <w:rPr>
          <w:lang w:val="cy-GB"/>
        </w:rPr>
        <w:t xml:space="preserve">. </w:t>
      </w:r>
      <w:r w:rsidR="00C352AC">
        <w:rPr>
          <w:lang w:val="cy-GB"/>
        </w:rPr>
        <w:t>Mae camfanteisio gan y Diwydiant Rhyw yn effeithio’n bennaf ar fenywod</w:t>
      </w:r>
      <w:r w:rsidRPr="003A3506">
        <w:rPr>
          <w:lang w:val="cy-GB"/>
        </w:rPr>
        <w:t xml:space="preserve"> (</w:t>
      </w:r>
      <w:r w:rsidR="00C352AC">
        <w:rPr>
          <w:lang w:val="cy-GB"/>
        </w:rPr>
        <w:t>yn cynnwys menywod</w:t>
      </w:r>
      <w:r w:rsidRPr="003A3506">
        <w:rPr>
          <w:lang w:val="cy-GB"/>
        </w:rPr>
        <w:t xml:space="preserve"> cis</w:t>
      </w:r>
      <w:r w:rsidR="00C352AC">
        <w:rPr>
          <w:lang w:val="cy-GB"/>
        </w:rPr>
        <w:t>ryweddol</w:t>
      </w:r>
      <w:r w:rsidRPr="003A3506">
        <w:rPr>
          <w:lang w:val="cy-GB"/>
        </w:rPr>
        <w:t xml:space="preserve">, </w:t>
      </w:r>
      <w:r w:rsidR="00C352AC">
        <w:rPr>
          <w:lang w:val="cy-GB"/>
        </w:rPr>
        <w:t>menywod trawsryweddol ac unrhyw berson sy’n ei ystyried ei hun yn fenywaidd</w:t>
      </w:r>
      <w:r w:rsidRPr="003A3506">
        <w:rPr>
          <w:lang w:val="cy-GB"/>
        </w:rPr>
        <w:t xml:space="preserve">), </w:t>
      </w:r>
      <w:r w:rsidR="00C352AC">
        <w:rPr>
          <w:lang w:val="cy-GB"/>
        </w:rPr>
        <w:t>ond derbynnir bod gwrywod hefyd yn gallu wynebu risg o niwed a chamfanteisio</w:t>
      </w:r>
      <w:r w:rsidRPr="003A3506">
        <w:rPr>
          <w:lang w:val="cy-GB"/>
        </w:rPr>
        <w:t>.</w:t>
      </w:r>
    </w:p>
    <w:p w14:paraId="44ADB503" w14:textId="77777777" w:rsidR="00704797" w:rsidRPr="003A3506" w:rsidRDefault="00704797" w:rsidP="00442BBD">
      <w:pPr>
        <w:pStyle w:val="Default"/>
        <w:ind w:left="709" w:hanging="709"/>
        <w:jc w:val="both"/>
        <w:rPr>
          <w:lang w:val="cy-GB"/>
        </w:rPr>
      </w:pPr>
    </w:p>
    <w:p w14:paraId="57060A8E" w14:textId="50A4743D" w:rsidR="00442BBD" w:rsidRPr="003A3506" w:rsidRDefault="00C352AC" w:rsidP="00704797">
      <w:pPr>
        <w:pStyle w:val="Default"/>
        <w:ind w:left="709"/>
        <w:jc w:val="both"/>
        <w:rPr>
          <w:lang w:val="cy-GB"/>
        </w:rPr>
      </w:pPr>
      <w:r>
        <w:rPr>
          <w:lang w:val="cy-GB"/>
        </w:rPr>
        <w:t>Mae enghreifftiau o niwed/camfanteisio yn y cyd-destun hwn yn cynnwys, ymysg eraill</w:t>
      </w:r>
      <w:r w:rsidR="00442BBD" w:rsidRPr="003A3506">
        <w:rPr>
          <w:lang w:val="cy-GB"/>
        </w:rPr>
        <w:t>:</w:t>
      </w:r>
    </w:p>
    <w:p w14:paraId="1DCFDAF4" w14:textId="28E6EAE1" w:rsidR="00442BBD" w:rsidRPr="003A3506" w:rsidRDefault="00442BBD" w:rsidP="00704797">
      <w:pPr>
        <w:pStyle w:val="Default"/>
        <w:ind w:left="709" w:firstLine="11"/>
        <w:jc w:val="both"/>
        <w:rPr>
          <w:lang w:val="cy-GB"/>
        </w:rPr>
      </w:pPr>
      <w:r w:rsidRPr="003A3506">
        <w:rPr>
          <w:lang w:val="cy-GB"/>
        </w:rPr>
        <w:t xml:space="preserve">-  </w:t>
      </w:r>
      <w:r w:rsidR="00C352AC">
        <w:rPr>
          <w:lang w:val="cy-GB"/>
        </w:rPr>
        <w:t xml:space="preserve">Gorfodi i weithio yn y Diwydiant Rhyw </w:t>
      </w:r>
      <w:r w:rsidR="00062BE3">
        <w:rPr>
          <w:lang w:val="cy-GB"/>
        </w:rPr>
        <w:t>gan bartner personol</w:t>
      </w:r>
    </w:p>
    <w:p w14:paraId="4A0F95A9" w14:textId="0E765977" w:rsidR="00442BBD" w:rsidRPr="003A3506" w:rsidRDefault="00442BBD" w:rsidP="00704797">
      <w:pPr>
        <w:pStyle w:val="Default"/>
        <w:ind w:left="709"/>
        <w:jc w:val="both"/>
        <w:rPr>
          <w:lang w:val="cy-GB"/>
        </w:rPr>
      </w:pPr>
      <w:r w:rsidRPr="003A3506">
        <w:rPr>
          <w:lang w:val="cy-GB"/>
        </w:rPr>
        <w:t xml:space="preserve">-  </w:t>
      </w:r>
      <w:r w:rsidR="00062BE3">
        <w:rPr>
          <w:lang w:val="cy-GB"/>
        </w:rPr>
        <w:t>Gorfodi i gymryd rhan mewn</w:t>
      </w:r>
      <w:r w:rsidRPr="003A3506">
        <w:rPr>
          <w:lang w:val="cy-GB"/>
        </w:rPr>
        <w:t xml:space="preserve"> </w:t>
      </w:r>
      <w:r w:rsidR="00801B3E">
        <w:rPr>
          <w:lang w:val="cy-GB"/>
        </w:rPr>
        <w:t>gwaith rhyw</w:t>
      </w:r>
      <w:r w:rsidRPr="003A3506">
        <w:rPr>
          <w:lang w:val="cy-GB"/>
        </w:rPr>
        <w:t>/</w:t>
      </w:r>
      <w:r w:rsidR="00801B3E">
        <w:rPr>
          <w:lang w:val="cy-GB"/>
        </w:rPr>
        <w:t xml:space="preserve">bod heb ryddid i </w:t>
      </w:r>
      <w:r w:rsidR="000C5E16">
        <w:rPr>
          <w:lang w:val="cy-GB"/>
        </w:rPr>
        <w:t>d</w:t>
      </w:r>
      <w:r w:rsidR="00801B3E">
        <w:rPr>
          <w:lang w:val="cy-GB"/>
        </w:rPr>
        <w:t xml:space="preserve">dilyn llwybrau eraill oherwydd tlodi neu anfanteision lluosog </w:t>
      </w:r>
      <w:r w:rsidRPr="003A3506">
        <w:rPr>
          <w:lang w:val="cy-GB"/>
        </w:rPr>
        <w:t>/</w:t>
      </w:r>
      <w:r w:rsidR="00801B3E">
        <w:rPr>
          <w:lang w:val="cy-GB"/>
        </w:rPr>
        <w:t>croestoriadeddau</w:t>
      </w:r>
      <w:r w:rsidR="00801B3E" w:rsidRPr="00801B3E">
        <w:rPr>
          <w:lang w:val="cy-GB"/>
        </w:rPr>
        <w:t xml:space="preserve"> </w:t>
      </w:r>
      <w:r w:rsidR="00801B3E">
        <w:rPr>
          <w:lang w:val="cy-GB"/>
        </w:rPr>
        <w:t>eraill</w:t>
      </w:r>
      <w:r w:rsidRPr="003A3506">
        <w:rPr>
          <w:lang w:val="cy-GB"/>
        </w:rPr>
        <w:t xml:space="preserve"> (e.</w:t>
      </w:r>
      <w:r w:rsidR="00801B3E">
        <w:rPr>
          <w:lang w:val="cy-GB"/>
        </w:rPr>
        <w:t>e</w:t>
      </w:r>
      <w:r w:rsidRPr="003A3506">
        <w:rPr>
          <w:lang w:val="cy-GB"/>
        </w:rPr>
        <w:t xml:space="preserve">. </w:t>
      </w:r>
      <w:r w:rsidR="00801B3E">
        <w:rPr>
          <w:lang w:val="cy-GB"/>
        </w:rPr>
        <w:t>camddefnyddio sylweddau</w:t>
      </w:r>
      <w:r w:rsidRPr="003A3506">
        <w:rPr>
          <w:lang w:val="cy-GB"/>
        </w:rPr>
        <w:t xml:space="preserve">, </w:t>
      </w:r>
      <w:r w:rsidR="00801B3E">
        <w:rPr>
          <w:lang w:val="cy-GB"/>
        </w:rPr>
        <w:t xml:space="preserve">dibyniaeth ar </w:t>
      </w:r>
      <w:r w:rsidRPr="003A3506">
        <w:rPr>
          <w:lang w:val="cy-GB"/>
        </w:rPr>
        <w:t>alcohol)</w:t>
      </w:r>
    </w:p>
    <w:p w14:paraId="52ED5820" w14:textId="4E4E077C" w:rsidR="00442BBD" w:rsidRPr="003A3506" w:rsidRDefault="00442BBD" w:rsidP="00704797">
      <w:pPr>
        <w:pStyle w:val="Default"/>
        <w:ind w:left="709"/>
        <w:jc w:val="both"/>
        <w:rPr>
          <w:lang w:val="cy-GB"/>
        </w:rPr>
      </w:pPr>
      <w:r w:rsidRPr="003A3506">
        <w:rPr>
          <w:lang w:val="cy-GB"/>
        </w:rPr>
        <w:t xml:space="preserve">- </w:t>
      </w:r>
      <w:r w:rsidR="000C5E16">
        <w:rPr>
          <w:lang w:val="cy-GB"/>
        </w:rPr>
        <w:t xml:space="preserve">Bod heb y gallu i ddilyn llwybrau eraill neu ymadael â’r Diwydiant Rhyw oherwydd gwahaniaethu systematig a throseddoli pobl sy’n profi camfanteisio </w:t>
      </w:r>
      <w:r w:rsidR="000C5E16">
        <w:rPr>
          <w:lang w:val="cy-GB"/>
        </w:rPr>
        <w:lastRenderedPageBreak/>
        <w:t>rhywiol a/neu bobl a fu’n gysylltiedig â gwaith rhyw</w:t>
      </w:r>
      <w:r w:rsidRPr="003A3506">
        <w:rPr>
          <w:lang w:val="cy-GB"/>
        </w:rPr>
        <w:t xml:space="preserve"> (e.</w:t>
      </w:r>
      <w:r w:rsidR="000C5E16">
        <w:rPr>
          <w:lang w:val="cy-GB"/>
        </w:rPr>
        <w:t>e</w:t>
      </w:r>
      <w:r w:rsidRPr="003A3506">
        <w:rPr>
          <w:lang w:val="cy-GB"/>
        </w:rPr>
        <w:t xml:space="preserve">. </w:t>
      </w:r>
      <w:r w:rsidR="000C5E16">
        <w:rPr>
          <w:lang w:val="cy-GB"/>
        </w:rPr>
        <w:t>gwahaniaethu ariannol</w:t>
      </w:r>
      <w:r w:rsidRPr="003A3506">
        <w:rPr>
          <w:lang w:val="cy-GB"/>
        </w:rPr>
        <w:t xml:space="preserve">, </w:t>
      </w:r>
      <w:r w:rsidR="000C5E16">
        <w:rPr>
          <w:lang w:val="cy-GB"/>
        </w:rPr>
        <w:t xml:space="preserve">gwiriadau’r </w:t>
      </w:r>
      <w:r w:rsidRPr="003A3506">
        <w:rPr>
          <w:lang w:val="cy-GB"/>
        </w:rPr>
        <w:t xml:space="preserve">DBS, </w:t>
      </w:r>
      <w:r w:rsidR="000C5E16">
        <w:rPr>
          <w:lang w:val="cy-GB"/>
        </w:rPr>
        <w:t>bylchau mawr yn y</w:t>
      </w:r>
      <w:r w:rsidRPr="003A3506">
        <w:rPr>
          <w:lang w:val="cy-GB"/>
        </w:rPr>
        <w:t xml:space="preserve"> CV)</w:t>
      </w:r>
    </w:p>
    <w:p w14:paraId="765A9465" w14:textId="6E5ABF8D" w:rsidR="00442BBD" w:rsidRPr="003A3506" w:rsidRDefault="00442BBD" w:rsidP="00704797">
      <w:pPr>
        <w:pStyle w:val="Default"/>
        <w:ind w:left="709"/>
        <w:jc w:val="both"/>
        <w:rPr>
          <w:lang w:val="cy-GB"/>
        </w:rPr>
      </w:pPr>
      <w:r w:rsidRPr="003A3506">
        <w:rPr>
          <w:lang w:val="cy-GB"/>
        </w:rPr>
        <w:t xml:space="preserve">- </w:t>
      </w:r>
      <w:r w:rsidR="000C5E16">
        <w:rPr>
          <w:lang w:val="cy-GB"/>
        </w:rPr>
        <w:t>Bod yn ddioddefwr trosedd a gyflawnwyd gan gleient a wynebu nifer o rwystrau rha</w:t>
      </w:r>
      <w:r w:rsidR="00577BCB">
        <w:rPr>
          <w:lang w:val="cy-GB"/>
        </w:rPr>
        <w:t>g</w:t>
      </w:r>
      <w:r w:rsidR="000C5E16">
        <w:rPr>
          <w:lang w:val="cy-GB"/>
        </w:rPr>
        <w:t xml:space="preserve"> hysbysu/darparu gwasanaeth</w:t>
      </w:r>
      <w:r w:rsidRPr="003A3506">
        <w:rPr>
          <w:lang w:val="cy-GB"/>
        </w:rPr>
        <w:t xml:space="preserve"> (e.</w:t>
      </w:r>
      <w:r w:rsidR="000C5E16">
        <w:rPr>
          <w:lang w:val="cy-GB"/>
        </w:rPr>
        <w:t>e.</w:t>
      </w:r>
      <w:r w:rsidRPr="003A3506">
        <w:rPr>
          <w:lang w:val="cy-GB"/>
        </w:rPr>
        <w:t xml:space="preserve"> </w:t>
      </w:r>
      <w:r w:rsidR="00577BCB">
        <w:rPr>
          <w:lang w:val="cy-GB"/>
        </w:rPr>
        <w:t>bod mewn tai argyfwng</w:t>
      </w:r>
      <w:r w:rsidRPr="003A3506">
        <w:rPr>
          <w:lang w:val="cy-GB"/>
        </w:rPr>
        <w:t xml:space="preserve">, </w:t>
      </w:r>
      <w:r w:rsidR="00577BCB">
        <w:rPr>
          <w:lang w:val="cy-GB"/>
        </w:rPr>
        <w:t>defnyddio’r ffaith bod rhywun</w:t>
      </w:r>
      <w:r w:rsidRPr="003A3506">
        <w:rPr>
          <w:lang w:val="cy-GB"/>
        </w:rPr>
        <w:t xml:space="preserve"> </w:t>
      </w:r>
      <w:r w:rsidR="00577BCB">
        <w:rPr>
          <w:lang w:val="cy-GB"/>
        </w:rPr>
        <w:t xml:space="preserve">wedi bod â rhan yn y diwydiant rhyw a/neu wedi profi camfanteisio drwyddo </w:t>
      </w:r>
      <w:r w:rsidR="000A5306">
        <w:rPr>
          <w:lang w:val="cy-GB"/>
        </w:rPr>
        <w:t>fel ffordd</w:t>
      </w:r>
      <w:r w:rsidR="00577BCB">
        <w:rPr>
          <w:lang w:val="cy-GB"/>
        </w:rPr>
        <w:t xml:space="preserve"> i danseilio achos y dioddefwr yn y broses cyfiawnder troseddol</w:t>
      </w:r>
      <w:r w:rsidRPr="003A3506">
        <w:rPr>
          <w:lang w:val="cy-GB"/>
        </w:rPr>
        <w:t xml:space="preserve">) </w:t>
      </w:r>
    </w:p>
    <w:p w14:paraId="0BFBDF8E" w14:textId="48688C7E" w:rsidR="00442BBD" w:rsidRPr="003A3506" w:rsidRDefault="00577BCB" w:rsidP="00442BBD">
      <w:pPr>
        <w:pStyle w:val="Default"/>
        <w:ind w:left="709" w:hanging="709"/>
        <w:jc w:val="both"/>
        <w:rPr>
          <w:lang w:val="cy-GB"/>
        </w:rPr>
      </w:pPr>
      <w:r>
        <w:rPr>
          <w:lang w:val="cy-GB"/>
        </w:rPr>
        <w:t>Mae</w:t>
      </w:r>
      <w:r w:rsidRPr="003A3506">
        <w:rPr>
          <w:lang w:val="cy-GB"/>
        </w:rPr>
        <w:t xml:space="preserve"> </w:t>
      </w:r>
      <w:r w:rsidR="00442BBD" w:rsidRPr="003A3506">
        <w:rPr>
          <w:b/>
          <w:lang w:val="cy-GB"/>
        </w:rPr>
        <w:t>‘</w:t>
      </w:r>
      <w:r>
        <w:rPr>
          <w:b/>
          <w:lang w:val="cy-GB"/>
        </w:rPr>
        <w:t>Diwydiant Rhyw’</w:t>
      </w:r>
      <w:r w:rsidR="00442BBD" w:rsidRPr="003A3506">
        <w:rPr>
          <w:lang w:val="cy-GB"/>
        </w:rPr>
        <w:t xml:space="preserve"> </w:t>
      </w:r>
      <w:r>
        <w:rPr>
          <w:lang w:val="cy-GB"/>
        </w:rPr>
        <w:t>yn derm sy’n cwmpasu pob math o</w:t>
      </w:r>
      <w:r w:rsidR="00442BBD" w:rsidRPr="003A3506">
        <w:rPr>
          <w:lang w:val="cy-GB"/>
        </w:rPr>
        <w:t xml:space="preserve"> </w:t>
      </w:r>
      <w:r>
        <w:rPr>
          <w:b/>
          <w:lang w:val="cy-GB"/>
        </w:rPr>
        <w:t>waith rhyw</w:t>
      </w:r>
      <w:r w:rsidR="00442BBD" w:rsidRPr="003A3506">
        <w:rPr>
          <w:lang w:val="cy-GB"/>
        </w:rPr>
        <w:t xml:space="preserve">. </w:t>
      </w:r>
      <w:r>
        <w:rPr>
          <w:lang w:val="cy-GB"/>
        </w:rPr>
        <w:t>Mae’r</w:t>
      </w:r>
      <w:r w:rsidR="00442BBD" w:rsidRPr="003A3506">
        <w:rPr>
          <w:lang w:val="cy-GB"/>
        </w:rPr>
        <w:t xml:space="preserve"> term ‘</w:t>
      </w:r>
      <w:r>
        <w:rPr>
          <w:lang w:val="cy-GB"/>
        </w:rPr>
        <w:t>Gwaith Rhyw’ yn cynnwys gwasanaethau annibynnol neu wasanaethau cydymaith ar y stryd, gweithio mewn puteindai, perfformio o flaen gwe-gamera neu berfformiadau rhywiol ar-lein</w:t>
      </w:r>
      <w:r w:rsidR="00442BBD" w:rsidRPr="003A3506">
        <w:rPr>
          <w:lang w:val="cy-GB"/>
        </w:rPr>
        <w:t xml:space="preserve">. </w:t>
      </w:r>
      <w:r>
        <w:rPr>
          <w:lang w:val="cy-GB"/>
        </w:rPr>
        <w:t>Gall y</w:t>
      </w:r>
      <w:r w:rsidR="00442BBD" w:rsidRPr="003A3506">
        <w:rPr>
          <w:lang w:val="cy-GB"/>
        </w:rPr>
        <w:t xml:space="preserve"> term </w:t>
      </w:r>
      <w:r>
        <w:rPr>
          <w:lang w:val="cy-GB"/>
        </w:rPr>
        <w:t xml:space="preserve">hwn gyfeirio hefyd at wasanaethau sy’n </w:t>
      </w:r>
      <w:r w:rsidR="0065371A">
        <w:rPr>
          <w:lang w:val="cy-GB"/>
        </w:rPr>
        <w:t>agos i’r diwydiant rhyw fel dawnsio</w:t>
      </w:r>
      <w:r w:rsidR="00442BBD" w:rsidRPr="003A3506">
        <w:rPr>
          <w:lang w:val="cy-GB"/>
        </w:rPr>
        <w:t xml:space="preserve"> eroti</w:t>
      </w:r>
      <w:r w:rsidR="0065371A">
        <w:rPr>
          <w:lang w:val="cy-GB"/>
        </w:rPr>
        <w:t>g</w:t>
      </w:r>
      <w:r w:rsidR="00442BBD" w:rsidRPr="003A3506">
        <w:rPr>
          <w:lang w:val="cy-GB"/>
        </w:rPr>
        <w:t xml:space="preserve">, </w:t>
      </w:r>
      <w:r w:rsidR="0065371A">
        <w:rPr>
          <w:lang w:val="cy-GB"/>
        </w:rPr>
        <w:t>gwasanaethau cadw cwmni neu dylino</w:t>
      </w:r>
      <w:r w:rsidR="00442BBD" w:rsidRPr="003A3506">
        <w:rPr>
          <w:lang w:val="cy-GB"/>
        </w:rPr>
        <w:t xml:space="preserve"> eroti</w:t>
      </w:r>
      <w:r w:rsidR="0065371A">
        <w:rPr>
          <w:lang w:val="cy-GB"/>
        </w:rPr>
        <w:t>g</w:t>
      </w:r>
      <w:r w:rsidR="00442BBD" w:rsidRPr="003A3506">
        <w:rPr>
          <w:lang w:val="cy-GB"/>
        </w:rPr>
        <w:t xml:space="preserve">. </w:t>
      </w:r>
    </w:p>
    <w:p w14:paraId="58BBFD9C" w14:textId="77777777" w:rsidR="00442BBD" w:rsidRPr="003A3506" w:rsidRDefault="00442BBD" w:rsidP="008276E7">
      <w:pPr>
        <w:pStyle w:val="Default"/>
        <w:ind w:left="709" w:hanging="709"/>
        <w:jc w:val="both"/>
        <w:rPr>
          <w:lang w:val="cy-GB"/>
        </w:rPr>
      </w:pPr>
    </w:p>
    <w:p w14:paraId="3EFD3E43" w14:textId="77777777" w:rsidR="00442BBD" w:rsidRPr="003A3506" w:rsidRDefault="00442BBD" w:rsidP="001573F8">
      <w:pPr>
        <w:pStyle w:val="Default"/>
        <w:ind w:left="709" w:hanging="709"/>
        <w:jc w:val="both"/>
        <w:rPr>
          <w:lang w:val="cy-GB"/>
        </w:rPr>
      </w:pPr>
    </w:p>
    <w:p w14:paraId="144A5C18" w14:textId="77777777" w:rsidR="00000140" w:rsidRPr="003A3506" w:rsidRDefault="00000140" w:rsidP="001573F8">
      <w:pPr>
        <w:pStyle w:val="Default"/>
        <w:ind w:left="709" w:hanging="709"/>
        <w:jc w:val="both"/>
        <w:rPr>
          <w:lang w:val="cy-GB"/>
        </w:rPr>
      </w:pPr>
    </w:p>
    <w:p w14:paraId="03BBD0B3" w14:textId="77777777" w:rsidR="00A224A3" w:rsidRPr="003A3506" w:rsidRDefault="00A224A3" w:rsidP="001573F8">
      <w:pPr>
        <w:jc w:val="both"/>
        <w:rPr>
          <w:rFonts w:ascii="Arial" w:hAnsi="Arial" w:cs="Arial"/>
          <w:sz w:val="24"/>
          <w:szCs w:val="24"/>
          <w:lang w:val="cy-GB"/>
        </w:rPr>
      </w:pPr>
    </w:p>
    <w:p w14:paraId="57421D8C" w14:textId="0BE1785E" w:rsidR="001E37FE" w:rsidRPr="003A3506" w:rsidRDefault="00D667D9" w:rsidP="001573F8">
      <w:pPr>
        <w:pStyle w:val="Heading2"/>
        <w:numPr>
          <w:ilvl w:val="0"/>
          <w:numId w:val="23"/>
        </w:numPr>
        <w:spacing w:before="0"/>
        <w:ind w:hanging="720"/>
        <w:jc w:val="both"/>
        <w:rPr>
          <w:rFonts w:ascii="Arial" w:hAnsi="Arial" w:cs="Arial"/>
          <w:b/>
          <w:color w:val="auto"/>
          <w:sz w:val="24"/>
          <w:szCs w:val="24"/>
          <w:u w:val="single"/>
          <w:lang w:val="cy-GB"/>
        </w:rPr>
      </w:pPr>
      <w:r>
        <w:rPr>
          <w:rFonts w:ascii="Arial" w:hAnsi="Arial" w:cs="Arial"/>
          <w:b/>
          <w:color w:val="auto"/>
          <w:sz w:val="24"/>
          <w:szCs w:val="24"/>
          <w:u w:val="single"/>
          <w:lang w:val="cy-GB"/>
        </w:rPr>
        <w:t>Camfanteisio Rhywiol Ar-lein ar Blant</w:t>
      </w:r>
    </w:p>
    <w:p w14:paraId="1E745862" w14:textId="77777777" w:rsidR="00544E46" w:rsidRPr="003A3506" w:rsidRDefault="00544E46" w:rsidP="001573F8">
      <w:pPr>
        <w:jc w:val="both"/>
        <w:rPr>
          <w:rFonts w:ascii="Arial" w:hAnsi="Arial" w:cs="Arial"/>
          <w:sz w:val="24"/>
          <w:szCs w:val="24"/>
          <w:lang w:val="cy-GB"/>
        </w:rPr>
      </w:pPr>
    </w:p>
    <w:p w14:paraId="706F56E1" w14:textId="4D56FAB9" w:rsidR="001E37FE" w:rsidRPr="003A3506" w:rsidRDefault="00D667D9" w:rsidP="001573F8">
      <w:pPr>
        <w:pStyle w:val="ListParagraph"/>
        <w:numPr>
          <w:ilvl w:val="1"/>
          <w:numId w:val="23"/>
        </w:numPr>
        <w:autoSpaceDE w:val="0"/>
        <w:autoSpaceDN w:val="0"/>
        <w:adjustRightInd w:val="0"/>
        <w:ind w:left="709" w:hanging="709"/>
        <w:jc w:val="both"/>
        <w:rPr>
          <w:rFonts w:ascii="Arial" w:hAnsi="Arial" w:cs="Arial"/>
          <w:sz w:val="24"/>
          <w:szCs w:val="24"/>
          <w:lang w:val="cy-GB"/>
        </w:rPr>
      </w:pPr>
      <w:r>
        <w:rPr>
          <w:rFonts w:ascii="Arial" w:hAnsi="Arial" w:cs="Arial"/>
          <w:sz w:val="24"/>
          <w:szCs w:val="24"/>
          <w:lang w:val="cy-GB"/>
        </w:rPr>
        <w:t>Gellir wynebu heriau mawr wrth geisio canfod ac ymateb i gamfanteisio rhywiol ar-lein ar blant</w:t>
      </w:r>
      <w:r w:rsidR="001E37FE" w:rsidRPr="003A3506">
        <w:rPr>
          <w:rFonts w:ascii="Arial" w:hAnsi="Arial" w:cs="Arial"/>
          <w:sz w:val="24"/>
          <w:szCs w:val="24"/>
          <w:lang w:val="cy-GB"/>
        </w:rPr>
        <w:t xml:space="preserve">. </w:t>
      </w:r>
      <w:r>
        <w:rPr>
          <w:rFonts w:ascii="Arial" w:hAnsi="Arial" w:cs="Arial"/>
          <w:sz w:val="24"/>
          <w:szCs w:val="24"/>
          <w:lang w:val="cy-GB"/>
        </w:rPr>
        <w:t xml:space="preserve">Yn aml, bydd plant a phobl ifanc, a chyflawnwyr, yn fwy cyfarwydd â’r amgylcheddau hyn, ac yn treulio mwy o amser ynddynt, na rhieni/ gofalwyr ac ymarferwyr sy’n gallu ei chael yn anodd </w:t>
      </w:r>
      <w:r w:rsidR="006F3CAC">
        <w:rPr>
          <w:rFonts w:ascii="Arial" w:hAnsi="Arial" w:cs="Arial"/>
          <w:sz w:val="24"/>
          <w:szCs w:val="24"/>
          <w:lang w:val="cy-GB"/>
        </w:rPr>
        <w:t>c</w:t>
      </w:r>
      <w:r>
        <w:rPr>
          <w:rFonts w:ascii="Arial" w:hAnsi="Arial" w:cs="Arial"/>
          <w:sz w:val="24"/>
          <w:szCs w:val="24"/>
          <w:lang w:val="cy-GB"/>
        </w:rPr>
        <w:t>adw’n wastad â’r gwefannau diweddaraf a phwyntiau cyswllt posibl</w:t>
      </w:r>
      <w:r w:rsidR="001E37FE" w:rsidRPr="003A3506">
        <w:rPr>
          <w:rFonts w:ascii="Arial" w:hAnsi="Arial" w:cs="Arial"/>
          <w:sz w:val="24"/>
          <w:szCs w:val="24"/>
          <w:lang w:val="cy-GB"/>
        </w:rPr>
        <w:t xml:space="preserve">. </w:t>
      </w:r>
      <w:r>
        <w:rPr>
          <w:rFonts w:ascii="Arial" w:hAnsi="Arial" w:cs="Arial"/>
          <w:sz w:val="24"/>
          <w:szCs w:val="24"/>
          <w:lang w:val="cy-GB"/>
        </w:rPr>
        <w:t>Mae technoleg yn cynnig cysylltedd ar unwaith, a gall cyflawnwyr ddechrau dod i gysylltiad â nifer o ddioddefwyr dichonol ar unrhyw adeg</w:t>
      </w:r>
      <w:r w:rsidR="001E37FE" w:rsidRPr="003A3506">
        <w:rPr>
          <w:rFonts w:ascii="Arial" w:hAnsi="Arial" w:cs="Arial"/>
          <w:sz w:val="24"/>
          <w:szCs w:val="24"/>
          <w:lang w:val="cy-GB"/>
        </w:rPr>
        <w:t xml:space="preserve">. </w:t>
      </w:r>
      <w:r>
        <w:rPr>
          <w:rFonts w:ascii="Arial" w:hAnsi="Arial" w:cs="Arial"/>
          <w:sz w:val="24"/>
          <w:szCs w:val="24"/>
          <w:lang w:val="cy-GB"/>
        </w:rPr>
        <w:t xml:space="preserve">Mae hefyd yn cynnig canfyddiad o anhysbysrwydd </w:t>
      </w:r>
      <w:r w:rsidR="00E844B7">
        <w:rPr>
          <w:rFonts w:ascii="Arial" w:hAnsi="Arial" w:cs="Arial"/>
          <w:sz w:val="24"/>
          <w:szCs w:val="24"/>
          <w:lang w:val="cy-GB"/>
        </w:rPr>
        <w:t>a byddai plant a phobl ifanc, a chyflawnwyr, yn gallu dweud a gwneud pethau ar-lein na fyddent yn eu dweud a’u gwneud all-lein</w:t>
      </w:r>
      <w:r w:rsidR="001E37FE" w:rsidRPr="003A3506">
        <w:rPr>
          <w:rFonts w:ascii="Arial" w:hAnsi="Arial" w:cs="Arial"/>
          <w:sz w:val="24"/>
          <w:szCs w:val="24"/>
          <w:lang w:val="cy-GB"/>
        </w:rPr>
        <w:t xml:space="preserve">. </w:t>
      </w:r>
      <w:r w:rsidR="00E844B7">
        <w:rPr>
          <w:rFonts w:ascii="Arial" w:hAnsi="Arial" w:cs="Arial"/>
          <w:sz w:val="24"/>
          <w:szCs w:val="24"/>
          <w:lang w:val="cy-GB"/>
        </w:rPr>
        <w:t xml:space="preserve">Mae hyn yn </w:t>
      </w:r>
      <w:r w:rsidR="00850D5B">
        <w:rPr>
          <w:rFonts w:ascii="Arial" w:hAnsi="Arial" w:cs="Arial"/>
          <w:sz w:val="24"/>
          <w:szCs w:val="24"/>
          <w:lang w:val="cy-GB"/>
        </w:rPr>
        <w:t>hyrwyddo’r</w:t>
      </w:r>
      <w:r w:rsidR="00E844B7">
        <w:rPr>
          <w:rFonts w:ascii="Arial" w:hAnsi="Arial" w:cs="Arial"/>
          <w:sz w:val="24"/>
          <w:szCs w:val="24"/>
          <w:lang w:val="cy-GB"/>
        </w:rPr>
        <w:t xml:space="preserve"> broses </w:t>
      </w:r>
      <w:r w:rsidR="00850D5B">
        <w:rPr>
          <w:rFonts w:ascii="Arial" w:hAnsi="Arial" w:cs="Arial"/>
          <w:sz w:val="24"/>
          <w:szCs w:val="24"/>
          <w:lang w:val="cy-GB"/>
        </w:rPr>
        <w:t>o feithrin perthynas amhriodol ac yn hwyluso rhywioli cyflymach wrth i’r cyflawnwr ymwneud â dioddefwyr posibl</w:t>
      </w:r>
      <w:r w:rsidR="001E37FE" w:rsidRPr="003A3506">
        <w:rPr>
          <w:rFonts w:ascii="Arial" w:hAnsi="Arial" w:cs="Arial"/>
          <w:sz w:val="24"/>
          <w:szCs w:val="24"/>
          <w:lang w:val="cy-GB"/>
        </w:rPr>
        <w:t xml:space="preserve">. </w:t>
      </w:r>
      <w:r w:rsidR="00850D5B">
        <w:rPr>
          <w:rFonts w:ascii="Arial" w:hAnsi="Arial" w:cs="Arial"/>
          <w:sz w:val="24"/>
          <w:szCs w:val="24"/>
          <w:lang w:val="cy-GB"/>
        </w:rPr>
        <w:t>Lle m</w:t>
      </w:r>
      <w:r w:rsidR="006F3CAC">
        <w:rPr>
          <w:rFonts w:ascii="Arial" w:hAnsi="Arial" w:cs="Arial"/>
          <w:sz w:val="24"/>
          <w:szCs w:val="24"/>
          <w:lang w:val="cy-GB"/>
        </w:rPr>
        <w:t>a</w:t>
      </w:r>
      <w:r w:rsidR="00850D5B">
        <w:rPr>
          <w:rFonts w:ascii="Arial" w:hAnsi="Arial" w:cs="Arial"/>
          <w:sz w:val="24"/>
          <w:szCs w:val="24"/>
          <w:lang w:val="cy-GB"/>
        </w:rPr>
        <w:t>e camfanteisio’n digwydd ar-lein,</w:t>
      </w:r>
      <w:r w:rsidR="001E37FE" w:rsidRPr="003A3506">
        <w:rPr>
          <w:rFonts w:ascii="Arial" w:hAnsi="Arial" w:cs="Arial"/>
          <w:sz w:val="24"/>
          <w:szCs w:val="24"/>
          <w:lang w:val="cy-GB"/>
        </w:rPr>
        <w:t xml:space="preserve"> </w:t>
      </w:r>
      <w:r w:rsidR="00850D5B">
        <w:rPr>
          <w:rFonts w:ascii="Arial" w:hAnsi="Arial" w:cs="Arial"/>
          <w:sz w:val="24"/>
          <w:szCs w:val="24"/>
          <w:lang w:val="cy-GB"/>
        </w:rPr>
        <w:t>drwy gyfnewid cyfathrebiadau neu ddelweddau rhywiol, er enghraifft,</w:t>
      </w:r>
      <w:r w:rsidR="001E37FE" w:rsidRPr="003A3506">
        <w:rPr>
          <w:rFonts w:ascii="Arial" w:hAnsi="Arial" w:cs="Arial"/>
          <w:sz w:val="24"/>
          <w:szCs w:val="24"/>
          <w:lang w:val="cy-GB"/>
        </w:rPr>
        <w:t xml:space="preserve"> </w:t>
      </w:r>
      <w:r w:rsidR="00850D5B">
        <w:rPr>
          <w:rFonts w:ascii="Arial" w:hAnsi="Arial" w:cs="Arial"/>
          <w:sz w:val="24"/>
          <w:szCs w:val="24"/>
          <w:lang w:val="cy-GB"/>
        </w:rPr>
        <w:t>gellir rhannu’r rhain ag eraill yn rhwydd ac yn gyflym</w:t>
      </w:r>
      <w:r w:rsidR="001E37FE" w:rsidRPr="003A3506">
        <w:rPr>
          <w:rFonts w:ascii="Arial" w:hAnsi="Arial" w:cs="Arial"/>
          <w:sz w:val="24"/>
          <w:szCs w:val="24"/>
          <w:lang w:val="cy-GB"/>
        </w:rPr>
        <w:t xml:space="preserve">. </w:t>
      </w:r>
      <w:r w:rsidR="00850D5B">
        <w:rPr>
          <w:rFonts w:ascii="Arial" w:hAnsi="Arial" w:cs="Arial"/>
          <w:sz w:val="24"/>
          <w:szCs w:val="24"/>
          <w:lang w:val="cy-GB"/>
        </w:rPr>
        <w:t>Mae hyn yn ei gwneud yn anodd atal y posibilrwydd o gam-drin pellach ac yn cynnig heriau mawr wrth geisio dileu cynnwys</w:t>
      </w:r>
      <w:r w:rsidR="001E37FE" w:rsidRPr="003A3506">
        <w:rPr>
          <w:rFonts w:ascii="Arial" w:hAnsi="Arial" w:cs="Arial"/>
          <w:sz w:val="24"/>
          <w:szCs w:val="24"/>
          <w:lang w:val="cy-GB"/>
        </w:rPr>
        <w:t>.</w:t>
      </w:r>
    </w:p>
    <w:p w14:paraId="7A64E72D" w14:textId="77777777" w:rsidR="001E37FE" w:rsidRPr="003A3506" w:rsidRDefault="001E37FE" w:rsidP="001573F8">
      <w:pPr>
        <w:autoSpaceDE w:val="0"/>
        <w:autoSpaceDN w:val="0"/>
        <w:adjustRightInd w:val="0"/>
        <w:jc w:val="both"/>
        <w:rPr>
          <w:rFonts w:ascii="Arial" w:hAnsi="Arial" w:cs="Arial"/>
          <w:sz w:val="24"/>
          <w:szCs w:val="24"/>
          <w:lang w:val="cy-GB"/>
        </w:rPr>
      </w:pPr>
    </w:p>
    <w:p w14:paraId="0C05A9B4" w14:textId="77777777" w:rsidR="00000140" w:rsidRPr="003A3506" w:rsidRDefault="00000140" w:rsidP="001573F8">
      <w:pPr>
        <w:autoSpaceDE w:val="0"/>
        <w:autoSpaceDN w:val="0"/>
        <w:adjustRightInd w:val="0"/>
        <w:jc w:val="both"/>
        <w:rPr>
          <w:rFonts w:ascii="Arial" w:hAnsi="Arial" w:cs="Arial"/>
          <w:sz w:val="24"/>
          <w:szCs w:val="24"/>
          <w:lang w:val="cy-GB"/>
        </w:rPr>
      </w:pPr>
    </w:p>
    <w:p w14:paraId="504C17B6" w14:textId="2BD828E6" w:rsidR="001E37FE" w:rsidRPr="003A3506" w:rsidRDefault="00850D5B" w:rsidP="001573F8">
      <w:pPr>
        <w:pStyle w:val="Heading2"/>
        <w:numPr>
          <w:ilvl w:val="0"/>
          <w:numId w:val="23"/>
        </w:numPr>
        <w:spacing w:before="0"/>
        <w:ind w:hanging="720"/>
        <w:jc w:val="both"/>
        <w:rPr>
          <w:rFonts w:ascii="Arial" w:hAnsi="Arial" w:cs="Arial"/>
          <w:b/>
          <w:color w:val="auto"/>
          <w:sz w:val="24"/>
          <w:szCs w:val="24"/>
          <w:u w:val="single"/>
          <w:lang w:val="cy-GB"/>
        </w:rPr>
      </w:pPr>
      <w:r>
        <w:rPr>
          <w:rFonts w:ascii="Arial" w:hAnsi="Arial" w:cs="Arial"/>
          <w:b/>
          <w:color w:val="auto"/>
          <w:sz w:val="24"/>
          <w:szCs w:val="24"/>
          <w:u w:val="single"/>
          <w:lang w:val="cy-GB"/>
        </w:rPr>
        <w:t>Camfanteisio ar Blant gan Gyfoedion</w:t>
      </w:r>
    </w:p>
    <w:p w14:paraId="1236793C" w14:textId="77777777" w:rsidR="00544E46" w:rsidRPr="003A3506" w:rsidRDefault="00544E46" w:rsidP="001573F8">
      <w:pPr>
        <w:jc w:val="both"/>
        <w:rPr>
          <w:rFonts w:ascii="Arial" w:hAnsi="Arial" w:cs="Arial"/>
          <w:sz w:val="24"/>
          <w:szCs w:val="24"/>
          <w:lang w:val="cy-GB"/>
        </w:rPr>
      </w:pPr>
    </w:p>
    <w:p w14:paraId="4ED5BDA6" w14:textId="66AD6E28" w:rsidR="00000140" w:rsidRPr="003A3506" w:rsidRDefault="008C72D3" w:rsidP="00000140">
      <w:pPr>
        <w:pStyle w:val="ListParagraph"/>
        <w:numPr>
          <w:ilvl w:val="1"/>
          <w:numId w:val="23"/>
        </w:numPr>
        <w:autoSpaceDE w:val="0"/>
        <w:autoSpaceDN w:val="0"/>
        <w:adjustRightInd w:val="0"/>
        <w:ind w:left="709" w:hanging="709"/>
        <w:jc w:val="both"/>
        <w:rPr>
          <w:rFonts w:ascii="Arial" w:hAnsi="Arial" w:cs="Arial"/>
          <w:color w:val="222222"/>
          <w:sz w:val="24"/>
          <w:szCs w:val="24"/>
          <w:lang w:val="cy-GB"/>
        </w:rPr>
      </w:pPr>
      <w:r>
        <w:rPr>
          <w:rFonts w:ascii="Arial" w:hAnsi="Arial" w:cs="Arial"/>
          <w:sz w:val="24"/>
          <w:szCs w:val="24"/>
          <w:lang w:val="cy-GB"/>
        </w:rPr>
        <w:t>Mae’n bwysig deall bod pobl ifanc yn gallu profi camfanteisio ar blant a’i gyflawni yr un pryd</w:t>
      </w:r>
      <w:r w:rsidR="001E37FE" w:rsidRPr="003A3506">
        <w:rPr>
          <w:rFonts w:ascii="Arial" w:hAnsi="Arial" w:cs="Arial"/>
          <w:sz w:val="24"/>
          <w:szCs w:val="24"/>
          <w:lang w:val="cy-GB"/>
        </w:rPr>
        <w:t xml:space="preserve">. </w:t>
      </w:r>
      <w:r>
        <w:rPr>
          <w:rFonts w:ascii="Arial" w:hAnsi="Arial" w:cs="Arial"/>
          <w:sz w:val="24"/>
          <w:szCs w:val="24"/>
          <w:lang w:val="cy-GB"/>
        </w:rPr>
        <w:t>Yn achos pobl ifanc sy’n cyflawni camfanteisio ar blant, bydd angen ymateb yn wahanol nag wrth ymdrin â chyflawnwyr sy’n oedolion</w:t>
      </w:r>
      <w:r w:rsidR="001E37FE" w:rsidRPr="003A3506">
        <w:rPr>
          <w:rFonts w:ascii="Arial" w:hAnsi="Arial" w:cs="Arial"/>
          <w:sz w:val="24"/>
          <w:szCs w:val="24"/>
          <w:lang w:val="cy-GB"/>
        </w:rPr>
        <w:t xml:space="preserve">. </w:t>
      </w:r>
      <w:r>
        <w:rPr>
          <w:rFonts w:ascii="Arial" w:hAnsi="Arial" w:cs="Arial"/>
          <w:sz w:val="24"/>
          <w:szCs w:val="24"/>
          <w:lang w:val="cy-GB"/>
        </w:rPr>
        <w:t xml:space="preserve">Nid yw hyn yn </w:t>
      </w:r>
      <w:r w:rsidR="00747F20">
        <w:rPr>
          <w:rFonts w:ascii="Arial" w:hAnsi="Arial" w:cs="Arial"/>
          <w:sz w:val="24"/>
          <w:szCs w:val="24"/>
          <w:lang w:val="cy-GB"/>
        </w:rPr>
        <w:t>golygu o gwbl fod y niwed a brofir gan blant neu bobl ifanc a gamdrinnir gan eu cyfoedion yn llai arwyddocaol na’r niwed a brofir gan y rheini a gaiff eu cam-drin gan oedolion</w:t>
      </w:r>
      <w:r w:rsidR="001E37FE" w:rsidRPr="003A3506">
        <w:rPr>
          <w:rFonts w:ascii="Arial" w:hAnsi="Arial" w:cs="Arial"/>
          <w:color w:val="000000"/>
          <w:sz w:val="24"/>
          <w:szCs w:val="24"/>
          <w:lang w:val="cy-GB"/>
        </w:rPr>
        <w:t xml:space="preserve"> (</w:t>
      </w:r>
      <w:r w:rsidR="00747F20">
        <w:rPr>
          <w:rFonts w:ascii="Arial" w:hAnsi="Arial" w:cs="Arial"/>
          <w:color w:val="000000"/>
          <w:sz w:val="24"/>
          <w:szCs w:val="24"/>
          <w:lang w:val="cy-GB"/>
        </w:rPr>
        <w:t>nac ychwaith nad oes angen rhoi sylw i’r niwed hwn</w:t>
      </w:r>
      <w:r w:rsidR="001E37FE" w:rsidRPr="003A3506">
        <w:rPr>
          <w:rFonts w:ascii="Arial" w:hAnsi="Arial" w:cs="Arial"/>
          <w:color w:val="000000"/>
          <w:sz w:val="24"/>
          <w:szCs w:val="24"/>
          <w:lang w:val="cy-GB"/>
        </w:rPr>
        <w:t xml:space="preserve">), </w:t>
      </w:r>
      <w:r w:rsidR="00747F20">
        <w:rPr>
          <w:rFonts w:ascii="Arial" w:hAnsi="Arial" w:cs="Arial"/>
          <w:color w:val="000000"/>
          <w:sz w:val="24"/>
          <w:szCs w:val="24"/>
          <w:lang w:val="cy-GB"/>
        </w:rPr>
        <w:t xml:space="preserve">ond yn hytrach fod nifer mawr o ffactorau y </w:t>
      </w:r>
      <w:r w:rsidR="006F3CAC">
        <w:rPr>
          <w:rFonts w:ascii="Arial" w:hAnsi="Arial" w:cs="Arial"/>
          <w:color w:val="000000"/>
          <w:sz w:val="24"/>
          <w:szCs w:val="24"/>
          <w:lang w:val="cy-GB"/>
        </w:rPr>
        <w:t>d</w:t>
      </w:r>
      <w:r w:rsidR="00747F20">
        <w:rPr>
          <w:rFonts w:ascii="Arial" w:hAnsi="Arial" w:cs="Arial"/>
          <w:color w:val="000000"/>
          <w:sz w:val="24"/>
          <w:szCs w:val="24"/>
          <w:lang w:val="cy-GB"/>
        </w:rPr>
        <w:t>ylid eu hystyried wrth weithio gyda phobl ifanc sy’n cyflawni camfanteisio ar blant</w:t>
      </w:r>
      <w:r w:rsidR="001E37FE" w:rsidRPr="003A3506">
        <w:rPr>
          <w:rFonts w:ascii="Arial" w:hAnsi="Arial" w:cs="Arial"/>
          <w:sz w:val="24"/>
          <w:szCs w:val="24"/>
          <w:lang w:val="cy-GB"/>
        </w:rPr>
        <w:t xml:space="preserve"> (</w:t>
      </w:r>
      <w:r w:rsidR="00747F20">
        <w:rPr>
          <w:rFonts w:ascii="Arial" w:hAnsi="Arial" w:cs="Arial"/>
          <w:sz w:val="24"/>
          <w:szCs w:val="24"/>
          <w:lang w:val="cy-GB"/>
        </w:rPr>
        <w:t>ac felly’n amlygu ymddygiad rhywiol niweidiol</w:t>
      </w:r>
      <w:r w:rsidR="001E37FE" w:rsidRPr="003A3506">
        <w:rPr>
          <w:rFonts w:ascii="Arial" w:hAnsi="Arial" w:cs="Arial"/>
          <w:sz w:val="24"/>
          <w:szCs w:val="24"/>
          <w:lang w:val="cy-GB"/>
        </w:rPr>
        <w:t xml:space="preserve">). </w:t>
      </w:r>
      <w:r w:rsidR="00747F20">
        <w:rPr>
          <w:rFonts w:ascii="Arial" w:hAnsi="Arial" w:cs="Arial"/>
          <w:sz w:val="24"/>
          <w:szCs w:val="24"/>
          <w:lang w:val="cy-GB"/>
        </w:rPr>
        <w:t>Er bod ymatebion o’r fath yn gallu cynnwys llwybrau/sancsiynau drwy gyf</w:t>
      </w:r>
      <w:r w:rsidR="006F3CAC">
        <w:rPr>
          <w:rFonts w:ascii="Arial" w:hAnsi="Arial" w:cs="Arial"/>
          <w:sz w:val="24"/>
          <w:szCs w:val="24"/>
          <w:lang w:val="cy-GB"/>
        </w:rPr>
        <w:t>i</w:t>
      </w:r>
      <w:r w:rsidR="00747F20">
        <w:rPr>
          <w:rFonts w:ascii="Arial" w:hAnsi="Arial" w:cs="Arial"/>
          <w:sz w:val="24"/>
          <w:szCs w:val="24"/>
          <w:lang w:val="cy-GB"/>
        </w:rPr>
        <w:t>awnder troseddol ar brydiau</w:t>
      </w:r>
      <w:r w:rsidR="001E37FE" w:rsidRPr="003A3506">
        <w:rPr>
          <w:rFonts w:ascii="Arial" w:hAnsi="Arial" w:cs="Arial"/>
          <w:sz w:val="24"/>
          <w:szCs w:val="24"/>
          <w:lang w:val="cy-GB"/>
        </w:rPr>
        <w:t xml:space="preserve">, </w:t>
      </w:r>
      <w:r w:rsidR="00747F20">
        <w:rPr>
          <w:rFonts w:ascii="Arial" w:hAnsi="Arial" w:cs="Arial"/>
          <w:sz w:val="24"/>
          <w:szCs w:val="24"/>
          <w:lang w:val="cy-GB"/>
        </w:rPr>
        <w:t>ac mae’r ddeddfwriaeth yn darparu ar gyfer hyn</w:t>
      </w:r>
      <w:r w:rsidR="001E37FE" w:rsidRPr="003A3506">
        <w:rPr>
          <w:rFonts w:ascii="Arial" w:hAnsi="Arial" w:cs="Arial"/>
          <w:sz w:val="24"/>
          <w:szCs w:val="24"/>
          <w:lang w:val="cy-GB"/>
        </w:rPr>
        <w:t xml:space="preserve">, </w:t>
      </w:r>
      <w:r w:rsidR="00747F20">
        <w:rPr>
          <w:rFonts w:ascii="Arial" w:hAnsi="Arial" w:cs="Arial"/>
          <w:sz w:val="24"/>
          <w:szCs w:val="24"/>
          <w:lang w:val="cy-GB"/>
        </w:rPr>
        <w:t>mae’n bwysig hefyd fod pob plentyn neu berson ifanc sy’n amlygu ymddygiad rhywiol niweidiol yn cael ystyriaeth i’w anghenion o ran diogelu a lles</w:t>
      </w:r>
      <w:r w:rsidR="001E37FE" w:rsidRPr="003A3506">
        <w:rPr>
          <w:rFonts w:ascii="Arial" w:hAnsi="Arial" w:cs="Arial"/>
          <w:color w:val="222222"/>
          <w:sz w:val="24"/>
          <w:szCs w:val="24"/>
          <w:lang w:val="cy-GB"/>
        </w:rPr>
        <w:t xml:space="preserve">. </w:t>
      </w:r>
      <w:r w:rsidR="00747F20">
        <w:rPr>
          <w:rFonts w:ascii="Arial" w:hAnsi="Arial" w:cs="Arial"/>
          <w:color w:val="222222"/>
          <w:sz w:val="24"/>
          <w:szCs w:val="24"/>
          <w:lang w:val="cy-GB"/>
        </w:rPr>
        <w:t xml:space="preserve">Mae gwybodaeth ddefnyddiol ar gael ynghylch </w:t>
      </w:r>
      <w:r w:rsidR="003439E6">
        <w:rPr>
          <w:rFonts w:ascii="Arial" w:hAnsi="Arial" w:cs="Arial"/>
          <w:color w:val="222222"/>
          <w:sz w:val="24"/>
          <w:szCs w:val="24"/>
          <w:lang w:val="cy-GB"/>
        </w:rPr>
        <w:lastRenderedPageBreak/>
        <w:t>C</w:t>
      </w:r>
      <w:r w:rsidR="00747F20">
        <w:rPr>
          <w:rFonts w:ascii="Arial" w:hAnsi="Arial" w:cs="Arial"/>
          <w:color w:val="222222"/>
          <w:sz w:val="24"/>
          <w:szCs w:val="24"/>
          <w:lang w:val="cy-GB"/>
        </w:rPr>
        <w:t>ontinwwm</w:t>
      </w:r>
      <w:r w:rsidR="001E37FE" w:rsidRPr="003A3506">
        <w:rPr>
          <w:rFonts w:ascii="Arial" w:hAnsi="Arial" w:cs="Arial"/>
          <w:color w:val="222222"/>
          <w:sz w:val="24"/>
          <w:szCs w:val="24"/>
          <w:lang w:val="cy-GB"/>
        </w:rPr>
        <w:t xml:space="preserve"> Hackett </w:t>
      </w:r>
      <w:r w:rsidR="00747F20">
        <w:rPr>
          <w:rFonts w:ascii="Arial" w:hAnsi="Arial" w:cs="Arial"/>
          <w:color w:val="222222"/>
          <w:sz w:val="24"/>
          <w:szCs w:val="24"/>
          <w:lang w:val="cy-GB"/>
        </w:rPr>
        <w:t>yn ogystal â rhaglen Diogelu Cyd-destunol Prifysgol Swydd</w:t>
      </w:r>
      <w:r w:rsidR="001E37FE" w:rsidRPr="003A3506">
        <w:rPr>
          <w:rFonts w:ascii="Arial" w:hAnsi="Arial" w:cs="Arial"/>
          <w:color w:val="222222"/>
          <w:sz w:val="24"/>
          <w:szCs w:val="24"/>
          <w:lang w:val="cy-GB"/>
        </w:rPr>
        <w:t xml:space="preserve"> Bedford (</w:t>
      </w:r>
      <w:r w:rsidR="00747F20">
        <w:rPr>
          <w:rFonts w:ascii="Arial" w:hAnsi="Arial" w:cs="Arial"/>
          <w:color w:val="222222"/>
          <w:sz w:val="24"/>
          <w:szCs w:val="24"/>
          <w:lang w:val="cy-GB"/>
        </w:rPr>
        <w:t>gweler y dolenni</w:t>
      </w:r>
      <w:r w:rsidR="001E37FE" w:rsidRPr="003A3506">
        <w:rPr>
          <w:rFonts w:ascii="Arial" w:hAnsi="Arial" w:cs="Arial"/>
          <w:color w:val="222222"/>
          <w:sz w:val="24"/>
          <w:szCs w:val="24"/>
          <w:lang w:val="cy-GB"/>
        </w:rPr>
        <w:t>)</w:t>
      </w:r>
      <w:r w:rsidR="00747F20">
        <w:rPr>
          <w:rFonts w:ascii="Arial" w:hAnsi="Arial" w:cs="Arial"/>
          <w:color w:val="222222"/>
          <w:sz w:val="24"/>
          <w:szCs w:val="24"/>
          <w:lang w:val="cy-GB"/>
        </w:rPr>
        <w:t>.</w:t>
      </w:r>
    </w:p>
    <w:p w14:paraId="78D974C0" w14:textId="77777777" w:rsidR="00000140" w:rsidRPr="003A3506" w:rsidRDefault="00000140" w:rsidP="00000140">
      <w:pPr>
        <w:pStyle w:val="ListParagraph"/>
        <w:autoSpaceDE w:val="0"/>
        <w:autoSpaceDN w:val="0"/>
        <w:adjustRightInd w:val="0"/>
        <w:ind w:left="709"/>
        <w:jc w:val="both"/>
        <w:rPr>
          <w:rFonts w:ascii="Arial" w:hAnsi="Arial" w:cs="Arial"/>
          <w:color w:val="222222"/>
          <w:sz w:val="24"/>
          <w:szCs w:val="24"/>
          <w:lang w:val="cy-GB"/>
        </w:rPr>
      </w:pPr>
    </w:p>
    <w:p w14:paraId="4960D5B9" w14:textId="77777777" w:rsidR="001E37FE" w:rsidRPr="003A3506" w:rsidRDefault="00000000" w:rsidP="001573F8">
      <w:pPr>
        <w:ind w:left="709"/>
        <w:jc w:val="both"/>
        <w:rPr>
          <w:rStyle w:val="Hyperlink"/>
          <w:rFonts w:ascii="Arial" w:hAnsi="Arial" w:cs="Arial"/>
          <w:sz w:val="24"/>
          <w:szCs w:val="24"/>
          <w:lang w:val="cy-GB"/>
        </w:rPr>
      </w:pPr>
      <w:hyperlink r:id="rId13" w:history="1">
        <w:r w:rsidR="001E37FE" w:rsidRPr="003A3506">
          <w:rPr>
            <w:rStyle w:val="Hyperlink"/>
            <w:rFonts w:ascii="Arial" w:hAnsi="Arial" w:cs="Arial"/>
            <w:sz w:val="24"/>
            <w:szCs w:val="24"/>
            <w:lang w:val="cy-GB"/>
          </w:rPr>
          <w:t>https://learning.nspcc.org.uk/research-resources/2019/harmful-sexual-behaviour-framework/</w:t>
        </w:r>
      </w:hyperlink>
    </w:p>
    <w:p w14:paraId="22F3EA4F" w14:textId="77777777" w:rsidR="00000140" w:rsidRPr="003A3506" w:rsidRDefault="00000140" w:rsidP="001573F8">
      <w:pPr>
        <w:ind w:left="709"/>
        <w:jc w:val="both"/>
        <w:rPr>
          <w:rFonts w:ascii="Arial" w:hAnsi="Arial" w:cs="Arial"/>
          <w:color w:val="000000"/>
          <w:sz w:val="24"/>
          <w:szCs w:val="24"/>
          <w:lang w:val="cy-GB"/>
        </w:rPr>
      </w:pPr>
    </w:p>
    <w:p w14:paraId="027092D9" w14:textId="77777777" w:rsidR="001E37FE" w:rsidRPr="003A3506" w:rsidRDefault="00000000" w:rsidP="001573F8">
      <w:pPr>
        <w:autoSpaceDE w:val="0"/>
        <w:autoSpaceDN w:val="0"/>
        <w:adjustRightInd w:val="0"/>
        <w:ind w:left="709"/>
        <w:jc w:val="both"/>
        <w:rPr>
          <w:rFonts w:ascii="Arial" w:hAnsi="Arial" w:cs="Arial"/>
          <w:color w:val="000000"/>
          <w:sz w:val="24"/>
          <w:szCs w:val="24"/>
          <w:lang w:val="cy-GB"/>
        </w:rPr>
      </w:pPr>
      <w:hyperlink r:id="rId14" w:history="1">
        <w:r w:rsidR="001E37FE" w:rsidRPr="003A3506">
          <w:rPr>
            <w:rStyle w:val="Hyperlink"/>
            <w:rFonts w:ascii="Arial" w:hAnsi="Arial" w:cs="Arial"/>
            <w:sz w:val="24"/>
            <w:szCs w:val="24"/>
            <w:lang w:val="cy-GB"/>
          </w:rPr>
          <w:t>https://www.beds.ac.uk/ic/current-projects/contextual-safeguarding-programme</w:t>
        </w:r>
      </w:hyperlink>
      <w:r w:rsidR="001E37FE" w:rsidRPr="003A3506">
        <w:rPr>
          <w:rFonts w:ascii="Arial" w:hAnsi="Arial" w:cs="Arial"/>
          <w:color w:val="000000"/>
          <w:sz w:val="24"/>
          <w:szCs w:val="24"/>
          <w:lang w:val="cy-GB"/>
        </w:rPr>
        <w:t>.</w:t>
      </w:r>
    </w:p>
    <w:p w14:paraId="33BE4083" w14:textId="77777777" w:rsidR="001E37FE" w:rsidRPr="003A3506" w:rsidRDefault="001E37FE" w:rsidP="001573F8">
      <w:pPr>
        <w:autoSpaceDE w:val="0"/>
        <w:autoSpaceDN w:val="0"/>
        <w:adjustRightInd w:val="0"/>
        <w:jc w:val="both"/>
        <w:rPr>
          <w:rFonts w:ascii="Arial" w:hAnsi="Arial" w:cs="Arial"/>
          <w:color w:val="222222"/>
          <w:sz w:val="24"/>
          <w:szCs w:val="24"/>
          <w:lang w:val="cy-GB"/>
        </w:rPr>
      </w:pPr>
    </w:p>
    <w:p w14:paraId="24BDA57B" w14:textId="2667F470" w:rsidR="001E37FE" w:rsidRPr="003A3506" w:rsidRDefault="00747F20" w:rsidP="001573F8">
      <w:pPr>
        <w:pStyle w:val="ListParagraph"/>
        <w:numPr>
          <w:ilvl w:val="1"/>
          <w:numId w:val="23"/>
        </w:numPr>
        <w:autoSpaceDE w:val="0"/>
        <w:autoSpaceDN w:val="0"/>
        <w:adjustRightInd w:val="0"/>
        <w:ind w:left="709" w:hanging="709"/>
        <w:jc w:val="both"/>
        <w:rPr>
          <w:rFonts w:ascii="Arial" w:hAnsi="Arial" w:cs="Arial"/>
          <w:sz w:val="24"/>
          <w:szCs w:val="24"/>
          <w:lang w:val="cy-GB"/>
        </w:rPr>
      </w:pPr>
      <w:r>
        <w:rPr>
          <w:rFonts w:ascii="Arial" w:hAnsi="Arial" w:cs="Arial"/>
          <w:sz w:val="24"/>
          <w:szCs w:val="24"/>
          <w:lang w:val="cy-GB"/>
        </w:rPr>
        <w:t xml:space="preserve">Rydym yn gwybod hefyd fod plant a phobl ifanc sy’n profi camfanteisio rhywiol ar blant yn gallu bod yn agored i ddylanwadu gan eu camdrinwyr a chael </w:t>
      </w:r>
      <w:r w:rsidR="00F42258">
        <w:rPr>
          <w:rFonts w:ascii="Arial" w:hAnsi="Arial" w:cs="Arial"/>
          <w:sz w:val="24"/>
          <w:szCs w:val="24"/>
          <w:lang w:val="cy-GB"/>
        </w:rPr>
        <w:t>eu tynnu i fathau eraill o weithgarwch anghyfreithlon fel dwyn o siopau a masnachu cyffuriau, er enghraifft</w:t>
      </w:r>
      <w:r w:rsidR="001E37FE" w:rsidRPr="003A3506">
        <w:rPr>
          <w:rFonts w:ascii="Arial" w:hAnsi="Arial" w:cs="Arial"/>
          <w:sz w:val="24"/>
          <w:szCs w:val="24"/>
          <w:lang w:val="cy-GB"/>
        </w:rPr>
        <w:t xml:space="preserve">. </w:t>
      </w:r>
      <w:r w:rsidR="004961CC">
        <w:rPr>
          <w:rFonts w:ascii="Arial" w:hAnsi="Arial" w:cs="Arial"/>
          <w:sz w:val="24"/>
          <w:szCs w:val="24"/>
          <w:lang w:val="cy-GB"/>
        </w:rPr>
        <w:t xml:space="preserve">Gall hyn fod yn rhan o strategaeth fwriadol </w:t>
      </w:r>
      <w:r w:rsidR="006F3CAC">
        <w:rPr>
          <w:rFonts w:ascii="Arial" w:hAnsi="Arial" w:cs="Arial"/>
          <w:sz w:val="24"/>
          <w:szCs w:val="24"/>
          <w:lang w:val="cy-GB"/>
        </w:rPr>
        <w:t>a</w:t>
      </w:r>
      <w:r w:rsidR="004961CC">
        <w:rPr>
          <w:rFonts w:ascii="Arial" w:hAnsi="Arial" w:cs="Arial"/>
          <w:sz w:val="24"/>
          <w:szCs w:val="24"/>
          <w:lang w:val="cy-GB"/>
        </w:rPr>
        <w:t>r ran y cyflawnwyr i reoli dioddefwyr a sicrhau bod ganddynt rywbeth i’w ddal yn eu herbyn os byddant yn ystyried rhoi gwybod am y cam-drin, a dylid edrych ar unrhyw droseddu a geir wedyn yn y cyd-destun hwn</w:t>
      </w:r>
      <w:r w:rsidR="001E37FE" w:rsidRPr="003A3506">
        <w:rPr>
          <w:rFonts w:ascii="Arial" w:hAnsi="Arial" w:cs="Arial"/>
          <w:sz w:val="24"/>
          <w:szCs w:val="24"/>
          <w:lang w:val="cy-GB"/>
        </w:rPr>
        <w:t>.</w:t>
      </w:r>
    </w:p>
    <w:p w14:paraId="1A821988" w14:textId="77777777" w:rsidR="001E37FE" w:rsidRPr="003A3506" w:rsidRDefault="001E37FE" w:rsidP="001573F8">
      <w:pPr>
        <w:jc w:val="both"/>
        <w:rPr>
          <w:rFonts w:ascii="Arial" w:hAnsi="Arial" w:cs="Arial"/>
          <w:sz w:val="24"/>
          <w:szCs w:val="24"/>
          <w:lang w:val="cy-GB"/>
        </w:rPr>
      </w:pPr>
    </w:p>
    <w:p w14:paraId="0C1A3294" w14:textId="77777777" w:rsidR="00000140" w:rsidRPr="003A3506" w:rsidRDefault="00000140" w:rsidP="001573F8">
      <w:pPr>
        <w:jc w:val="both"/>
        <w:rPr>
          <w:rFonts w:ascii="Arial" w:hAnsi="Arial" w:cs="Arial"/>
          <w:sz w:val="24"/>
          <w:szCs w:val="24"/>
          <w:lang w:val="cy-GB"/>
        </w:rPr>
      </w:pPr>
    </w:p>
    <w:p w14:paraId="641305C5" w14:textId="21FB2A0C" w:rsidR="00A224A3" w:rsidRPr="003A3506" w:rsidRDefault="004961CC" w:rsidP="001573F8">
      <w:pPr>
        <w:pStyle w:val="Heading2"/>
        <w:numPr>
          <w:ilvl w:val="0"/>
          <w:numId w:val="23"/>
        </w:numPr>
        <w:spacing w:before="0"/>
        <w:ind w:hanging="720"/>
        <w:jc w:val="both"/>
        <w:rPr>
          <w:rFonts w:ascii="Arial" w:hAnsi="Arial" w:cs="Arial"/>
          <w:b/>
          <w:color w:val="auto"/>
          <w:sz w:val="24"/>
          <w:szCs w:val="24"/>
          <w:u w:val="single"/>
          <w:lang w:val="cy-GB"/>
        </w:rPr>
      </w:pPr>
      <w:r>
        <w:rPr>
          <w:rFonts w:ascii="Arial" w:hAnsi="Arial" w:cs="Arial"/>
          <w:b/>
          <w:color w:val="auto"/>
          <w:sz w:val="24"/>
          <w:szCs w:val="24"/>
          <w:u w:val="single"/>
          <w:lang w:val="cy-GB"/>
        </w:rPr>
        <w:t>Ymddygiad Rhywiol Niweidiol</w:t>
      </w:r>
    </w:p>
    <w:p w14:paraId="48D144A3" w14:textId="77777777" w:rsidR="00544E46" w:rsidRPr="003A3506" w:rsidRDefault="00544E46" w:rsidP="001573F8">
      <w:pPr>
        <w:jc w:val="both"/>
        <w:rPr>
          <w:rFonts w:ascii="Arial" w:hAnsi="Arial" w:cs="Arial"/>
          <w:sz w:val="24"/>
          <w:szCs w:val="24"/>
          <w:lang w:val="cy-GB"/>
        </w:rPr>
      </w:pPr>
    </w:p>
    <w:p w14:paraId="1F42F48A" w14:textId="61B1EC58" w:rsidR="00A224A3" w:rsidRPr="003A3506" w:rsidRDefault="004961CC" w:rsidP="001573F8">
      <w:pPr>
        <w:pStyle w:val="ListParagraph"/>
        <w:numPr>
          <w:ilvl w:val="1"/>
          <w:numId w:val="23"/>
        </w:numPr>
        <w:tabs>
          <w:tab w:val="left" w:pos="851"/>
        </w:tabs>
        <w:ind w:left="709" w:hanging="709"/>
        <w:jc w:val="both"/>
        <w:rPr>
          <w:rFonts w:ascii="Arial" w:hAnsi="Arial" w:cs="Arial"/>
          <w:color w:val="000000"/>
          <w:sz w:val="24"/>
          <w:szCs w:val="24"/>
          <w:lang w:val="cy-GB"/>
        </w:rPr>
      </w:pPr>
      <w:r>
        <w:rPr>
          <w:rFonts w:ascii="Arial" w:hAnsi="Arial" w:cs="Arial"/>
          <w:color w:val="000000"/>
          <w:sz w:val="24"/>
          <w:szCs w:val="24"/>
          <w:lang w:val="cy-GB"/>
        </w:rPr>
        <w:t>Gellir diffinio ymddygiadau rhywiol niweidiol fel a ganlyn</w:t>
      </w:r>
      <w:r w:rsidR="00A224A3" w:rsidRPr="003A3506">
        <w:rPr>
          <w:rFonts w:ascii="Arial" w:hAnsi="Arial" w:cs="Arial"/>
          <w:color w:val="000000"/>
          <w:sz w:val="24"/>
          <w:szCs w:val="24"/>
          <w:lang w:val="cy-GB"/>
        </w:rPr>
        <w:t xml:space="preserve">: </w:t>
      </w:r>
      <w:r>
        <w:rPr>
          <w:rFonts w:ascii="Arial" w:hAnsi="Arial" w:cs="Arial"/>
          <w:color w:val="000000"/>
          <w:sz w:val="24"/>
          <w:szCs w:val="24"/>
          <w:lang w:val="cy-GB"/>
        </w:rPr>
        <w:t>ymddygiadau rhywiol a fynegir gan blant a phobl ifanc dan</w:t>
      </w:r>
      <w:r w:rsidR="00A224A3" w:rsidRPr="003A3506">
        <w:rPr>
          <w:rFonts w:ascii="Arial" w:hAnsi="Arial" w:cs="Arial"/>
          <w:color w:val="000000"/>
          <w:sz w:val="24"/>
          <w:szCs w:val="24"/>
          <w:lang w:val="cy-GB"/>
        </w:rPr>
        <w:t xml:space="preserve"> 18 </w:t>
      </w:r>
      <w:r>
        <w:rPr>
          <w:rFonts w:ascii="Arial" w:hAnsi="Arial" w:cs="Arial"/>
          <w:color w:val="000000"/>
          <w:sz w:val="24"/>
          <w:szCs w:val="24"/>
          <w:lang w:val="cy-GB"/>
        </w:rPr>
        <w:t>mlwydd oed sy’n amhriodol ar sail ddatblygiadol, a all fod yn niweidiol iddyn nhw eu hunain neu eraill, neu’n gamdriniol tuag at blentyn neu berson ifanc arall neu oedolyn</w:t>
      </w:r>
      <w:r w:rsidR="00A224A3" w:rsidRPr="003A3506">
        <w:rPr>
          <w:rFonts w:ascii="Arial" w:hAnsi="Arial" w:cs="Arial"/>
          <w:color w:val="000000"/>
          <w:sz w:val="24"/>
          <w:szCs w:val="24"/>
          <w:lang w:val="cy-GB"/>
        </w:rPr>
        <w:t xml:space="preserve">. </w:t>
      </w:r>
      <w:r>
        <w:rPr>
          <w:rFonts w:ascii="Arial" w:hAnsi="Arial" w:cs="Arial"/>
          <w:color w:val="000000"/>
          <w:sz w:val="24"/>
          <w:szCs w:val="24"/>
          <w:lang w:val="cy-GB"/>
        </w:rPr>
        <w:t>Mae’r diffiniad hwn o ymddygiadau rhywiol niweidiol yn cynnwys ymddygiad lle mae cyffwrdd a rhai lle nad oes cyffwrdd</w:t>
      </w:r>
      <w:r w:rsidR="00A224A3" w:rsidRPr="003A3506">
        <w:rPr>
          <w:rFonts w:ascii="Arial" w:hAnsi="Arial" w:cs="Arial"/>
          <w:color w:val="000000"/>
          <w:sz w:val="24"/>
          <w:szCs w:val="24"/>
          <w:lang w:val="cy-GB"/>
        </w:rPr>
        <w:t xml:space="preserve"> (</w:t>
      </w:r>
      <w:r>
        <w:rPr>
          <w:rFonts w:ascii="Arial" w:hAnsi="Arial" w:cs="Arial"/>
          <w:color w:val="000000"/>
          <w:sz w:val="24"/>
          <w:szCs w:val="24"/>
          <w:lang w:val="cy-GB"/>
        </w:rPr>
        <w:t>meithrin perthynas amhriodol</w:t>
      </w:r>
      <w:r w:rsidR="00A224A3" w:rsidRPr="003A3506">
        <w:rPr>
          <w:rFonts w:ascii="Arial" w:hAnsi="Arial" w:cs="Arial"/>
          <w:color w:val="000000"/>
          <w:sz w:val="24"/>
          <w:szCs w:val="24"/>
          <w:lang w:val="cy-GB"/>
        </w:rPr>
        <w:t xml:space="preserve">, </w:t>
      </w:r>
      <w:r w:rsidR="003439E6">
        <w:rPr>
          <w:rFonts w:ascii="Arial" w:hAnsi="Arial" w:cs="Arial"/>
          <w:color w:val="000000"/>
          <w:sz w:val="24"/>
          <w:szCs w:val="24"/>
          <w:lang w:val="cy-GB"/>
        </w:rPr>
        <w:t>arddangosiaeth</w:t>
      </w:r>
      <w:r w:rsidR="00A224A3" w:rsidRPr="003A3506">
        <w:rPr>
          <w:rFonts w:ascii="Arial" w:hAnsi="Arial" w:cs="Arial"/>
          <w:color w:val="000000"/>
          <w:sz w:val="24"/>
          <w:szCs w:val="24"/>
          <w:lang w:val="cy-GB"/>
        </w:rPr>
        <w:t>, voyeuri</w:t>
      </w:r>
      <w:r w:rsidR="003439E6">
        <w:rPr>
          <w:rFonts w:ascii="Arial" w:hAnsi="Arial" w:cs="Arial"/>
          <w:color w:val="000000"/>
          <w:sz w:val="24"/>
          <w:szCs w:val="24"/>
          <w:lang w:val="cy-GB"/>
        </w:rPr>
        <w:t>aeth</w:t>
      </w:r>
      <w:r w:rsidR="00A224A3" w:rsidRPr="003A3506">
        <w:rPr>
          <w:rFonts w:ascii="Arial" w:hAnsi="Arial" w:cs="Arial"/>
          <w:color w:val="000000"/>
          <w:sz w:val="24"/>
          <w:szCs w:val="24"/>
          <w:lang w:val="cy-GB"/>
        </w:rPr>
        <w:t xml:space="preserve">, </w:t>
      </w:r>
      <w:r w:rsidR="003439E6">
        <w:rPr>
          <w:rFonts w:ascii="Arial" w:hAnsi="Arial" w:cs="Arial"/>
          <w:color w:val="000000"/>
          <w:sz w:val="24"/>
          <w:szCs w:val="24"/>
          <w:lang w:val="cy-GB"/>
        </w:rPr>
        <w:t>a</w:t>
      </w:r>
      <w:r w:rsidR="00A224A3" w:rsidRPr="003A3506">
        <w:rPr>
          <w:rFonts w:ascii="Arial" w:hAnsi="Arial" w:cs="Arial"/>
          <w:color w:val="000000"/>
          <w:sz w:val="24"/>
          <w:szCs w:val="24"/>
          <w:lang w:val="cy-GB"/>
        </w:rPr>
        <w:t xml:space="preserve"> </w:t>
      </w:r>
      <w:r w:rsidR="003439E6">
        <w:rPr>
          <w:rFonts w:ascii="Arial" w:hAnsi="Arial" w:cs="Arial"/>
          <w:color w:val="000000"/>
          <w:sz w:val="24"/>
          <w:szCs w:val="24"/>
          <w:lang w:val="cy-GB"/>
        </w:rPr>
        <w:t>secstio</w:t>
      </w:r>
      <w:r w:rsidR="00A224A3" w:rsidRPr="003A3506">
        <w:rPr>
          <w:rFonts w:ascii="Arial" w:hAnsi="Arial" w:cs="Arial"/>
          <w:color w:val="000000"/>
          <w:sz w:val="24"/>
          <w:szCs w:val="24"/>
          <w:lang w:val="cy-GB"/>
        </w:rPr>
        <w:t xml:space="preserve"> </w:t>
      </w:r>
      <w:r w:rsidR="003439E6">
        <w:rPr>
          <w:rFonts w:ascii="Arial" w:hAnsi="Arial" w:cs="Arial"/>
          <w:color w:val="000000"/>
          <w:sz w:val="24"/>
          <w:szCs w:val="24"/>
          <w:lang w:val="cy-GB"/>
        </w:rPr>
        <w:t>neu recordio lluniau o weithredoedd rhywiol drwy ffonau clyfar neu raglenni cyfryngau cymdeithasol a phorn dial</w:t>
      </w:r>
      <w:r w:rsidR="00A224A3" w:rsidRPr="003A3506">
        <w:rPr>
          <w:rFonts w:ascii="Arial" w:hAnsi="Arial" w:cs="Arial"/>
          <w:color w:val="000000"/>
          <w:sz w:val="24"/>
          <w:szCs w:val="24"/>
          <w:lang w:val="cy-GB"/>
        </w:rPr>
        <w:t xml:space="preserve">). </w:t>
      </w:r>
      <w:r w:rsidR="003439E6">
        <w:rPr>
          <w:rFonts w:ascii="Arial" w:hAnsi="Arial" w:cs="Arial"/>
          <w:color w:val="000000"/>
          <w:sz w:val="24"/>
          <w:szCs w:val="24"/>
          <w:lang w:val="cy-GB"/>
        </w:rPr>
        <w:t>Rhai offer defnyddiol i’w hystyried wrth ymdrin ag ymddygiadau rhywiol niweidiol yw Continwwm</w:t>
      </w:r>
      <w:r w:rsidR="00A224A3" w:rsidRPr="003A3506">
        <w:rPr>
          <w:rFonts w:ascii="Arial" w:hAnsi="Arial" w:cs="Arial"/>
          <w:color w:val="000000"/>
          <w:sz w:val="24"/>
          <w:szCs w:val="24"/>
          <w:lang w:val="cy-GB"/>
        </w:rPr>
        <w:t xml:space="preserve"> Hackett </w:t>
      </w:r>
      <w:r w:rsidR="003439E6">
        <w:rPr>
          <w:rFonts w:ascii="Arial" w:hAnsi="Arial" w:cs="Arial"/>
          <w:color w:val="000000"/>
          <w:sz w:val="24"/>
          <w:szCs w:val="24"/>
          <w:lang w:val="cy-GB"/>
        </w:rPr>
        <w:t>ac Offeryn Goleuadau Traffig</w:t>
      </w:r>
      <w:r w:rsidR="00A224A3" w:rsidRPr="003A3506">
        <w:rPr>
          <w:rFonts w:ascii="Arial" w:hAnsi="Arial" w:cs="Arial"/>
          <w:color w:val="000000"/>
          <w:sz w:val="24"/>
          <w:szCs w:val="24"/>
          <w:lang w:val="cy-GB"/>
        </w:rPr>
        <w:t xml:space="preserve"> Brook.</w:t>
      </w:r>
    </w:p>
    <w:p w14:paraId="66AC0502" w14:textId="77777777" w:rsidR="00000140" w:rsidRPr="003A3506" w:rsidRDefault="00000140" w:rsidP="00000140">
      <w:pPr>
        <w:pStyle w:val="ListParagraph"/>
        <w:tabs>
          <w:tab w:val="left" w:pos="851"/>
        </w:tabs>
        <w:ind w:left="709"/>
        <w:jc w:val="both"/>
        <w:rPr>
          <w:rFonts w:ascii="Arial" w:hAnsi="Arial" w:cs="Arial"/>
          <w:color w:val="000000"/>
          <w:sz w:val="24"/>
          <w:szCs w:val="24"/>
          <w:lang w:val="cy-GB"/>
        </w:rPr>
      </w:pPr>
    </w:p>
    <w:p w14:paraId="70490460" w14:textId="77777777" w:rsidR="00A224A3" w:rsidRPr="003A3506" w:rsidRDefault="00000000" w:rsidP="001573F8">
      <w:pPr>
        <w:ind w:left="709"/>
        <w:jc w:val="both"/>
        <w:rPr>
          <w:rFonts w:ascii="Arial" w:hAnsi="Arial" w:cs="Arial"/>
          <w:color w:val="000000"/>
          <w:sz w:val="24"/>
          <w:szCs w:val="24"/>
          <w:lang w:val="cy-GB"/>
        </w:rPr>
      </w:pPr>
      <w:hyperlink r:id="rId15" w:history="1">
        <w:r w:rsidR="00A224A3" w:rsidRPr="003A3506">
          <w:rPr>
            <w:rStyle w:val="Hyperlink"/>
            <w:rFonts w:ascii="Arial" w:hAnsi="Arial" w:cs="Arial"/>
            <w:sz w:val="24"/>
            <w:szCs w:val="24"/>
            <w:lang w:val="cy-GB"/>
          </w:rPr>
          <w:t>https://learning.nspcc.org.uk/research-resources/2019/harmful-sexual-behaviour-framework/</w:t>
        </w:r>
      </w:hyperlink>
      <w:r w:rsidR="00A224A3" w:rsidRPr="003A3506">
        <w:rPr>
          <w:rFonts w:ascii="Arial" w:hAnsi="Arial" w:cs="Arial"/>
          <w:color w:val="000000"/>
          <w:sz w:val="24"/>
          <w:szCs w:val="24"/>
          <w:lang w:val="cy-GB"/>
        </w:rPr>
        <w:t xml:space="preserve"> </w:t>
      </w:r>
    </w:p>
    <w:p w14:paraId="3C39D13C" w14:textId="77777777" w:rsidR="00000140" w:rsidRPr="003A3506" w:rsidRDefault="00000140" w:rsidP="001573F8">
      <w:pPr>
        <w:ind w:left="709"/>
        <w:jc w:val="both"/>
        <w:rPr>
          <w:rFonts w:ascii="Arial" w:hAnsi="Arial" w:cs="Arial"/>
          <w:color w:val="000000"/>
          <w:sz w:val="24"/>
          <w:szCs w:val="24"/>
          <w:lang w:val="cy-GB"/>
        </w:rPr>
      </w:pPr>
    </w:p>
    <w:p w14:paraId="111CB61A" w14:textId="77777777" w:rsidR="004317CA" w:rsidRPr="003A3506" w:rsidRDefault="004317CA" w:rsidP="001573F8">
      <w:pPr>
        <w:jc w:val="both"/>
        <w:rPr>
          <w:rFonts w:ascii="Arial" w:hAnsi="Arial" w:cs="Arial"/>
          <w:color w:val="000000"/>
          <w:sz w:val="24"/>
          <w:szCs w:val="24"/>
          <w:lang w:val="cy-GB"/>
        </w:rPr>
      </w:pPr>
    </w:p>
    <w:p w14:paraId="1582CBFB" w14:textId="0F51C394" w:rsidR="00A224A3" w:rsidRPr="003A3506" w:rsidRDefault="003439E6" w:rsidP="001573F8">
      <w:pPr>
        <w:pStyle w:val="ListParagraph"/>
        <w:numPr>
          <w:ilvl w:val="1"/>
          <w:numId w:val="23"/>
        </w:numPr>
        <w:ind w:left="709" w:hanging="709"/>
        <w:jc w:val="both"/>
        <w:rPr>
          <w:rFonts w:ascii="Arial" w:hAnsi="Arial" w:cs="Arial"/>
          <w:color w:val="000000"/>
          <w:sz w:val="24"/>
          <w:szCs w:val="24"/>
          <w:lang w:val="cy-GB"/>
        </w:rPr>
      </w:pPr>
      <w:r>
        <w:rPr>
          <w:rFonts w:ascii="Arial" w:hAnsi="Arial" w:cs="Arial"/>
          <w:color w:val="000000"/>
          <w:sz w:val="24"/>
          <w:szCs w:val="24"/>
          <w:lang w:val="cy-GB"/>
        </w:rPr>
        <w:t>Pan fydd unigolion yn pontio i fyd oedolion, bydd yr ymddygiadau rhywiol niweidiol hyn yn cael eu gweld yn weithredoedd troseddol fel</w:t>
      </w:r>
      <w:r w:rsidR="004317CA" w:rsidRPr="003A3506">
        <w:rPr>
          <w:rFonts w:ascii="Arial" w:hAnsi="Arial" w:cs="Arial"/>
          <w:color w:val="000000"/>
          <w:sz w:val="24"/>
          <w:szCs w:val="24"/>
          <w:lang w:val="cy-GB"/>
        </w:rPr>
        <w:t>:</w:t>
      </w:r>
    </w:p>
    <w:p w14:paraId="55D80911" w14:textId="77777777" w:rsidR="00000140" w:rsidRPr="003A3506" w:rsidRDefault="00000140" w:rsidP="00000140">
      <w:pPr>
        <w:pStyle w:val="ListParagraph"/>
        <w:ind w:left="709"/>
        <w:jc w:val="both"/>
        <w:rPr>
          <w:rFonts w:ascii="Arial" w:hAnsi="Arial" w:cs="Arial"/>
          <w:color w:val="000000"/>
          <w:sz w:val="24"/>
          <w:szCs w:val="24"/>
          <w:lang w:val="cy-GB"/>
        </w:rPr>
      </w:pPr>
    </w:p>
    <w:p w14:paraId="5BE0A372" w14:textId="4D50D981" w:rsidR="00A90701" w:rsidRPr="003A3506" w:rsidRDefault="003439E6" w:rsidP="00000140">
      <w:pPr>
        <w:numPr>
          <w:ilvl w:val="0"/>
          <w:numId w:val="21"/>
        </w:numPr>
        <w:tabs>
          <w:tab w:val="clear" w:pos="720"/>
          <w:tab w:val="num" w:pos="993"/>
        </w:tabs>
        <w:spacing w:line="276" w:lineRule="auto"/>
        <w:ind w:hanging="11"/>
        <w:jc w:val="both"/>
        <w:rPr>
          <w:rFonts w:ascii="Arial" w:hAnsi="Arial" w:cs="Arial"/>
          <w:color w:val="000000"/>
          <w:sz w:val="24"/>
          <w:szCs w:val="24"/>
          <w:lang w:val="cy-GB"/>
        </w:rPr>
      </w:pPr>
      <w:r>
        <w:rPr>
          <w:rFonts w:ascii="Arial" w:hAnsi="Arial" w:cs="Arial"/>
          <w:color w:val="000000"/>
          <w:sz w:val="24"/>
          <w:szCs w:val="24"/>
          <w:lang w:val="cy-GB"/>
        </w:rPr>
        <w:t>Meithrin perthynas amhriodol</w:t>
      </w:r>
    </w:p>
    <w:p w14:paraId="53EB3730" w14:textId="01663D55" w:rsidR="00A90701" w:rsidRPr="003A3506" w:rsidRDefault="003439E6" w:rsidP="00000140">
      <w:pPr>
        <w:numPr>
          <w:ilvl w:val="0"/>
          <w:numId w:val="21"/>
        </w:numPr>
        <w:tabs>
          <w:tab w:val="clear" w:pos="720"/>
          <w:tab w:val="num" w:pos="993"/>
        </w:tabs>
        <w:spacing w:line="276" w:lineRule="auto"/>
        <w:ind w:hanging="11"/>
        <w:jc w:val="both"/>
        <w:rPr>
          <w:rFonts w:ascii="Arial" w:hAnsi="Arial" w:cs="Arial"/>
          <w:color w:val="000000"/>
          <w:sz w:val="24"/>
          <w:szCs w:val="24"/>
          <w:lang w:val="cy-GB"/>
        </w:rPr>
      </w:pPr>
      <w:r>
        <w:rPr>
          <w:rFonts w:ascii="Arial" w:hAnsi="Arial" w:cs="Arial"/>
          <w:color w:val="000000"/>
          <w:sz w:val="24"/>
          <w:szCs w:val="24"/>
          <w:lang w:val="cy-GB"/>
        </w:rPr>
        <w:t>Treisio</w:t>
      </w:r>
    </w:p>
    <w:p w14:paraId="01B10010" w14:textId="212EFD57" w:rsidR="00A90701" w:rsidRPr="003A3506" w:rsidRDefault="003439E6" w:rsidP="00000140">
      <w:pPr>
        <w:numPr>
          <w:ilvl w:val="0"/>
          <w:numId w:val="21"/>
        </w:numPr>
        <w:tabs>
          <w:tab w:val="clear" w:pos="720"/>
          <w:tab w:val="num" w:pos="993"/>
        </w:tabs>
        <w:spacing w:line="276" w:lineRule="auto"/>
        <w:ind w:hanging="11"/>
        <w:jc w:val="both"/>
        <w:rPr>
          <w:rFonts w:ascii="Arial" w:hAnsi="Arial" w:cs="Arial"/>
          <w:color w:val="000000"/>
          <w:sz w:val="24"/>
          <w:szCs w:val="24"/>
          <w:lang w:val="cy-GB"/>
        </w:rPr>
      </w:pPr>
      <w:r>
        <w:rPr>
          <w:rFonts w:ascii="Arial" w:hAnsi="Arial" w:cs="Arial"/>
          <w:color w:val="000000"/>
          <w:sz w:val="24"/>
          <w:szCs w:val="24"/>
          <w:lang w:val="cy-GB"/>
        </w:rPr>
        <w:t>Ymosod rhywiol</w:t>
      </w:r>
    </w:p>
    <w:p w14:paraId="7E5C0E32" w14:textId="0971F600" w:rsidR="00A90701" w:rsidRPr="003A3506" w:rsidRDefault="003439E6" w:rsidP="00000140">
      <w:pPr>
        <w:numPr>
          <w:ilvl w:val="0"/>
          <w:numId w:val="21"/>
        </w:numPr>
        <w:tabs>
          <w:tab w:val="clear" w:pos="720"/>
          <w:tab w:val="num" w:pos="993"/>
        </w:tabs>
        <w:spacing w:line="276" w:lineRule="auto"/>
        <w:ind w:hanging="11"/>
        <w:jc w:val="both"/>
        <w:rPr>
          <w:rFonts w:ascii="Arial" w:hAnsi="Arial" w:cs="Arial"/>
          <w:color w:val="000000"/>
          <w:sz w:val="24"/>
          <w:szCs w:val="24"/>
          <w:lang w:val="cy-GB"/>
        </w:rPr>
      </w:pPr>
      <w:r>
        <w:rPr>
          <w:rFonts w:ascii="Arial" w:hAnsi="Arial" w:cs="Arial"/>
          <w:color w:val="000000"/>
          <w:sz w:val="24"/>
          <w:szCs w:val="24"/>
          <w:lang w:val="cy-GB"/>
        </w:rPr>
        <w:t>Gorfodaeth</w:t>
      </w:r>
    </w:p>
    <w:p w14:paraId="2C9990B3" w14:textId="3AC6D520" w:rsidR="00A90701" w:rsidRPr="003A3506" w:rsidRDefault="003439E6" w:rsidP="00000140">
      <w:pPr>
        <w:numPr>
          <w:ilvl w:val="0"/>
          <w:numId w:val="21"/>
        </w:numPr>
        <w:tabs>
          <w:tab w:val="clear" w:pos="720"/>
          <w:tab w:val="num" w:pos="993"/>
        </w:tabs>
        <w:spacing w:line="276" w:lineRule="auto"/>
        <w:ind w:hanging="11"/>
        <w:jc w:val="both"/>
        <w:rPr>
          <w:rFonts w:ascii="Arial" w:hAnsi="Arial" w:cs="Arial"/>
          <w:color w:val="000000"/>
          <w:sz w:val="24"/>
          <w:szCs w:val="24"/>
          <w:lang w:val="cy-GB"/>
        </w:rPr>
      </w:pPr>
      <w:r>
        <w:rPr>
          <w:rFonts w:ascii="Arial" w:hAnsi="Arial" w:cs="Arial"/>
          <w:color w:val="000000"/>
          <w:sz w:val="24"/>
          <w:szCs w:val="24"/>
          <w:lang w:val="cy-GB"/>
        </w:rPr>
        <w:t>Rheolaeth</w:t>
      </w:r>
    </w:p>
    <w:p w14:paraId="1A50E917" w14:textId="77777777" w:rsidR="00000140" w:rsidRPr="003A3506" w:rsidRDefault="00000140" w:rsidP="00000140">
      <w:pPr>
        <w:ind w:left="720"/>
        <w:jc w:val="both"/>
        <w:rPr>
          <w:rFonts w:ascii="Arial" w:hAnsi="Arial" w:cs="Arial"/>
          <w:color w:val="000000"/>
          <w:sz w:val="24"/>
          <w:szCs w:val="24"/>
          <w:lang w:val="cy-GB"/>
        </w:rPr>
      </w:pPr>
    </w:p>
    <w:p w14:paraId="2D0AC477" w14:textId="0BEA6E99" w:rsidR="00A90701" w:rsidRPr="003A3506" w:rsidRDefault="003439E6" w:rsidP="001573F8">
      <w:pPr>
        <w:ind w:left="709"/>
        <w:jc w:val="both"/>
        <w:rPr>
          <w:rFonts w:ascii="Arial" w:hAnsi="Arial" w:cs="Arial"/>
          <w:color w:val="000000"/>
          <w:sz w:val="24"/>
          <w:szCs w:val="24"/>
          <w:lang w:val="cy-GB"/>
        </w:rPr>
      </w:pPr>
      <w:r>
        <w:rPr>
          <w:rFonts w:ascii="Arial" w:hAnsi="Arial" w:cs="Arial"/>
          <w:color w:val="000000"/>
          <w:sz w:val="24"/>
          <w:szCs w:val="24"/>
          <w:lang w:val="cy-GB"/>
        </w:rPr>
        <w:t>Mae’n hollbwysig bod asiantaethau sy’n delio â’r materion hyn yn rhoi ystyriaeth i’r ffactorau sy’n peri bod yr oedolyn ei hun yn agored i niwed ac i’w brofiad blaenorol o ymddygiad camdriniol pan oedd yn blentyn</w:t>
      </w:r>
      <w:r w:rsidR="004317CA" w:rsidRPr="003A3506">
        <w:rPr>
          <w:rFonts w:ascii="Arial" w:hAnsi="Arial" w:cs="Arial"/>
          <w:color w:val="000000"/>
          <w:sz w:val="24"/>
          <w:szCs w:val="24"/>
          <w:lang w:val="cy-GB"/>
        </w:rPr>
        <w:t>.</w:t>
      </w:r>
    </w:p>
    <w:p w14:paraId="111FCA0C" w14:textId="77777777" w:rsidR="00000140" w:rsidRPr="003A3506" w:rsidRDefault="00000140">
      <w:pPr>
        <w:rPr>
          <w:rFonts w:ascii="Arial" w:eastAsiaTheme="majorEastAsia" w:hAnsi="Arial" w:cs="Arial"/>
          <w:b/>
          <w:sz w:val="24"/>
          <w:szCs w:val="24"/>
          <w:u w:val="single"/>
          <w:lang w:val="cy-GB"/>
        </w:rPr>
      </w:pPr>
      <w:r w:rsidRPr="003A3506">
        <w:rPr>
          <w:rFonts w:ascii="Arial" w:hAnsi="Arial" w:cs="Arial"/>
          <w:b/>
          <w:sz w:val="24"/>
          <w:szCs w:val="24"/>
          <w:u w:val="single"/>
          <w:lang w:val="cy-GB"/>
        </w:rPr>
        <w:br w:type="page"/>
      </w:r>
    </w:p>
    <w:p w14:paraId="0B96E669" w14:textId="3F0D2C7E" w:rsidR="00A224A3" w:rsidRPr="003A3506" w:rsidRDefault="006015C0" w:rsidP="001573F8">
      <w:pPr>
        <w:pStyle w:val="Heading2"/>
        <w:numPr>
          <w:ilvl w:val="0"/>
          <w:numId w:val="23"/>
        </w:numPr>
        <w:spacing w:before="0"/>
        <w:ind w:hanging="720"/>
        <w:jc w:val="both"/>
        <w:rPr>
          <w:rFonts w:ascii="Arial" w:hAnsi="Arial" w:cs="Arial"/>
          <w:b/>
          <w:color w:val="auto"/>
          <w:sz w:val="24"/>
          <w:szCs w:val="24"/>
          <w:u w:val="single"/>
          <w:lang w:val="cy-GB"/>
        </w:rPr>
      </w:pPr>
      <w:r>
        <w:rPr>
          <w:rFonts w:ascii="Arial" w:hAnsi="Arial" w:cs="Arial"/>
          <w:b/>
          <w:color w:val="auto"/>
          <w:sz w:val="24"/>
          <w:szCs w:val="24"/>
          <w:u w:val="single"/>
          <w:lang w:val="cy-GB"/>
        </w:rPr>
        <w:lastRenderedPageBreak/>
        <w:t>Camfanteisio Troseddol ac Economaidd</w:t>
      </w:r>
      <w:r w:rsidR="00A224A3" w:rsidRPr="003A3506">
        <w:rPr>
          <w:rFonts w:ascii="Arial" w:hAnsi="Arial" w:cs="Arial"/>
          <w:b/>
          <w:color w:val="auto"/>
          <w:sz w:val="24"/>
          <w:szCs w:val="24"/>
          <w:u w:val="single"/>
          <w:lang w:val="cy-GB"/>
        </w:rPr>
        <w:t xml:space="preserve"> </w:t>
      </w:r>
    </w:p>
    <w:p w14:paraId="3711F887" w14:textId="77777777" w:rsidR="00021671" w:rsidRPr="003A3506" w:rsidRDefault="00021671" w:rsidP="00021671">
      <w:pPr>
        <w:rPr>
          <w:lang w:val="cy-GB"/>
        </w:rPr>
      </w:pPr>
    </w:p>
    <w:p w14:paraId="4778173A" w14:textId="7EF477EC" w:rsidR="004317CA" w:rsidRPr="003A3506" w:rsidRDefault="006015C0" w:rsidP="001573F8">
      <w:pPr>
        <w:pStyle w:val="ListParagraph"/>
        <w:numPr>
          <w:ilvl w:val="1"/>
          <w:numId w:val="23"/>
        </w:numPr>
        <w:shd w:val="clear" w:color="auto" w:fill="FFFFFF"/>
        <w:tabs>
          <w:tab w:val="left" w:pos="709"/>
        </w:tabs>
        <w:spacing w:after="192"/>
        <w:ind w:left="709" w:hanging="709"/>
        <w:jc w:val="both"/>
        <w:rPr>
          <w:rFonts w:ascii="Arial" w:eastAsia="Times New Roman" w:hAnsi="Arial" w:cs="Arial"/>
          <w:sz w:val="24"/>
          <w:szCs w:val="24"/>
          <w:lang w:val="cy-GB" w:eastAsia="en-GB"/>
        </w:rPr>
      </w:pPr>
      <w:r>
        <w:rPr>
          <w:rFonts w:ascii="Arial" w:eastAsia="Times New Roman" w:hAnsi="Arial" w:cs="Arial"/>
          <w:sz w:val="24"/>
          <w:szCs w:val="24"/>
          <w:lang w:val="cy-GB" w:eastAsia="en-GB"/>
        </w:rPr>
        <w:t>Mae camfanteisio troseddol yn golygu defnyddio/camfanteisio ar rywun mewn unrhyw ffordd er mwyn elwa’n economaidd</w:t>
      </w:r>
      <w:r w:rsidR="004317CA" w:rsidRPr="003A3506">
        <w:rPr>
          <w:rFonts w:ascii="Arial" w:eastAsia="Times New Roman" w:hAnsi="Arial" w:cs="Arial"/>
          <w:sz w:val="24"/>
          <w:szCs w:val="24"/>
          <w:lang w:val="cy-GB" w:eastAsia="en-GB"/>
        </w:rPr>
        <w:t xml:space="preserve">. </w:t>
      </w:r>
    </w:p>
    <w:p w14:paraId="651FF126" w14:textId="059F8F1B" w:rsidR="001E37FE" w:rsidRPr="003A3506" w:rsidRDefault="006015C0" w:rsidP="001573F8">
      <w:pPr>
        <w:shd w:val="clear" w:color="auto" w:fill="FFFFFF"/>
        <w:spacing w:after="192"/>
        <w:ind w:firstLine="709"/>
        <w:jc w:val="both"/>
        <w:rPr>
          <w:rFonts w:ascii="Arial" w:eastAsia="Times New Roman" w:hAnsi="Arial" w:cs="Arial"/>
          <w:sz w:val="24"/>
          <w:szCs w:val="24"/>
          <w:lang w:val="cy-GB" w:eastAsia="en-GB"/>
        </w:rPr>
      </w:pPr>
      <w:r>
        <w:rPr>
          <w:rFonts w:ascii="Arial" w:eastAsia="Times New Roman" w:hAnsi="Arial" w:cs="Arial"/>
          <w:sz w:val="24"/>
          <w:szCs w:val="24"/>
          <w:lang w:val="cy-GB" w:eastAsia="en-GB"/>
        </w:rPr>
        <w:t>Gall hyn gynnwys</w:t>
      </w:r>
      <w:r w:rsidR="001E37FE" w:rsidRPr="003A3506">
        <w:rPr>
          <w:rFonts w:ascii="Arial" w:eastAsia="Times New Roman" w:hAnsi="Arial" w:cs="Arial"/>
          <w:sz w:val="24"/>
          <w:szCs w:val="24"/>
          <w:lang w:val="cy-GB" w:eastAsia="en-GB"/>
        </w:rPr>
        <w:t>:</w:t>
      </w:r>
    </w:p>
    <w:p w14:paraId="157319EC" w14:textId="2C82E49A" w:rsidR="001E37FE" w:rsidRPr="003A3506" w:rsidRDefault="006015C0" w:rsidP="005F1ECD">
      <w:pPr>
        <w:pStyle w:val="ListParagraph"/>
        <w:numPr>
          <w:ilvl w:val="0"/>
          <w:numId w:val="22"/>
        </w:numPr>
        <w:shd w:val="clear" w:color="auto" w:fill="FFFFFF"/>
        <w:tabs>
          <w:tab w:val="left" w:pos="993"/>
        </w:tabs>
        <w:spacing w:after="192" w:line="276" w:lineRule="auto"/>
        <w:ind w:hanging="11"/>
        <w:jc w:val="both"/>
        <w:rPr>
          <w:rFonts w:ascii="Arial" w:eastAsia="Times New Roman" w:hAnsi="Arial" w:cs="Arial"/>
          <w:sz w:val="24"/>
          <w:szCs w:val="24"/>
          <w:lang w:val="cy-GB" w:eastAsia="en-GB"/>
        </w:rPr>
      </w:pPr>
      <w:r>
        <w:rPr>
          <w:rFonts w:ascii="Arial" w:eastAsia="Times New Roman" w:hAnsi="Arial" w:cs="Arial"/>
          <w:sz w:val="24"/>
          <w:szCs w:val="24"/>
          <w:lang w:val="cy-GB" w:eastAsia="en-GB"/>
        </w:rPr>
        <w:t>gweithio dan orfod a chaethwasiaeth</w:t>
      </w:r>
      <w:r w:rsidR="001E37FE" w:rsidRPr="003A3506">
        <w:rPr>
          <w:rFonts w:ascii="Arial" w:eastAsia="Times New Roman" w:hAnsi="Arial" w:cs="Arial"/>
          <w:sz w:val="24"/>
          <w:szCs w:val="24"/>
          <w:lang w:val="cy-GB" w:eastAsia="en-GB"/>
        </w:rPr>
        <w:t xml:space="preserve"> </w:t>
      </w:r>
    </w:p>
    <w:p w14:paraId="7BB62169" w14:textId="7DF62B81" w:rsidR="001E37FE" w:rsidRPr="003A3506" w:rsidRDefault="006015C0" w:rsidP="005F1ECD">
      <w:pPr>
        <w:pStyle w:val="ListParagraph"/>
        <w:numPr>
          <w:ilvl w:val="0"/>
          <w:numId w:val="22"/>
        </w:numPr>
        <w:shd w:val="clear" w:color="auto" w:fill="FFFFFF"/>
        <w:tabs>
          <w:tab w:val="left" w:pos="993"/>
        </w:tabs>
        <w:spacing w:after="192" w:line="276" w:lineRule="auto"/>
        <w:ind w:hanging="11"/>
        <w:jc w:val="both"/>
        <w:rPr>
          <w:rFonts w:ascii="Arial" w:eastAsia="Times New Roman" w:hAnsi="Arial" w:cs="Arial"/>
          <w:sz w:val="24"/>
          <w:szCs w:val="24"/>
          <w:lang w:val="cy-GB" w:eastAsia="en-GB"/>
        </w:rPr>
      </w:pPr>
      <w:r>
        <w:rPr>
          <w:rFonts w:ascii="Arial" w:eastAsia="Times New Roman" w:hAnsi="Arial" w:cs="Arial"/>
          <w:sz w:val="24"/>
          <w:szCs w:val="24"/>
          <w:lang w:val="cy-GB" w:eastAsia="en-GB"/>
        </w:rPr>
        <w:t>camfanteisio yn y diwydiant rhyw, yn cynnwys</w:t>
      </w:r>
      <w:r w:rsidR="001E37FE" w:rsidRPr="003A3506">
        <w:rPr>
          <w:rFonts w:ascii="Arial" w:eastAsia="Times New Roman" w:hAnsi="Arial" w:cs="Arial"/>
          <w:sz w:val="24"/>
          <w:szCs w:val="24"/>
          <w:lang w:val="cy-GB" w:eastAsia="en-GB"/>
        </w:rPr>
        <w:t xml:space="preserve"> </w:t>
      </w:r>
      <w:r>
        <w:rPr>
          <w:rFonts w:ascii="Arial" w:eastAsia="Times New Roman" w:hAnsi="Arial" w:cs="Arial"/>
          <w:sz w:val="24"/>
          <w:szCs w:val="24"/>
          <w:lang w:val="cy-GB" w:eastAsia="en-GB"/>
        </w:rPr>
        <w:t>twristiaeth rhyw gyda phlant</w:t>
      </w:r>
      <w:r w:rsidR="004317CA" w:rsidRPr="003A3506">
        <w:rPr>
          <w:rFonts w:ascii="Arial" w:eastAsia="Times New Roman" w:hAnsi="Arial" w:cs="Arial"/>
          <w:sz w:val="24"/>
          <w:szCs w:val="24"/>
          <w:lang w:val="cy-GB" w:eastAsia="en-GB"/>
        </w:rPr>
        <w:t xml:space="preserve"> </w:t>
      </w:r>
    </w:p>
    <w:p w14:paraId="152CBF92" w14:textId="429E3C94" w:rsidR="001E37FE" w:rsidRPr="003A3506" w:rsidRDefault="006015C0" w:rsidP="005F1ECD">
      <w:pPr>
        <w:pStyle w:val="ListParagraph"/>
        <w:numPr>
          <w:ilvl w:val="0"/>
          <w:numId w:val="22"/>
        </w:numPr>
        <w:shd w:val="clear" w:color="auto" w:fill="FFFFFF"/>
        <w:tabs>
          <w:tab w:val="left" w:pos="993"/>
        </w:tabs>
        <w:spacing w:after="192" w:line="276" w:lineRule="auto"/>
        <w:ind w:hanging="11"/>
        <w:jc w:val="both"/>
        <w:rPr>
          <w:rFonts w:ascii="Arial" w:eastAsia="Times New Roman" w:hAnsi="Arial" w:cs="Arial"/>
          <w:sz w:val="24"/>
          <w:szCs w:val="24"/>
          <w:lang w:val="cy-GB" w:eastAsia="en-GB"/>
        </w:rPr>
      </w:pPr>
      <w:r>
        <w:rPr>
          <w:rFonts w:ascii="Arial" w:eastAsia="Times New Roman" w:hAnsi="Arial" w:cs="Arial"/>
          <w:sz w:val="24"/>
          <w:szCs w:val="24"/>
          <w:lang w:val="cy-GB" w:eastAsia="en-GB"/>
        </w:rPr>
        <w:t>tyfu</w:t>
      </w:r>
      <w:r w:rsidR="001E37FE" w:rsidRPr="003A3506">
        <w:rPr>
          <w:rFonts w:ascii="Arial" w:eastAsia="Times New Roman" w:hAnsi="Arial" w:cs="Arial"/>
          <w:sz w:val="24"/>
          <w:szCs w:val="24"/>
          <w:lang w:val="cy-GB" w:eastAsia="en-GB"/>
        </w:rPr>
        <w:t xml:space="preserve"> canabis</w:t>
      </w:r>
    </w:p>
    <w:p w14:paraId="70BDF244" w14:textId="0A4F120E" w:rsidR="001E37FE" w:rsidRPr="003A3506" w:rsidRDefault="006015C0" w:rsidP="005F1ECD">
      <w:pPr>
        <w:pStyle w:val="ListParagraph"/>
        <w:numPr>
          <w:ilvl w:val="0"/>
          <w:numId w:val="22"/>
        </w:numPr>
        <w:shd w:val="clear" w:color="auto" w:fill="FFFFFF"/>
        <w:tabs>
          <w:tab w:val="left" w:pos="993"/>
        </w:tabs>
        <w:spacing w:after="192" w:line="276" w:lineRule="auto"/>
        <w:ind w:hanging="11"/>
        <w:jc w:val="both"/>
        <w:rPr>
          <w:rFonts w:ascii="Arial" w:eastAsia="Times New Roman" w:hAnsi="Arial" w:cs="Arial"/>
          <w:sz w:val="24"/>
          <w:szCs w:val="24"/>
          <w:lang w:val="cy-GB" w:eastAsia="en-GB"/>
        </w:rPr>
      </w:pPr>
      <w:r>
        <w:rPr>
          <w:rFonts w:ascii="Arial" w:eastAsia="Times New Roman" w:hAnsi="Arial" w:cs="Arial"/>
          <w:sz w:val="24"/>
          <w:szCs w:val="24"/>
          <w:lang w:val="cy-GB" w:eastAsia="en-GB"/>
        </w:rPr>
        <w:t>gwerthu a dosbarthu cyffuriau</w:t>
      </w:r>
    </w:p>
    <w:p w14:paraId="42041DAE" w14:textId="180A750D" w:rsidR="001E37FE" w:rsidRPr="003A3506" w:rsidRDefault="004317CA" w:rsidP="005F1ECD">
      <w:pPr>
        <w:pStyle w:val="ListParagraph"/>
        <w:numPr>
          <w:ilvl w:val="0"/>
          <w:numId w:val="22"/>
        </w:numPr>
        <w:shd w:val="clear" w:color="auto" w:fill="FFFFFF"/>
        <w:tabs>
          <w:tab w:val="left" w:pos="993"/>
        </w:tabs>
        <w:spacing w:after="192" w:line="276" w:lineRule="auto"/>
        <w:ind w:hanging="11"/>
        <w:jc w:val="both"/>
        <w:rPr>
          <w:rFonts w:ascii="Arial" w:eastAsia="Times New Roman" w:hAnsi="Arial" w:cs="Arial"/>
          <w:sz w:val="24"/>
          <w:szCs w:val="24"/>
          <w:lang w:val="cy-GB" w:eastAsia="en-GB"/>
        </w:rPr>
      </w:pPr>
      <w:r w:rsidRPr="003A3506">
        <w:rPr>
          <w:rFonts w:ascii="Arial" w:eastAsia="Times New Roman" w:hAnsi="Arial" w:cs="Arial"/>
          <w:sz w:val="24"/>
          <w:szCs w:val="24"/>
          <w:lang w:val="cy-GB" w:eastAsia="en-GB"/>
        </w:rPr>
        <w:t xml:space="preserve"> “</w:t>
      </w:r>
      <w:r w:rsidR="006015C0">
        <w:rPr>
          <w:rFonts w:ascii="Arial" w:eastAsia="Times New Roman" w:hAnsi="Arial" w:cs="Arial"/>
          <w:sz w:val="24"/>
          <w:szCs w:val="24"/>
          <w:lang w:val="cy-GB" w:eastAsia="en-GB"/>
        </w:rPr>
        <w:t>gwerthu</w:t>
      </w:r>
      <w:r w:rsidRPr="003A3506">
        <w:rPr>
          <w:rFonts w:ascii="Arial" w:eastAsia="Times New Roman" w:hAnsi="Arial" w:cs="Arial"/>
          <w:sz w:val="24"/>
          <w:szCs w:val="24"/>
          <w:lang w:val="cy-GB" w:eastAsia="en-GB"/>
        </w:rPr>
        <w:t xml:space="preserve">” </w:t>
      </w:r>
      <w:r w:rsidR="006015C0">
        <w:rPr>
          <w:rFonts w:ascii="Arial" w:eastAsia="Times New Roman" w:hAnsi="Arial" w:cs="Arial"/>
          <w:sz w:val="24"/>
          <w:szCs w:val="24"/>
          <w:lang w:val="cy-GB" w:eastAsia="en-GB"/>
        </w:rPr>
        <w:t>plant neu eu mabwysiadu’n anghyfreithlon er elw</w:t>
      </w:r>
    </w:p>
    <w:p w14:paraId="32F3632B" w14:textId="77777777" w:rsidR="00544E46" w:rsidRPr="003A3506" w:rsidRDefault="00544E46" w:rsidP="001573F8">
      <w:pPr>
        <w:pStyle w:val="ListParagraph"/>
        <w:shd w:val="clear" w:color="auto" w:fill="FFFFFF"/>
        <w:tabs>
          <w:tab w:val="left" w:pos="993"/>
        </w:tabs>
        <w:spacing w:after="192"/>
        <w:jc w:val="both"/>
        <w:rPr>
          <w:rFonts w:ascii="Arial" w:eastAsia="Times New Roman" w:hAnsi="Arial" w:cs="Arial"/>
          <w:sz w:val="24"/>
          <w:szCs w:val="24"/>
          <w:lang w:val="cy-GB" w:eastAsia="en-GB"/>
        </w:rPr>
      </w:pPr>
    </w:p>
    <w:p w14:paraId="3E3042FC" w14:textId="55128508" w:rsidR="004317CA" w:rsidRPr="003A3506" w:rsidRDefault="006015C0" w:rsidP="001573F8">
      <w:pPr>
        <w:pStyle w:val="ListParagraph"/>
        <w:numPr>
          <w:ilvl w:val="1"/>
          <w:numId w:val="23"/>
        </w:numPr>
        <w:tabs>
          <w:tab w:val="left" w:pos="709"/>
        </w:tabs>
        <w:autoSpaceDE w:val="0"/>
        <w:autoSpaceDN w:val="0"/>
        <w:adjustRightInd w:val="0"/>
        <w:ind w:left="709" w:hanging="709"/>
        <w:jc w:val="both"/>
        <w:rPr>
          <w:rFonts w:ascii="Arial" w:hAnsi="Arial" w:cs="Arial"/>
          <w:sz w:val="24"/>
          <w:szCs w:val="24"/>
          <w:lang w:val="cy-GB"/>
        </w:rPr>
      </w:pPr>
      <w:r>
        <w:rPr>
          <w:rFonts w:ascii="Arial" w:hAnsi="Arial" w:cs="Arial"/>
          <w:sz w:val="24"/>
          <w:szCs w:val="24"/>
          <w:lang w:val="cy-GB"/>
        </w:rPr>
        <w:t xml:space="preserve">Mae camfanteisio troseddol ar oedolion </w:t>
      </w:r>
      <w:r w:rsidR="00DF2B2F">
        <w:rPr>
          <w:rFonts w:ascii="Arial" w:hAnsi="Arial" w:cs="Arial"/>
          <w:sz w:val="24"/>
          <w:szCs w:val="24"/>
          <w:lang w:val="cy-GB"/>
        </w:rPr>
        <w:t>yn fath o niwed a geir mewn llawer ardal sy’n nodweddiadol o weithgarwch llinellau cyffuriau</w:t>
      </w:r>
      <w:r w:rsidR="004317CA" w:rsidRPr="003A3506">
        <w:rPr>
          <w:rFonts w:ascii="Arial" w:hAnsi="Arial" w:cs="Arial"/>
          <w:sz w:val="24"/>
          <w:szCs w:val="24"/>
          <w:lang w:val="cy-GB"/>
        </w:rPr>
        <w:t xml:space="preserve">. </w:t>
      </w:r>
      <w:r w:rsidR="00DF2B2F">
        <w:rPr>
          <w:rFonts w:ascii="Arial" w:hAnsi="Arial" w:cs="Arial"/>
          <w:sz w:val="24"/>
          <w:szCs w:val="24"/>
          <w:lang w:val="cy-GB"/>
        </w:rPr>
        <w:t>Mae’r wybodaeth am y math hwn o niwed a’r gydnabyddiaeth iddo gan y rheini sydd yn y lle gorau i sylwi ar ddioddefwyr posibl yn gymharol brin</w:t>
      </w:r>
      <w:r w:rsidR="004317CA" w:rsidRPr="003A3506">
        <w:rPr>
          <w:rFonts w:ascii="Arial" w:hAnsi="Arial" w:cs="Arial"/>
          <w:sz w:val="24"/>
          <w:szCs w:val="24"/>
          <w:lang w:val="cy-GB"/>
        </w:rPr>
        <w:t>.</w:t>
      </w:r>
    </w:p>
    <w:p w14:paraId="5C8699A2" w14:textId="77777777" w:rsidR="004317CA" w:rsidRPr="003A3506" w:rsidRDefault="004317CA" w:rsidP="001573F8">
      <w:pPr>
        <w:autoSpaceDE w:val="0"/>
        <w:autoSpaceDN w:val="0"/>
        <w:adjustRightInd w:val="0"/>
        <w:jc w:val="both"/>
        <w:rPr>
          <w:rFonts w:ascii="Arial" w:hAnsi="Arial" w:cs="Arial"/>
          <w:sz w:val="24"/>
          <w:szCs w:val="24"/>
          <w:lang w:val="cy-GB"/>
        </w:rPr>
      </w:pPr>
    </w:p>
    <w:p w14:paraId="32C0BEC2" w14:textId="561522ED" w:rsidR="004317CA" w:rsidRPr="003A3506" w:rsidRDefault="00DF2B2F" w:rsidP="001573F8">
      <w:pPr>
        <w:pStyle w:val="ListParagraph"/>
        <w:numPr>
          <w:ilvl w:val="1"/>
          <w:numId w:val="23"/>
        </w:numPr>
        <w:autoSpaceDE w:val="0"/>
        <w:autoSpaceDN w:val="0"/>
        <w:adjustRightInd w:val="0"/>
        <w:ind w:left="709" w:hanging="709"/>
        <w:jc w:val="both"/>
        <w:rPr>
          <w:rFonts w:ascii="Arial" w:hAnsi="Arial" w:cs="Arial"/>
          <w:sz w:val="24"/>
          <w:szCs w:val="24"/>
          <w:lang w:val="cy-GB"/>
        </w:rPr>
      </w:pPr>
      <w:r>
        <w:rPr>
          <w:rFonts w:ascii="Arial" w:hAnsi="Arial" w:cs="Arial"/>
          <w:sz w:val="24"/>
          <w:szCs w:val="24"/>
          <w:lang w:val="cy-GB"/>
        </w:rPr>
        <w:t>Mae llinellau cyffuriau yn fater trawsbynciol pwysig sy’n gysylltiedig â chyffuriau, trais, gangiau, camfanteisio troseddol a rhywiol, caethwasiaeth fodern, a phobl goll</w:t>
      </w:r>
      <w:r w:rsidR="004317CA" w:rsidRPr="003A3506">
        <w:rPr>
          <w:rFonts w:ascii="Arial" w:hAnsi="Arial" w:cs="Arial"/>
          <w:sz w:val="24"/>
          <w:szCs w:val="24"/>
          <w:lang w:val="cy-GB"/>
        </w:rPr>
        <w:t xml:space="preserve">; </w:t>
      </w:r>
      <w:r>
        <w:rPr>
          <w:rFonts w:ascii="Arial" w:hAnsi="Arial" w:cs="Arial"/>
          <w:sz w:val="24"/>
          <w:szCs w:val="24"/>
          <w:lang w:val="cy-GB"/>
        </w:rPr>
        <w:t>ac mae’r ymateb i ddelio ag ef yn cynnwys yr</w:t>
      </w:r>
      <w:r w:rsidR="004317CA" w:rsidRPr="003A3506">
        <w:rPr>
          <w:rFonts w:ascii="Arial" w:hAnsi="Arial" w:cs="Arial"/>
          <w:sz w:val="24"/>
          <w:szCs w:val="24"/>
          <w:lang w:val="cy-GB"/>
        </w:rPr>
        <w:t xml:space="preserve"> </w:t>
      </w:r>
      <w:r>
        <w:rPr>
          <w:rFonts w:ascii="Arial" w:hAnsi="Arial" w:cs="Arial"/>
          <w:sz w:val="24"/>
          <w:szCs w:val="24"/>
          <w:lang w:val="cy-GB"/>
        </w:rPr>
        <w:t>heddlu</w:t>
      </w:r>
      <w:r w:rsidR="004317CA" w:rsidRPr="003A3506">
        <w:rPr>
          <w:rFonts w:ascii="Arial" w:hAnsi="Arial" w:cs="Arial"/>
          <w:sz w:val="24"/>
          <w:szCs w:val="24"/>
          <w:lang w:val="cy-GB"/>
        </w:rPr>
        <w:t xml:space="preserve">, </w:t>
      </w:r>
      <w:r>
        <w:rPr>
          <w:rFonts w:ascii="Arial" w:hAnsi="Arial" w:cs="Arial"/>
          <w:sz w:val="24"/>
          <w:szCs w:val="24"/>
          <w:lang w:val="cy-GB"/>
        </w:rPr>
        <w:t>yr Asiantaeth Troseddu Cenedlaethol</w:t>
      </w:r>
      <w:r w:rsidR="004317CA" w:rsidRPr="003A3506">
        <w:rPr>
          <w:rFonts w:ascii="Arial" w:hAnsi="Arial" w:cs="Arial"/>
          <w:sz w:val="24"/>
          <w:szCs w:val="24"/>
          <w:lang w:val="cy-GB"/>
        </w:rPr>
        <w:t xml:space="preserve">, </w:t>
      </w:r>
      <w:r>
        <w:rPr>
          <w:rFonts w:ascii="Arial" w:hAnsi="Arial" w:cs="Arial"/>
          <w:sz w:val="24"/>
          <w:szCs w:val="24"/>
          <w:lang w:val="cy-GB"/>
        </w:rPr>
        <w:t>adrannau Llywodraeth o lawer math</w:t>
      </w:r>
      <w:r w:rsidR="004317CA" w:rsidRPr="003A3506">
        <w:rPr>
          <w:rFonts w:ascii="Arial" w:hAnsi="Arial" w:cs="Arial"/>
          <w:sz w:val="24"/>
          <w:szCs w:val="24"/>
          <w:lang w:val="cy-GB"/>
        </w:rPr>
        <w:t xml:space="preserve">, </w:t>
      </w:r>
      <w:r>
        <w:rPr>
          <w:rFonts w:ascii="Arial" w:hAnsi="Arial" w:cs="Arial"/>
          <w:sz w:val="24"/>
          <w:szCs w:val="24"/>
          <w:lang w:val="cy-GB"/>
        </w:rPr>
        <w:t>asiantaethau llywodraeth leol a sefydliadau’r sector gwirfoddol a chymunedol</w:t>
      </w:r>
      <w:r w:rsidR="004317CA" w:rsidRPr="003A3506">
        <w:rPr>
          <w:rFonts w:ascii="Arial" w:hAnsi="Arial" w:cs="Arial"/>
          <w:sz w:val="24"/>
          <w:szCs w:val="24"/>
          <w:lang w:val="cy-GB"/>
        </w:rPr>
        <w:t xml:space="preserve">. </w:t>
      </w:r>
    </w:p>
    <w:p w14:paraId="2762E953" w14:textId="77777777" w:rsidR="004317CA" w:rsidRPr="003A3506" w:rsidRDefault="004317CA" w:rsidP="001573F8">
      <w:pPr>
        <w:autoSpaceDE w:val="0"/>
        <w:autoSpaceDN w:val="0"/>
        <w:adjustRightInd w:val="0"/>
        <w:jc w:val="both"/>
        <w:rPr>
          <w:rFonts w:ascii="Arial" w:hAnsi="Arial" w:cs="Arial"/>
          <w:sz w:val="24"/>
          <w:szCs w:val="24"/>
          <w:lang w:val="cy-GB"/>
        </w:rPr>
      </w:pPr>
    </w:p>
    <w:p w14:paraId="189DEE9F" w14:textId="1CCB5771" w:rsidR="004317CA" w:rsidRPr="003A3506" w:rsidRDefault="00126F6A" w:rsidP="001573F8">
      <w:pPr>
        <w:pStyle w:val="ListParagraph"/>
        <w:numPr>
          <w:ilvl w:val="1"/>
          <w:numId w:val="23"/>
        </w:numPr>
        <w:autoSpaceDE w:val="0"/>
        <w:autoSpaceDN w:val="0"/>
        <w:adjustRightInd w:val="0"/>
        <w:ind w:left="709" w:hanging="709"/>
        <w:jc w:val="both"/>
        <w:rPr>
          <w:rFonts w:ascii="Arial" w:hAnsi="Arial" w:cs="Arial"/>
          <w:sz w:val="24"/>
          <w:szCs w:val="24"/>
          <w:lang w:val="cy-GB"/>
        </w:rPr>
      </w:pPr>
      <w:r>
        <w:rPr>
          <w:rFonts w:ascii="Arial" w:hAnsi="Arial" w:cs="Arial"/>
          <w:sz w:val="24"/>
          <w:szCs w:val="24"/>
          <w:lang w:val="cy-GB"/>
        </w:rPr>
        <w:t>Mae gweithgarwch llinellau cyffuriau a’r trais, masnachu cyffuriau a chamfanteisio sy’n gysylltiedig ag ef yn cael effaith ddinistriol ar oedolion, pobl ifanc a chymunedau lleol</w:t>
      </w:r>
      <w:r w:rsidR="004317CA" w:rsidRPr="003A3506">
        <w:rPr>
          <w:rFonts w:ascii="Arial" w:hAnsi="Arial" w:cs="Arial"/>
          <w:sz w:val="24"/>
          <w:szCs w:val="24"/>
          <w:lang w:val="cy-GB"/>
        </w:rPr>
        <w:t>.</w:t>
      </w:r>
    </w:p>
    <w:p w14:paraId="7DD7F897" w14:textId="77777777" w:rsidR="00544E46" w:rsidRPr="003A3506" w:rsidRDefault="00544E46" w:rsidP="001573F8">
      <w:pPr>
        <w:pStyle w:val="ListParagraph"/>
        <w:autoSpaceDE w:val="0"/>
        <w:autoSpaceDN w:val="0"/>
        <w:adjustRightInd w:val="0"/>
        <w:ind w:left="1080"/>
        <w:jc w:val="both"/>
        <w:rPr>
          <w:rFonts w:ascii="Arial" w:hAnsi="Arial" w:cs="Arial"/>
          <w:sz w:val="24"/>
          <w:szCs w:val="24"/>
          <w:lang w:val="cy-GB"/>
        </w:rPr>
      </w:pPr>
    </w:p>
    <w:p w14:paraId="6168A6D9" w14:textId="60485052" w:rsidR="004317CA" w:rsidRPr="003A3506" w:rsidRDefault="00126F6A" w:rsidP="001573F8">
      <w:pPr>
        <w:pStyle w:val="ListParagraph"/>
        <w:numPr>
          <w:ilvl w:val="1"/>
          <w:numId w:val="23"/>
        </w:numPr>
        <w:autoSpaceDE w:val="0"/>
        <w:autoSpaceDN w:val="0"/>
        <w:adjustRightInd w:val="0"/>
        <w:ind w:left="709" w:hanging="709"/>
        <w:jc w:val="both"/>
        <w:rPr>
          <w:rFonts w:ascii="Arial" w:hAnsi="Arial" w:cs="Arial"/>
          <w:sz w:val="24"/>
          <w:szCs w:val="24"/>
          <w:lang w:val="cy-GB"/>
        </w:rPr>
      </w:pPr>
      <w:r>
        <w:rPr>
          <w:rFonts w:ascii="Arial" w:hAnsi="Arial" w:cs="Arial"/>
          <w:sz w:val="24"/>
          <w:szCs w:val="24"/>
          <w:lang w:val="cy-GB"/>
        </w:rPr>
        <w:t>Yn yr un modd â mathau eraill o gam-drin a chamfanteisio, mae camfanteisio drwy linellau cyffuriau</w:t>
      </w:r>
      <w:r w:rsidR="004317CA" w:rsidRPr="003A3506">
        <w:rPr>
          <w:rFonts w:ascii="Arial" w:hAnsi="Arial" w:cs="Arial"/>
          <w:sz w:val="24"/>
          <w:szCs w:val="24"/>
          <w:lang w:val="cy-GB"/>
        </w:rPr>
        <w:t>:</w:t>
      </w:r>
    </w:p>
    <w:p w14:paraId="06D5C58D" w14:textId="77777777" w:rsidR="005F1ECD" w:rsidRPr="003A3506" w:rsidRDefault="005F1ECD" w:rsidP="005F1ECD">
      <w:pPr>
        <w:autoSpaceDE w:val="0"/>
        <w:autoSpaceDN w:val="0"/>
        <w:adjustRightInd w:val="0"/>
        <w:jc w:val="both"/>
        <w:rPr>
          <w:rFonts w:ascii="Arial" w:hAnsi="Arial" w:cs="Arial"/>
          <w:sz w:val="24"/>
          <w:szCs w:val="24"/>
          <w:lang w:val="cy-GB"/>
        </w:rPr>
      </w:pPr>
    </w:p>
    <w:p w14:paraId="52086938" w14:textId="051E72AC" w:rsidR="004317CA" w:rsidRPr="003A3506" w:rsidRDefault="00126F6A" w:rsidP="001573F8">
      <w:pPr>
        <w:pStyle w:val="ListParagraph"/>
        <w:numPr>
          <w:ilvl w:val="0"/>
          <w:numId w:val="21"/>
        </w:numPr>
        <w:tabs>
          <w:tab w:val="clear" w:pos="720"/>
          <w:tab w:val="left" w:pos="1134"/>
        </w:tabs>
        <w:autoSpaceDE w:val="0"/>
        <w:autoSpaceDN w:val="0"/>
        <w:adjustRightInd w:val="0"/>
        <w:ind w:left="1134" w:hanging="425"/>
        <w:jc w:val="both"/>
        <w:rPr>
          <w:rFonts w:ascii="Arial" w:hAnsi="Arial" w:cs="Arial"/>
          <w:sz w:val="24"/>
          <w:szCs w:val="24"/>
          <w:lang w:val="cy-GB"/>
        </w:rPr>
      </w:pPr>
      <w:r>
        <w:rPr>
          <w:rFonts w:ascii="Arial" w:hAnsi="Arial" w:cs="Arial"/>
          <w:sz w:val="24"/>
          <w:szCs w:val="24"/>
          <w:lang w:val="cy-GB"/>
        </w:rPr>
        <w:t>yn gallu effeithio ar unrhyw oedolyn dros</w:t>
      </w:r>
      <w:r w:rsidR="00A63C42" w:rsidRPr="003A3506">
        <w:rPr>
          <w:rFonts w:ascii="Arial" w:hAnsi="Arial" w:cs="Arial"/>
          <w:sz w:val="24"/>
          <w:szCs w:val="24"/>
          <w:lang w:val="cy-GB"/>
        </w:rPr>
        <w:t xml:space="preserve"> 18 </w:t>
      </w:r>
      <w:r>
        <w:rPr>
          <w:rFonts w:ascii="Arial" w:hAnsi="Arial" w:cs="Arial"/>
          <w:sz w:val="24"/>
          <w:szCs w:val="24"/>
          <w:lang w:val="cy-GB"/>
        </w:rPr>
        <w:t>mlwydd oed</w:t>
      </w:r>
      <w:r w:rsidR="00544E46" w:rsidRPr="003A3506">
        <w:rPr>
          <w:rFonts w:ascii="Arial" w:hAnsi="Arial" w:cs="Arial"/>
          <w:sz w:val="24"/>
          <w:szCs w:val="24"/>
          <w:lang w:val="cy-GB"/>
        </w:rPr>
        <w:t>;</w:t>
      </w:r>
    </w:p>
    <w:p w14:paraId="27B96F9F" w14:textId="176D772E" w:rsidR="004317CA" w:rsidRPr="003A3506" w:rsidRDefault="00126F6A" w:rsidP="001573F8">
      <w:pPr>
        <w:pStyle w:val="ListParagraph"/>
        <w:numPr>
          <w:ilvl w:val="0"/>
          <w:numId w:val="21"/>
        </w:numPr>
        <w:tabs>
          <w:tab w:val="clear" w:pos="720"/>
          <w:tab w:val="left" w:pos="1134"/>
        </w:tabs>
        <w:autoSpaceDE w:val="0"/>
        <w:autoSpaceDN w:val="0"/>
        <w:adjustRightInd w:val="0"/>
        <w:ind w:left="1134" w:hanging="425"/>
        <w:jc w:val="both"/>
        <w:rPr>
          <w:rFonts w:ascii="Arial" w:hAnsi="Arial" w:cs="Arial"/>
          <w:sz w:val="24"/>
          <w:szCs w:val="24"/>
          <w:lang w:val="cy-GB"/>
        </w:rPr>
      </w:pPr>
      <w:r>
        <w:rPr>
          <w:rFonts w:ascii="Arial" w:hAnsi="Arial" w:cs="Arial"/>
          <w:sz w:val="24"/>
          <w:szCs w:val="24"/>
          <w:lang w:val="cy-GB"/>
        </w:rPr>
        <w:t xml:space="preserve">yn gallu bod yn gamfanteisio </w:t>
      </w:r>
      <w:r w:rsidR="00ED65F8">
        <w:rPr>
          <w:rFonts w:ascii="Arial" w:hAnsi="Arial" w:cs="Arial"/>
          <w:sz w:val="24"/>
          <w:szCs w:val="24"/>
          <w:lang w:val="cy-GB"/>
        </w:rPr>
        <w:t>hyd yn oed os yw’r gweithgarwch yn ymddangos yn gydsyniol</w:t>
      </w:r>
      <w:r w:rsidR="00544E46" w:rsidRPr="003A3506">
        <w:rPr>
          <w:rFonts w:ascii="Arial" w:hAnsi="Arial" w:cs="Arial"/>
          <w:sz w:val="24"/>
          <w:szCs w:val="24"/>
          <w:lang w:val="cy-GB"/>
        </w:rPr>
        <w:t xml:space="preserve">; </w:t>
      </w:r>
    </w:p>
    <w:p w14:paraId="0FFBFE48" w14:textId="10CCA9A2" w:rsidR="004317CA" w:rsidRPr="003A3506" w:rsidRDefault="00ED65F8" w:rsidP="001573F8">
      <w:pPr>
        <w:pStyle w:val="ListParagraph"/>
        <w:numPr>
          <w:ilvl w:val="0"/>
          <w:numId w:val="21"/>
        </w:numPr>
        <w:tabs>
          <w:tab w:val="clear" w:pos="720"/>
          <w:tab w:val="left" w:pos="1134"/>
        </w:tabs>
        <w:autoSpaceDE w:val="0"/>
        <w:autoSpaceDN w:val="0"/>
        <w:adjustRightInd w:val="0"/>
        <w:ind w:left="1134" w:hanging="425"/>
        <w:jc w:val="both"/>
        <w:rPr>
          <w:rFonts w:ascii="Arial" w:hAnsi="Arial" w:cs="Arial"/>
          <w:sz w:val="24"/>
          <w:szCs w:val="24"/>
          <w:lang w:val="cy-GB"/>
        </w:rPr>
      </w:pPr>
      <w:r>
        <w:rPr>
          <w:rFonts w:ascii="Arial" w:hAnsi="Arial" w:cs="Arial"/>
          <w:sz w:val="24"/>
          <w:szCs w:val="24"/>
          <w:lang w:val="cy-GB"/>
        </w:rPr>
        <w:t>yn gallu cynnwys y defnydd o rym a/neu ddulliau o sicrhau cydymffurfiaeth drwy ddenu ac mae’n mynd law yn llaw â thrais neu fygythiadau o drais mewn llawer achos</w:t>
      </w:r>
      <w:r w:rsidR="00544E46" w:rsidRPr="003A3506">
        <w:rPr>
          <w:rFonts w:ascii="Arial" w:hAnsi="Arial" w:cs="Arial"/>
          <w:sz w:val="24"/>
          <w:szCs w:val="24"/>
          <w:lang w:val="cy-GB"/>
        </w:rPr>
        <w:t xml:space="preserve">; </w:t>
      </w:r>
    </w:p>
    <w:p w14:paraId="5156C9A0" w14:textId="0885EA11" w:rsidR="004317CA" w:rsidRPr="003A3506" w:rsidRDefault="00ED65F8" w:rsidP="001573F8">
      <w:pPr>
        <w:pStyle w:val="ListParagraph"/>
        <w:numPr>
          <w:ilvl w:val="0"/>
          <w:numId w:val="21"/>
        </w:numPr>
        <w:tabs>
          <w:tab w:val="clear" w:pos="720"/>
          <w:tab w:val="left" w:pos="1134"/>
        </w:tabs>
        <w:autoSpaceDE w:val="0"/>
        <w:autoSpaceDN w:val="0"/>
        <w:adjustRightInd w:val="0"/>
        <w:ind w:left="1134" w:hanging="425"/>
        <w:jc w:val="both"/>
        <w:rPr>
          <w:rFonts w:ascii="Arial" w:hAnsi="Arial" w:cs="Arial"/>
          <w:sz w:val="24"/>
          <w:szCs w:val="24"/>
          <w:lang w:val="cy-GB"/>
        </w:rPr>
      </w:pPr>
      <w:r>
        <w:rPr>
          <w:rFonts w:ascii="Arial" w:hAnsi="Arial" w:cs="Arial"/>
          <w:sz w:val="24"/>
          <w:szCs w:val="24"/>
          <w:lang w:val="cy-GB"/>
        </w:rPr>
        <w:t>yn gallu cael ei gyflawni gan unigolion neu grwpiau, gan wrywod neu fenywod, a phobl ifanc neu oedolion</w:t>
      </w:r>
      <w:r w:rsidR="00A63C42" w:rsidRPr="003A3506">
        <w:rPr>
          <w:rFonts w:ascii="Arial" w:hAnsi="Arial" w:cs="Arial"/>
          <w:sz w:val="24"/>
          <w:szCs w:val="24"/>
          <w:lang w:val="cy-GB"/>
        </w:rPr>
        <w:t>;</w:t>
      </w:r>
    </w:p>
    <w:p w14:paraId="0981E52E" w14:textId="4CE4CDF2" w:rsidR="004317CA" w:rsidRPr="003A3506" w:rsidRDefault="00ED65F8" w:rsidP="001573F8">
      <w:pPr>
        <w:pStyle w:val="ListParagraph"/>
        <w:numPr>
          <w:ilvl w:val="0"/>
          <w:numId w:val="21"/>
        </w:numPr>
        <w:tabs>
          <w:tab w:val="clear" w:pos="720"/>
          <w:tab w:val="left" w:pos="1134"/>
        </w:tabs>
        <w:autoSpaceDE w:val="0"/>
        <w:autoSpaceDN w:val="0"/>
        <w:adjustRightInd w:val="0"/>
        <w:ind w:left="1134" w:hanging="425"/>
        <w:jc w:val="both"/>
        <w:rPr>
          <w:rFonts w:ascii="Arial" w:hAnsi="Arial" w:cs="Arial"/>
          <w:sz w:val="24"/>
          <w:szCs w:val="24"/>
          <w:lang w:val="cy-GB"/>
        </w:rPr>
      </w:pPr>
      <w:r>
        <w:rPr>
          <w:rFonts w:ascii="Arial" w:hAnsi="Arial" w:cs="Arial"/>
          <w:sz w:val="24"/>
          <w:szCs w:val="24"/>
          <w:lang w:val="cy-GB"/>
        </w:rPr>
        <w:t>yn cael ei nodweddu gan ryw fath o anghydbwysedd grym sy’n ffafrio’r rheini sy’n camfanteisio</w:t>
      </w:r>
      <w:r w:rsidR="00A63C42" w:rsidRPr="003A3506">
        <w:rPr>
          <w:rFonts w:ascii="Arial" w:hAnsi="Arial" w:cs="Arial"/>
          <w:sz w:val="24"/>
          <w:szCs w:val="24"/>
          <w:lang w:val="cy-GB"/>
        </w:rPr>
        <w:t xml:space="preserve">. </w:t>
      </w:r>
      <w:r>
        <w:rPr>
          <w:rFonts w:ascii="Arial" w:hAnsi="Arial" w:cs="Arial"/>
          <w:sz w:val="24"/>
          <w:szCs w:val="24"/>
          <w:lang w:val="cy-GB"/>
        </w:rPr>
        <w:t>Er mai oed yw’r ffactor mwyaf amlwg, gall anghydbwysedd grym o’r fath fod yn ganlyniad hefyd i amryw o ffactorau eraill, yn cynnwys rhywedd, gallu gwybyddol, nerth corfforol, statws a mynediad at adnoddau economaidd ac adnoddau eraill</w:t>
      </w:r>
      <w:r w:rsidR="00A63C42" w:rsidRPr="003A3506">
        <w:rPr>
          <w:rFonts w:ascii="Arial" w:hAnsi="Arial" w:cs="Arial"/>
          <w:sz w:val="24"/>
          <w:szCs w:val="24"/>
          <w:lang w:val="cy-GB"/>
        </w:rPr>
        <w:t>.</w:t>
      </w:r>
    </w:p>
    <w:p w14:paraId="5741D852" w14:textId="77777777" w:rsidR="00544E46" w:rsidRPr="003A3506" w:rsidRDefault="00544E46" w:rsidP="001573F8">
      <w:pPr>
        <w:autoSpaceDE w:val="0"/>
        <w:autoSpaceDN w:val="0"/>
        <w:adjustRightInd w:val="0"/>
        <w:jc w:val="both"/>
        <w:rPr>
          <w:rFonts w:ascii="Arial" w:hAnsi="Arial" w:cs="Arial"/>
          <w:sz w:val="24"/>
          <w:szCs w:val="24"/>
          <w:lang w:val="cy-GB"/>
        </w:rPr>
      </w:pPr>
    </w:p>
    <w:p w14:paraId="1414ADFD" w14:textId="777131FB" w:rsidR="00A224A3" w:rsidRPr="003A3506" w:rsidRDefault="00ED65F8" w:rsidP="001573F8">
      <w:pPr>
        <w:pStyle w:val="ListParagraph"/>
        <w:numPr>
          <w:ilvl w:val="1"/>
          <w:numId w:val="23"/>
        </w:numPr>
        <w:autoSpaceDE w:val="0"/>
        <w:autoSpaceDN w:val="0"/>
        <w:adjustRightInd w:val="0"/>
        <w:ind w:left="709" w:hanging="709"/>
        <w:jc w:val="both"/>
        <w:rPr>
          <w:rFonts w:ascii="Arial" w:hAnsi="Arial" w:cs="Arial"/>
          <w:sz w:val="24"/>
          <w:szCs w:val="24"/>
          <w:lang w:val="cy-GB"/>
        </w:rPr>
      </w:pPr>
      <w:r>
        <w:rPr>
          <w:rFonts w:ascii="Arial" w:hAnsi="Arial" w:cs="Arial"/>
          <w:sz w:val="24"/>
          <w:szCs w:val="24"/>
          <w:lang w:val="cy-GB"/>
        </w:rPr>
        <w:t>Mae Cymdeithas y Plant wedi cyhoeddi pecyn cymorth i weithwyr proffesiynol sy’n delio â llinellau cyffuriau, camfanteisio troseddol a masnachu</w:t>
      </w:r>
      <w:r w:rsidR="00A224A3" w:rsidRPr="003A3506">
        <w:rPr>
          <w:rFonts w:ascii="Arial" w:hAnsi="Arial" w:cs="Arial"/>
          <w:sz w:val="24"/>
          <w:szCs w:val="24"/>
          <w:lang w:val="cy-GB"/>
        </w:rPr>
        <w:t xml:space="preserve"> </w:t>
      </w:r>
      <w:r>
        <w:rPr>
          <w:rFonts w:ascii="Arial" w:hAnsi="Arial" w:cs="Arial"/>
          <w:sz w:val="24"/>
          <w:szCs w:val="24"/>
          <w:lang w:val="cy-GB"/>
        </w:rPr>
        <w:t>plant a phobl ifanc</w:t>
      </w:r>
      <w:r w:rsidR="00A224A3" w:rsidRPr="003A3506">
        <w:rPr>
          <w:rFonts w:ascii="Arial" w:hAnsi="Arial" w:cs="Arial"/>
          <w:sz w:val="24"/>
          <w:szCs w:val="24"/>
          <w:lang w:val="cy-GB"/>
        </w:rPr>
        <w:t xml:space="preserve"> (</w:t>
      </w:r>
      <w:r>
        <w:rPr>
          <w:rFonts w:ascii="Arial" w:hAnsi="Arial" w:cs="Arial"/>
          <w:sz w:val="24"/>
          <w:szCs w:val="24"/>
          <w:lang w:val="cy-GB"/>
        </w:rPr>
        <w:t>gweler y ddolen</w:t>
      </w:r>
      <w:r w:rsidR="00A224A3" w:rsidRPr="003A3506">
        <w:rPr>
          <w:rFonts w:ascii="Arial" w:hAnsi="Arial" w:cs="Arial"/>
          <w:sz w:val="24"/>
          <w:szCs w:val="24"/>
          <w:lang w:val="cy-GB"/>
        </w:rPr>
        <w:t>)</w:t>
      </w:r>
      <w:r>
        <w:rPr>
          <w:rFonts w:ascii="Arial" w:hAnsi="Arial" w:cs="Arial"/>
          <w:sz w:val="24"/>
          <w:szCs w:val="24"/>
          <w:lang w:val="cy-GB"/>
        </w:rPr>
        <w:t>.</w:t>
      </w:r>
    </w:p>
    <w:p w14:paraId="78638179" w14:textId="77777777" w:rsidR="005F1ECD" w:rsidRPr="003A3506" w:rsidRDefault="005F1ECD" w:rsidP="005F1ECD">
      <w:pPr>
        <w:pStyle w:val="ListParagraph"/>
        <w:autoSpaceDE w:val="0"/>
        <w:autoSpaceDN w:val="0"/>
        <w:adjustRightInd w:val="0"/>
        <w:ind w:left="709"/>
        <w:jc w:val="both"/>
        <w:rPr>
          <w:rFonts w:ascii="Arial" w:hAnsi="Arial" w:cs="Arial"/>
          <w:sz w:val="24"/>
          <w:szCs w:val="24"/>
          <w:lang w:val="cy-GB"/>
        </w:rPr>
      </w:pPr>
    </w:p>
    <w:p w14:paraId="4DE5CF6C" w14:textId="1B26AEBD" w:rsidR="005F1ECD" w:rsidRPr="003A3506" w:rsidRDefault="00000000" w:rsidP="00ED65F8">
      <w:pPr>
        <w:autoSpaceDE w:val="0"/>
        <w:autoSpaceDN w:val="0"/>
        <w:adjustRightInd w:val="0"/>
        <w:ind w:firstLine="709"/>
        <w:jc w:val="both"/>
        <w:rPr>
          <w:rFonts w:ascii="Arial" w:hAnsi="Arial" w:cs="Arial"/>
          <w:sz w:val="24"/>
          <w:szCs w:val="24"/>
          <w:lang w:val="cy-GB"/>
        </w:rPr>
      </w:pPr>
      <w:hyperlink r:id="rId16" w:history="1">
        <w:r w:rsidR="00704797" w:rsidRPr="003A3506">
          <w:rPr>
            <w:rStyle w:val="Hyperlink"/>
            <w:rFonts w:ascii="Arial" w:hAnsi="Arial" w:cs="Arial"/>
            <w:sz w:val="24"/>
            <w:szCs w:val="24"/>
            <w:lang w:val="cy-GB"/>
          </w:rPr>
          <w:t>https://www.childrenssociety.org.uk/information/professionals/resources/county-lines-toolkit</w:t>
        </w:r>
      </w:hyperlink>
      <w:r w:rsidR="00704797" w:rsidRPr="003A3506">
        <w:rPr>
          <w:rFonts w:ascii="Arial" w:hAnsi="Arial" w:cs="Arial"/>
          <w:sz w:val="24"/>
          <w:szCs w:val="24"/>
          <w:lang w:val="cy-GB"/>
        </w:rPr>
        <w:t xml:space="preserve"> </w:t>
      </w:r>
      <w:r w:rsidR="001E37FE" w:rsidRPr="003A3506">
        <w:rPr>
          <w:rFonts w:ascii="Arial" w:hAnsi="Arial" w:cs="Arial"/>
          <w:sz w:val="24"/>
          <w:szCs w:val="24"/>
          <w:lang w:val="cy-GB"/>
        </w:rPr>
        <w:t xml:space="preserve"> </w:t>
      </w:r>
      <w:r w:rsidR="005F1ECD" w:rsidRPr="003A3506">
        <w:rPr>
          <w:rFonts w:ascii="Arial" w:hAnsi="Arial" w:cs="Arial"/>
          <w:sz w:val="24"/>
          <w:szCs w:val="24"/>
          <w:lang w:val="cy-GB"/>
        </w:rPr>
        <w:br w:type="page"/>
      </w:r>
    </w:p>
    <w:p w14:paraId="0453418C" w14:textId="3F0F3946" w:rsidR="001E37FE" w:rsidRPr="003A3506" w:rsidRDefault="00ED65F8" w:rsidP="001573F8">
      <w:pPr>
        <w:pStyle w:val="ListParagraph"/>
        <w:numPr>
          <w:ilvl w:val="0"/>
          <w:numId w:val="23"/>
        </w:numPr>
        <w:autoSpaceDE w:val="0"/>
        <w:autoSpaceDN w:val="0"/>
        <w:adjustRightInd w:val="0"/>
        <w:ind w:hanging="720"/>
        <w:jc w:val="both"/>
        <w:rPr>
          <w:rFonts w:ascii="Arial" w:eastAsiaTheme="majorEastAsia" w:hAnsi="Arial" w:cs="Arial"/>
          <w:b/>
          <w:sz w:val="24"/>
          <w:szCs w:val="24"/>
          <w:u w:val="single"/>
          <w:lang w:val="cy-GB"/>
        </w:rPr>
      </w:pPr>
      <w:r>
        <w:rPr>
          <w:rFonts w:ascii="Arial" w:eastAsiaTheme="majorEastAsia" w:hAnsi="Arial" w:cs="Arial"/>
          <w:b/>
          <w:sz w:val="24"/>
          <w:szCs w:val="24"/>
          <w:u w:val="single"/>
          <w:lang w:val="cy-GB"/>
        </w:rPr>
        <w:lastRenderedPageBreak/>
        <w:t>Cogio</w:t>
      </w:r>
    </w:p>
    <w:p w14:paraId="09064D23" w14:textId="77777777" w:rsidR="001E37FE" w:rsidRPr="003A3506" w:rsidRDefault="001E37FE" w:rsidP="001573F8">
      <w:pPr>
        <w:autoSpaceDE w:val="0"/>
        <w:autoSpaceDN w:val="0"/>
        <w:adjustRightInd w:val="0"/>
        <w:jc w:val="both"/>
        <w:rPr>
          <w:rFonts w:ascii="Arial" w:hAnsi="Arial" w:cs="Arial"/>
          <w:b/>
          <w:sz w:val="24"/>
          <w:szCs w:val="24"/>
          <w:lang w:val="cy-GB"/>
        </w:rPr>
      </w:pPr>
    </w:p>
    <w:p w14:paraId="51C9F0CF" w14:textId="02F8B582" w:rsidR="001E37FE" w:rsidRPr="003A3506" w:rsidRDefault="00ED65F8" w:rsidP="00DC1E3E">
      <w:pPr>
        <w:pStyle w:val="ListParagraph"/>
        <w:numPr>
          <w:ilvl w:val="1"/>
          <w:numId w:val="23"/>
        </w:numPr>
        <w:autoSpaceDE w:val="0"/>
        <w:autoSpaceDN w:val="0"/>
        <w:adjustRightInd w:val="0"/>
        <w:ind w:left="709" w:hanging="709"/>
        <w:jc w:val="both"/>
        <w:rPr>
          <w:rFonts w:ascii="Arial" w:hAnsi="Arial" w:cs="Arial"/>
          <w:b/>
          <w:bCs/>
          <w:sz w:val="24"/>
          <w:szCs w:val="24"/>
          <w:lang w:val="cy-GB"/>
        </w:rPr>
      </w:pPr>
      <w:r>
        <w:rPr>
          <w:rFonts w:ascii="Arial" w:hAnsi="Arial" w:cs="Arial"/>
          <w:b/>
          <w:bCs/>
          <w:sz w:val="24"/>
          <w:szCs w:val="24"/>
          <w:lang w:val="cy-GB"/>
        </w:rPr>
        <w:t xml:space="preserve">Mae cogio yn fath </w:t>
      </w:r>
      <w:r w:rsidR="00056729">
        <w:rPr>
          <w:rFonts w:ascii="Arial" w:hAnsi="Arial" w:cs="Arial"/>
          <w:b/>
          <w:bCs/>
          <w:sz w:val="24"/>
          <w:szCs w:val="24"/>
          <w:lang w:val="cy-GB"/>
        </w:rPr>
        <w:t>o droseddu lle mae masnachwyr cyffuriau yn cymryd drosodd gartref rhywun sy’n agored i niwed er mwyn ei ddefnyddio fel lle i fasnachu cyffuriau</w:t>
      </w:r>
      <w:r w:rsidR="00544E46" w:rsidRPr="003A3506">
        <w:rPr>
          <w:rFonts w:ascii="Arial" w:hAnsi="Arial" w:cs="Arial"/>
          <w:b/>
          <w:bCs/>
          <w:sz w:val="24"/>
          <w:szCs w:val="24"/>
          <w:lang w:val="cy-GB"/>
        </w:rPr>
        <w:t>.</w:t>
      </w:r>
    </w:p>
    <w:p w14:paraId="4B281EC6" w14:textId="77777777" w:rsidR="00DC1E3E" w:rsidRPr="003A3506" w:rsidRDefault="00DC1E3E" w:rsidP="00DC1E3E">
      <w:pPr>
        <w:autoSpaceDE w:val="0"/>
        <w:autoSpaceDN w:val="0"/>
        <w:adjustRightInd w:val="0"/>
        <w:jc w:val="both"/>
        <w:rPr>
          <w:rFonts w:ascii="Arial" w:hAnsi="Arial" w:cs="Arial"/>
          <w:b/>
          <w:bCs/>
          <w:sz w:val="24"/>
          <w:szCs w:val="24"/>
          <w:lang w:val="cy-GB"/>
        </w:rPr>
      </w:pPr>
    </w:p>
    <w:p w14:paraId="5D316925" w14:textId="23C8F552" w:rsidR="00544E46" w:rsidRPr="003A3506" w:rsidRDefault="00056729" w:rsidP="001573F8">
      <w:pPr>
        <w:autoSpaceDE w:val="0"/>
        <w:autoSpaceDN w:val="0"/>
        <w:adjustRightInd w:val="0"/>
        <w:ind w:left="709"/>
        <w:jc w:val="both"/>
        <w:rPr>
          <w:rFonts w:ascii="Arial" w:hAnsi="Arial" w:cs="Arial"/>
          <w:sz w:val="24"/>
          <w:szCs w:val="24"/>
          <w:lang w:val="cy-GB"/>
        </w:rPr>
      </w:pPr>
      <w:r>
        <w:rPr>
          <w:rFonts w:ascii="Arial" w:hAnsi="Arial" w:cs="Arial"/>
          <w:sz w:val="24"/>
          <w:szCs w:val="24"/>
          <w:lang w:val="cy-GB"/>
        </w:rPr>
        <w:t>Yn aml, mae dioddefwyr cogio yn ddefnyddwyr cyffuriau ond gallant fod yn bobl h</w:t>
      </w:r>
      <w:r w:rsidR="006F3CAC" w:rsidRPr="006F3CAC">
        <w:rPr>
          <w:rFonts w:ascii="Arial" w:hAnsi="Arial" w:cs="Arial"/>
          <w:sz w:val="24"/>
          <w:szCs w:val="24"/>
          <w:lang w:val="cy-GB"/>
        </w:rPr>
        <w:t>ŷ</w:t>
      </w:r>
      <w:r>
        <w:rPr>
          <w:rFonts w:ascii="Arial" w:hAnsi="Arial" w:cs="Arial"/>
          <w:sz w:val="24"/>
          <w:szCs w:val="24"/>
          <w:lang w:val="cy-GB"/>
        </w:rPr>
        <w:t>n, yn rhai sy’n profi problemau iechyd meddyliol neu gorfforol, yn weithwyr rhyw benywaidd, yn famau sengl ac yn rhai sy’n byw mewn tlodi</w:t>
      </w:r>
      <w:r w:rsidR="001E37FE" w:rsidRPr="003A3506">
        <w:rPr>
          <w:rFonts w:ascii="Arial" w:hAnsi="Arial" w:cs="Arial"/>
          <w:sz w:val="24"/>
          <w:szCs w:val="24"/>
          <w:lang w:val="cy-GB"/>
        </w:rPr>
        <w:t xml:space="preserve">. </w:t>
      </w:r>
      <w:r>
        <w:rPr>
          <w:rFonts w:ascii="Arial" w:hAnsi="Arial" w:cs="Arial"/>
          <w:sz w:val="24"/>
          <w:szCs w:val="24"/>
          <w:lang w:val="cy-GB"/>
        </w:rPr>
        <w:t>Gall dioddefwyr fod â mathau eraill o ddibyniaeth,</w:t>
      </w:r>
      <w:r w:rsidR="001E37FE" w:rsidRPr="003A3506">
        <w:rPr>
          <w:rFonts w:ascii="Arial" w:hAnsi="Arial" w:cs="Arial"/>
          <w:sz w:val="24"/>
          <w:szCs w:val="24"/>
          <w:lang w:val="cy-GB"/>
        </w:rPr>
        <w:t xml:space="preserve"> </w:t>
      </w:r>
      <w:r>
        <w:rPr>
          <w:rFonts w:ascii="Arial" w:hAnsi="Arial" w:cs="Arial"/>
          <w:sz w:val="24"/>
          <w:szCs w:val="24"/>
          <w:lang w:val="cy-GB"/>
        </w:rPr>
        <w:t>fel</w:t>
      </w:r>
      <w:r w:rsidR="001E37FE" w:rsidRPr="003A3506">
        <w:rPr>
          <w:rFonts w:ascii="Arial" w:hAnsi="Arial" w:cs="Arial"/>
          <w:sz w:val="24"/>
          <w:szCs w:val="24"/>
          <w:lang w:val="cy-GB"/>
        </w:rPr>
        <w:t xml:space="preserve"> alcoholi</w:t>
      </w:r>
      <w:r>
        <w:rPr>
          <w:rFonts w:ascii="Arial" w:hAnsi="Arial" w:cs="Arial"/>
          <w:sz w:val="24"/>
          <w:szCs w:val="24"/>
          <w:lang w:val="cy-GB"/>
        </w:rPr>
        <w:t>aeth</w:t>
      </w:r>
      <w:r w:rsidR="001E37FE" w:rsidRPr="003A3506">
        <w:rPr>
          <w:rFonts w:ascii="Arial" w:hAnsi="Arial" w:cs="Arial"/>
          <w:sz w:val="24"/>
          <w:szCs w:val="24"/>
          <w:lang w:val="cy-GB"/>
        </w:rPr>
        <w:t>.</w:t>
      </w:r>
    </w:p>
    <w:p w14:paraId="4B9B9AC4" w14:textId="77777777" w:rsidR="00544E46" w:rsidRPr="003A3506" w:rsidRDefault="00544E46" w:rsidP="001573F8">
      <w:pPr>
        <w:autoSpaceDE w:val="0"/>
        <w:autoSpaceDN w:val="0"/>
        <w:adjustRightInd w:val="0"/>
        <w:ind w:left="709"/>
        <w:jc w:val="both"/>
        <w:rPr>
          <w:rFonts w:ascii="Arial" w:hAnsi="Arial" w:cs="Arial"/>
          <w:sz w:val="24"/>
          <w:szCs w:val="24"/>
          <w:lang w:val="cy-GB"/>
        </w:rPr>
      </w:pPr>
    </w:p>
    <w:p w14:paraId="2B8D2161" w14:textId="1575F43D" w:rsidR="0076680F" w:rsidRPr="003A3506" w:rsidRDefault="00544E46" w:rsidP="001573F8">
      <w:pPr>
        <w:tabs>
          <w:tab w:val="left" w:pos="709"/>
        </w:tabs>
        <w:autoSpaceDE w:val="0"/>
        <w:autoSpaceDN w:val="0"/>
        <w:adjustRightInd w:val="0"/>
        <w:ind w:left="709" w:hanging="709"/>
        <w:jc w:val="both"/>
        <w:rPr>
          <w:rFonts w:ascii="Arial" w:hAnsi="Arial" w:cs="Arial"/>
          <w:sz w:val="24"/>
          <w:szCs w:val="24"/>
          <w:lang w:val="cy-GB"/>
        </w:rPr>
      </w:pPr>
      <w:r w:rsidRPr="003A3506">
        <w:rPr>
          <w:rFonts w:ascii="Arial" w:hAnsi="Arial" w:cs="Arial"/>
          <w:sz w:val="24"/>
          <w:szCs w:val="24"/>
          <w:lang w:val="cy-GB"/>
        </w:rPr>
        <w:t>10.2.</w:t>
      </w:r>
      <w:r w:rsidR="00617988" w:rsidRPr="003A3506">
        <w:rPr>
          <w:rFonts w:ascii="Arial" w:hAnsi="Arial" w:cs="Arial"/>
          <w:sz w:val="24"/>
          <w:szCs w:val="24"/>
          <w:lang w:val="cy-GB"/>
        </w:rPr>
        <w:tab/>
      </w:r>
      <w:r w:rsidR="00056729">
        <w:rPr>
          <w:rFonts w:ascii="Arial" w:hAnsi="Arial" w:cs="Arial"/>
          <w:sz w:val="24"/>
          <w:szCs w:val="24"/>
          <w:lang w:val="cy-GB"/>
        </w:rPr>
        <w:t>Unwaith y byddant wedi cael rheolaeth, bydd gangiau’n symud i mewn gan ddod â’r risg o gam-drin domestig, camfanteisio rhywiol a thrais</w:t>
      </w:r>
      <w:r w:rsidR="001E37FE" w:rsidRPr="003A3506">
        <w:rPr>
          <w:rFonts w:ascii="Arial" w:hAnsi="Arial" w:cs="Arial"/>
          <w:sz w:val="24"/>
          <w:szCs w:val="24"/>
          <w:lang w:val="cy-GB"/>
        </w:rPr>
        <w:t xml:space="preserve">. </w:t>
      </w:r>
      <w:r w:rsidR="00056729">
        <w:rPr>
          <w:rFonts w:ascii="Arial" w:hAnsi="Arial" w:cs="Arial"/>
          <w:sz w:val="24"/>
          <w:szCs w:val="24"/>
          <w:lang w:val="cy-GB"/>
        </w:rPr>
        <w:t>Bydd plant, yn ogystal ag oedolion, yn cael eu defnyddio fel negeswyr cyffuriau</w:t>
      </w:r>
      <w:r w:rsidR="001E37FE" w:rsidRPr="003A3506">
        <w:rPr>
          <w:rFonts w:ascii="Arial" w:hAnsi="Arial" w:cs="Arial"/>
          <w:sz w:val="24"/>
          <w:szCs w:val="24"/>
          <w:lang w:val="cy-GB"/>
        </w:rPr>
        <w:t>.</w:t>
      </w:r>
      <w:r w:rsidR="00056729">
        <w:rPr>
          <w:rFonts w:ascii="Arial" w:hAnsi="Arial" w:cs="Arial"/>
          <w:sz w:val="24"/>
          <w:szCs w:val="24"/>
          <w:lang w:val="cy-GB"/>
        </w:rPr>
        <w:tab/>
      </w:r>
      <w:r w:rsidR="001E37FE" w:rsidRPr="003A3506">
        <w:rPr>
          <w:rFonts w:ascii="Arial" w:hAnsi="Arial" w:cs="Arial"/>
          <w:sz w:val="24"/>
          <w:szCs w:val="24"/>
          <w:lang w:val="cy-GB"/>
        </w:rPr>
        <w:br/>
      </w:r>
    </w:p>
    <w:p w14:paraId="60464759" w14:textId="0FA46F62" w:rsidR="00617988" w:rsidRPr="003A3506" w:rsidRDefault="00617988" w:rsidP="001573F8">
      <w:pPr>
        <w:autoSpaceDE w:val="0"/>
        <w:autoSpaceDN w:val="0"/>
        <w:adjustRightInd w:val="0"/>
        <w:ind w:left="709" w:hanging="709"/>
        <w:jc w:val="both"/>
        <w:rPr>
          <w:rFonts w:ascii="Arial" w:hAnsi="Arial" w:cs="Arial"/>
          <w:sz w:val="24"/>
          <w:szCs w:val="24"/>
          <w:lang w:val="cy-GB"/>
        </w:rPr>
      </w:pPr>
      <w:r w:rsidRPr="003A3506">
        <w:rPr>
          <w:rFonts w:ascii="Arial" w:hAnsi="Arial" w:cs="Arial"/>
          <w:sz w:val="24"/>
          <w:szCs w:val="24"/>
          <w:lang w:val="cy-GB"/>
        </w:rPr>
        <w:t>10.3.</w:t>
      </w:r>
      <w:r w:rsidRPr="003A3506">
        <w:rPr>
          <w:rFonts w:ascii="Arial" w:hAnsi="Arial" w:cs="Arial"/>
          <w:sz w:val="24"/>
          <w:szCs w:val="24"/>
          <w:lang w:val="cy-GB"/>
        </w:rPr>
        <w:tab/>
      </w:r>
      <w:r w:rsidR="00EC71EB">
        <w:rPr>
          <w:rFonts w:ascii="Arial" w:hAnsi="Arial" w:cs="Arial"/>
          <w:sz w:val="24"/>
          <w:szCs w:val="24"/>
          <w:lang w:val="cy-GB"/>
        </w:rPr>
        <w:t>Mae’n beth cyffredin i gangiau fod â mynediad i nifer o gartrefi</w:t>
      </w:r>
      <w:r w:rsidR="001E37FE" w:rsidRPr="003A3506">
        <w:rPr>
          <w:rFonts w:ascii="Arial" w:hAnsi="Arial" w:cs="Arial"/>
          <w:sz w:val="24"/>
          <w:szCs w:val="24"/>
          <w:lang w:val="cy-GB"/>
        </w:rPr>
        <w:t xml:space="preserve">. </w:t>
      </w:r>
      <w:r w:rsidR="00EC71EB">
        <w:rPr>
          <w:rFonts w:ascii="Arial" w:hAnsi="Arial" w:cs="Arial"/>
          <w:sz w:val="24"/>
          <w:szCs w:val="24"/>
          <w:lang w:val="cy-GB"/>
        </w:rPr>
        <w:t>Byddant yn symud yn gyflym rhwng cartrefi pobl am ychydig oriau, am ddiwrnod neu dda</w:t>
      </w:r>
      <w:r w:rsidR="00F167EF">
        <w:rPr>
          <w:rFonts w:ascii="Arial" w:hAnsi="Arial" w:cs="Arial"/>
          <w:sz w:val="24"/>
          <w:szCs w:val="24"/>
          <w:lang w:val="cy-GB"/>
        </w:rPr>
        <w:t>u</w:t>
      </w:r>
      <w:r w:rsidR="00EC71EB">
        <w:rPr>
          <w:rFonts w:ascii="Arial" w:hAnsi="Arial" w:cs="Arial"/>
          <w:sz w:val="24"/>
          <w:szCs w:val="24"/>
          <w:lang w:val="cy-GB"/>
        </w:rPr>
        <w:t xml:space="preserve"> neu weithiau am gyfnod hirach</w:t>
      </w:r>
      <w:r w:rsidR="001E37FE" w:rsidRPr="003A3506">
        <w:rPr>
          <w:rFonts w:ascii="Arial" w:hAnsi="Arial" w:cs="Arial"/>
          <w:sz w:val="24"/>
          <w:szCs w:val="24"/>
          <w:lang w:val="cy-GB"/>
        </w:rPr>
        <w:t xml:space="preserve">. </w:t>
      </w:r>
      <w:r w:rsidR="00EC71EB">
        <w:rPr>
          <w:rFonts w:ascii="Arial" w:hAnsi="Arial" w:cs="Arial"/>
          <w:sz w:val="24"/>
          <w:szCs w:val="24"/>
          <w:lang w:val="cy-GB"/>
        </w:rPr>
        <w:t>Mae hyn yn helpu’r gangiau i beidio â chael eu darganfod</w:t>
      </w:r>
      <w:r w:rsidR="001E37FE" w:rsidRPr="003A3506">
        <w:rPr>
          <w:rFonts w:ascii="Arial" w:hAnsi="Arial" w:cs="Arial"/>
          <w:sz w:val="24"/>
          <w:szCs w:val="24"/>
          <w:lang w:val="cy-GB"/>
        </w:rPr>
        <w:t>.</w:t>
      </w:r>
    </w:p>
    <w:p w14:paraId="032C1B9E" w14:textId="77777777" w:rsidR="00617988" w:rsidRPr="003A3506" w:rsidRDefault="00617988" w:rsidP="001573F8">
      <w:pPr>
        <w:autoSpaceDE w:val="0"/>
        <w:autoSpaceDN w:val="0"/>
        <w:adjustRightInd w:val="0"/>
        <w:ind w:left="709" w:hanging="709"/>
        <w:jc w:val="both"/>
        <w:rPr>
          <w:rFonts w:ascii="Arial" w:hAnsi="Arial" w:cs="Arial"/>
          <w:sz w:val="24"/>
          <w:szCs w:val="24"/>
          <w:lang w:val="cy-GB"/>
        </w:rPr>
      </w:pPr>
    </w:p>
    <w:p w14:paraId="4E2C40A8" w14:textId="02E12B99" w:rsidR="00617988" w:rsidRPr="003A3506" w:rsidRDefault="00617988" w:rsidP="001573F8">
      <w:pPr>
        <w:autoSpaceDE w:val="0"/>
        <w:autoSpaceDN w:val="0"/>
        <w:adjustRightInd w:val="0"/>
        <w:ind w:left="709" w:hanging="709"/>
        <w:jc w:val="both"/>
        <w:rPr>
          <w:rFonts w:ascii="Arial" w:hAnsi="Arial" w:cs="Arial"/>
          <w:sz w:val="24"/>
          <w:szCs w:val="24"/>
          <w:lang w:val="cy-GB"/>
        </w:rPr>
      </w:pPr>
      <w:r w:rsidRPr="003A3506">
        <w:rPr>
          <w:rFonts w:ascii="Arial" w:hAnsi="Arial" w:cs="Arial"/>
          <w:sz w:val="24"/>
          <w:szCs w:val="24"/>
          <w:lang w:val="cy-GB"/>
        </w:rPr>
        <w:t>10.4.</w:t>
      </w:r>
      <w:r w:rsidRPr="003A3506">
        <w:rPr>
          <w:rFonts w:ascii="Arial" w:hAnsi="Arial" w:cs="Arial"/>
          <w:sz w:val="24"/>
          <w:szCs w:val="24"/>
          <w:lang w:val="cy-GB"/>
        </w:rPr>
        <w:tab/>
      </w:r>
      <w:r w:rsidR="00500037">
        <w:rPr>
          <w:rFonts w:ascii="Arial" w:hAnsi="Arial" w:cs="Arial"/>
          <w:sz w:val="24"/>
          <w:szCs w:val="24"/>
          <w:lang w:val="cy-GB"/>
        </w:rPr>
        <w:t>Gall y gangiau hyn ddefnyddio llety mewn ardaloedd gwledig, yn cynnwys fflatiau</w:t>
      </w:r>
      <w:r w:rsidR="001E37FE" w:rsidRPr="003A3506">
        <w:rPr>
          <w:rFonts w:ascii="Arial" w:hAnsi="Arial" w:cs="Arial"/>
          <w:sz w:val="24"/>
          <w:szCs w:val="24"/>
          <w:lang w:val="cy-GB"/>
        </w:rPr>
        <w:t xml:space="preserve"> </w:t>
      </w:r>
      <w:r w:rsidR="00500037">
        <w:rPr>
          <w:rFonts w:ascii="Arial" w:hAnsi="Arial" w:cs="Arial"/>
          <w:sz w:val="24"/>
          <w:szCs w:val="24"/>
          <w:lang w:val="cy-GB"/>
        </w:rPr>
        <w:t>â gwasanaeth</w:t>
      </w:r>
      <w:r w:rsidR="001E37FE" w:rsidRPr="003A3506">
        <w:rPr>
          <w:rFonts w:ascii="Arial" w:hAnsi="Arial" w:cs="Arial"/>
          <w:sz w:val="24"/>
          <w:szCs w:val="24"/>
          <w:lang w:val="cy-GB"/>
        </w:rPr>
        <w:t xml:space="preserve">, </w:t>
      </w:r>
      <w:r w:rsidR="00500037">
        <w:rPr>
          <w:rFonts w:ascii="Arial" w:hAnsi="Arial" w:cs="Arial"/>
          <w:sz w:val="24"/>
          <w:szCs w:val="24"/>
          <w:lang w:val="cy-GB"/>
        </w:rPr>
        <w:t>tai gwyliau</w:t>
      </w:r>
      <w:r w:rsidR="001E37FE" w:rsidRPr="003A3506">
        <w:rPr>
          <w:rFonts w:ascii="Arial" w:hAnsi="Arial" w:cs="Arial"/>
          <w:sz w:val="24"/>
          <w:szCs w:val="24"/>
          <w:lang w:val="cy-GB"/>
        </w:rPr>
        <w:t xml:space="preserve">, </w:t>
      </w:r>
      <w:r w:rsidR="00500037">
        <w:rPr>
          <w:rFonts w:ascii="Arial" w:hAnsi="Arial" w:cs="Arial"/>
          <w:sz w:val="24"/>
          <w:szCs w:val="24"/>
          <w:lang w:val="cy-GB"/>
        </w:rPr>
        <w:t>gwestai rhad</w:t>
      </w:r>
      <w:r w:rsidR="001E37FE" w:rsidRPr="003A3506">
        <w:rPr>
          <w:rFonts w:ascii="Arial" w:hAnsi="Arial" w:cs="Arial"/>
          <w:sz w:val="24"/>
          <w:szCs w:val="24"/>
          <w:lang w:val="cy-GB"/>
        </w:rPr>
        <w:t xml:space="preserve"> </w:t>
      </w:r>
      <w:r w:rsidR="00500037">
        <w:rPr>
          <w:rFonts w:ascii="Arial" w:hAnsi="Arial" w:cs="Arial"/>
          <w:sz w:val="24"/>
          <w:szCs w:val="24"/>
          <w:lang w:val="cy-GB"/>
        </w:rPr>
        <w:t>a meysydd carafannau</w:t>
      </w:r>
      <w:r w:rsidR="001E37FE" w:rsidRPr="003A3506">
        <w:rPr>
          <w:rFonts w:ascii="Arial" w:hAnsi="Arial" w:cs="Arial"/>
          <w:sz w:val="24"/>
          <w:szCs w:val="24"/>
          <w:lang w:val="cy-GB"/>
        </w:rPr>
        <w:t>.</w:t>
      </w:r>
    </w:p>
    <w:p w14:paraId="12B95915" w14:textId="77777777" w:rsidR="00617988" w:rsidRPr="003A3506" w:rsidRDefault="00617988" w:rsidP="001573F8">
      <w:pPr>
        <w:autoSpaceDE w:val="0"/>
        <w:autoSpaceDN w:val="0"/>
        <w:adjustRightInd w:val="0"/>
        <w:ind w:left="709" w:hanging="709"/>
        <w:jc w:val="both"/>
        <w:rPr>
          <w:rFonts w:ascii="Arial" w:hAnsi="Arial" w:cs="Arial"/>
          <w:sz w:val="24"/>
          <w:szCs w:val="24"/>
          <w:lang w:val="cy-GB"/>
        </w:rPr>
      </w:pPr>
    </w:p>
    <w:p w14:paraId="6B9B4242" w14:textId="2EC698B5" w:rsidR="001E37FE" w:rsidRPr="003A3506" w:rsidRDefault="00617988" w:rsidP="001573F8">
      <w:pPr>
        <w:autoSpaceDE w:val="0"/>
        <w:autoSpaceDN w:val="0"/>
        <w:adjustRightInd w:val="0"/>
        <w:ind w:left="709" w:hanging="709"/>
        <w:jc w:val="both"/>
        <w:rPr>
          <w:rFonts w:ascii="Arial" w:hAnsi="Arial" w:cs="Arial"/>
          <w:sz w:val="24"/>
          <w:szCs w:val="24"/>
          <w:lang w:val="cy-GB"/>
        </w:rPr>
      </w:pPr>
      <w:r w:rsidRPr="003A3506">
        <w:rPr>
          <w:rFonts w:ascii="Arial" w:hAnsi="Arial" w:cs="Arial"/>
          <w:sz w:val="24"/>
          <w:szCs w:val="24"/>
          <w:lang w:val="cy-GB"/>
        </w:rPr>
        <w:t>10.5</w:t>
      </w:r>
      <w:r w:rsidRPr="003A3506">
        <w:rPr>
          <w:rFonts w:ascii="Arial" w:hAnsi="Arial" w:cs="Arial"/>
          <w:sz w:val="24"/>
          <w:szCs w:val="24"/>
          <w:lang w:val="cy-GB"/>
        </w:rPr>
        <w:tab/>
      </w:r>
      <w:r w:rsidR="00500037">
        <w:rPr>
          <w:rFonts w:ascii="Arial" w:hAnsi="Arial" w:cs="Arial"/>
          <w:sz w:val="24"/>
          <w:szCs w:val="24"/>
          <w:lang w:val="cy-GB"/>
        </w:rPr>
        <w:t>Gall rhai oedolion gael eu gorfodi i adael eu cartrefi, fel eu bod yn ddigartref ac fel bod y gangiau’n rhydd i werthu cyffuriau yn eu habsenoldeb</w:t>
      </w:r>
      <w:r w:rsidR="001E37FE" w:rsidRPr="003A3506">
        <w:rPr>
          <w:rFonts w:ascii="Arial" w:hAnsi="Arial" w:cs="Arial"/>
          <w:sz w:val="24"/>
          <w:szCs w:val="24"/>
          <w:lang w:val="cy-GB"/>
        </w:rPr>
        <w:t>.</w:t>
      </w:r>
    </w:p>
    <w:p w14:paraId="3E49D0B1" w14:textId="77777777" w:rsidR="000A6A43" w:rsidRPr="003A3506" w:rsidRDefault="000A6A43" w:rsidP="000A6A43">
      <w:pPr>
        <w:pStyle w:val="BodyText"/>
        <w:spacing w:after="43"/>
        <w:ind w:left="0"/>
        <w:jc w:val="both"/>
        <w:rPr>
          <w:rFonts w:cs="Arial"/>
          <w:bCs/>
          <w:lang w:val="cy-GB"/>
        </w:rPr>
      </w:pPr>
      <w:r w:rsidRPr="003A3506">
        <w:rPr>
          <w:rFonts w:cs="Arial"/>
          <w:bCs/>
          <w:lang w:val="cy-GB"/>
        </w:rPr>
        <w:tab/>
      </w:r>
    </w:p>
    <w:p w14:paraId="30D7F3BD" w14:textId="5631E3D2" w:rsidR="000A6A43" w:rsidRPr="003A3506" w:rsidRDefault="00500037" w:rsidP="000A6A43">
      <w:pPr>
        <w:pStyle w:val="BodyText"/>
        <w:spacing w:after="43"/>
        <w:ind w:left="0"/>
        <w:jc w:val="both"/>
        <w:rPr>
          <w:rFonts w:cs="Arial"/>
          <w:b/>
          <w:bCs/>
          <w:lang w:val="cy-GB"/>
        </w:rPr>
      </w:pPr>
      <w:r>
        <w:rPr>
          <w:rFonts w:cs="Arial"/>
          <w:b/>
          <w:bCs/>
          <w:lang w:val="cy-GB"/>
        </w:rPr>
        <w:t>Beth yw Arwyddion Cogio</w:t>
      </w:r>
      <w:r w:rsidR="000A6A43" w:rsidRPr="003A3506">
        <w:rPr>
          <w:rFonts w:cs="Arial"/>
          <w:b/>
          <w:bCs/>
          <w:lang w:val="cy-GB"/>
        </w:rPr>
        <w:t>?</w:t>
      </w:r>
    </w:p>
    <w:p w14:paraId="67AE608A" w14:textId="0BB6DDC9" w:rsidR="000A6A43" w:rsidRPr="003A3506" w:rsidRDefault="00500037" w:rsidP="000A6A43">
      <w:pPr>
        <w:pStyle w:val="BodyText"/>
        <w:spacing w:after="43"/>
        <w:ind w:left="0" w:firstLine="709"/>
        <w:jc w:val="both"/>
        <w:rPr>
          <w:rFonts w:cs="Arial"/>
          <w:lang w:val="cy-GB"/>
        </w:rPr>
      </w:pPr>
      <w:r>
        <w:rPr>
          <w:rFonts w:cs="Arial"/>
          <w:lang w:val="cy-GB"/>
        </w:rPr>
        <w:t>Arwyddion posibl bod cogio yn digwydd mewn eiddo yw</w:t>
      </w:r>
      <w:r w:rsidR="000A6A43" w:rsidRPr="003A3506">
        <w:rPr>
          <w:rFonts w:cs="Arial"/>
          <w:lang w:val="cy-GB"/>
        </w:rPr>
        <w:t xml:space="preserve">: </w:t>
      </w:r>
    </w:p>
    <w:p w14:paraId="27BA87E5" w14:textId="4D874E5C" w:rsidR="000A6A43" w:rsidRPr="003A3506" w:rsidRDefault="00500037" w:rsidP="000A6A43">
      <w:pPr>
        <w:pStyle w:val="BodyText"/>
        <w:numPr>
          <w:ilvl w:val="0"/>
          <w:numId w:val="19"/>
        </w:numPr>
        <w:spacing w:after="43"/>
        <w:ind w:hanging="11"/>
        <w:jc w:val="both"/>
        <w:rPr>
          <w:rFonts w:cs="Arial"/>
          <w:lang w:val="cy-GB"/>
        </w:rPr>
      </w:pPr>
      <w:r>
        <w:rPr>
          <w:rFonts w:cs="Arial"/>
          <w:lang w:val="cy-GB"/>
        </w:rPr>
        <w:t>Cynnydd yn nifer y bobl sy’n mynd i mewn ac allan</w:t>
      </w:r>
    </w:p>
    <w:p w14:paraId="39FC1609" w14:textId="448510CB" w:rsidR="000A6A43" w:rsidRPr="003A3506" w:rsidRDefault="00500037" w:rsidP="000A6A43">
      <w:pPr>
        <w:pStyle w:val="BodyText"/>
        <w:numPr>
          <w:ilvl w:val="0"/>
          <w:numId w:val="19"/>
        </w:numPr>
        <w:spacing w:after="43"/>
        <w:ind w:hanging="11"/>
        <w:jc w:val="both"/>
        <w:rPr>
          <w:rFonts w:cs="Arial"/>
          <w:lang w:val="cy-GB"/>
        </w:rPr>
      </w:pPr>
      <w:r>
        <w:rPr>
          <w:rFonts w:cs="Arial"/>
          <w:lang w:val="cy-GB"/>
        </w:rPr>
        <w:t>Cynnydd yn nifer y ceir neu feiciau sydd y tu allan</w:t>
      </w:r>
    </w:p>
    <w:p w14:paraId="16E639CE" w14:textId="34435804" w:rsidR="000A6A43" w:rsidRPr="003A3506" w:rsidRDefault="00500037" w:rsidP="000A6A43">
      <w:pPr>
        <w:pStyle w:val="BodyText"/>
        <w:numPr>
          <w:ilvl w:val="0"/>
          <w:numId w:val="19"/>
        </w:numPr>
        <w:spacing w:after="43"/>
        <w:ind w:hanging="11"/>
        <w:jc w:val="both"/>
        <w:rPr>
          <w:rFonts w:cs="Arial"/>
          <w:lang w:val="cy-GB"/>
        </w:rPr>
      </w:pPr>
      <w:r>
        <w:rPr>
          <w:rFonts w:cs="Arial"/>
          <w:lang w:val="cy-GB"/>
        </w:rPr>
        <w:t>Cynnydd posibl mewn ymddygiad gwrthgymdeithasol</w:t>
      </w:r>
    </w:p>
    <w:p w14:paraId="194441D8" w14:textId="35AB2F47" w:rsidR="000A6A43" w:rsidRPr="003A3506" w:rsidRDefault="00500037" w:rsidP="000A6A43">
      <w:pPr>
        <w:pStyle w:val="BodyText"/>
        <w:numPr>
          <w:ilvl w:val="0"/>
          <w:numId w:val="19"/>
        </w:numPr>
        <w:spacing w:after="43"/>
        <w:ind w:hanging="11"/>
        <w:jc w:val="both"/>
        <w:rPr>
          <w:rFonts w:cs="Arial"/>
          <w:lang w:val="cy-GB"/>
        </w:rPr>
      </w:pPr>
      <w:r>
        <w:rPr>
          <w:rFonts w:cs="Arial"/>
          <w:lang w:val="cy-GB"/>
        </w:rPr>
        <w:t>Mwy o sbwriel y tu allan</w:t>
      </w:r>
    </w:p>
    <w:p w14:paraId="6A9EC32C" w14:textId="70203FD6" w:rsidR="000A6A43" w:rsidRPr="003A3506" w:rsidRDefault="00500037" w:rsidP="000A6A43">
      <w:pPr>
        <w:pStyle w:val="BodyText"/>
        <w:numPr>
          <w:ilvl w:val="0"/>
          <w:numId w:val="19"/>
        </w:numPr>
        <w:spacing w:after="43"/>
        <w:ind w:hanging="11"/>
        <w:jc w:val="both"/>
        <w:rPr>
          <w:rFonts w:cs="Arial"/>
          <w:lang w:val="cy-GB"/>
        </w:rPr>
      </w:pPr>
      <w:r>
        <w:rPr>
          <w:rFonts w:cs="Arial"/>
          <w:lang w:val="cy-GB"/>
        </w:rPr>
        <w:t>Arwyddion bod cyffuriau’n cael eu defnyddio</w:t>
      </w:r>
    </w:p>
    <w:p w14:paraId="67B268AA" w14:textId="7A843653" w:rsidR="000A6A43" w:rsidRPr="003A3506" w:rsidRDefault="00500037" w:rsidP="000A6A43">
      <w:pPr>
        <w:pStyle w:val="BodyText"/>
        <w:numPr>
          <w:ilvl w:val="0"/>
          <w:numId w:val="19"/>
        </w:numPr>
        <w:spacing w:after="43"/>
        <w:ind w:hanging="11"/>
        <w:jc w:val="both"/>
        <w:rPr>
          <w:rFonts w:cs="Arial"/>
          <w:lang w:val="cy-GB"/>
        </w:rPr>
      </w:pPr>
      <w:r>
        <w:rPr>
          <w:rFonts w:cs="Arial"/>
          <w:lang w:val="cy-GB"/>
        </w:rPr>
        <w:t>Diffyg ymweliadau gan weithwyr gofal iechyd</w:t>
      </w:r>
    </w:p>
    <w:p w14:paraId="4266415C" w14:textId="77777777" w:rsidR="000A6A43" w:rsidRPr="003A3506" w:rsidRDefault="000A6A43" w:rsidP="001573F8">
      <w:pPr>
        <w:autoSpaceDE w:val="0"/>
        <w:autoSpaceDN w:val="0"/>
        <w:adjustRightInd w:val="0"/>
        <w:ind w:left="709" w:hanging="709"/>
        <w:jc w:val="both"/>
        <w:rPr>
          <w:rFonts w:ascii="Arial" w:hAnsi="Arial" w:cs="Arial"/>
          <w:sz w:val="24"/>
          <w:szCs w:val="24"/>
          <w:lang w:val="cy-GB"/>
        </w:rPr>
      </w:pPr>
    </w:p>
    <w:p w14:paraId="67E64D12" w14:textId="77777777" w:rsidR="005F1ECD" w:rsidRPr="003A3506" w:rsidRDefault="005F1ECD" w:rsidP="001573F8">
      <w:pPr>
        <w:autoSpaceDE w:val="0"/>
        <w:autoSpaceDN w:val="0"/>
        <w:adjustRightInd w:val="0"/>
        <w:ind w:left="709" w:hanging="709"/>
        <w:jc w:val="both"/>
        <w:rPr>
          <w:rFonts w:ascii="Arial" w:hAnsi="Arial" w:cs="Arial"/>
          <w:sz w:val="24"/>
          <w:szCs w:val="24"/>
          <w:lang w:val="cy-GB"/>
        </w:rPr>
      </w:pPr>
    </w:p>
    <w:p w14:paraId="0927A5E7" w14:textId="77777777" w:rsidR="00A224A3" w:rsidRPr="003A3506" w:rsidRDefault="00A224A3" w:rsidP="001573F8">
      <w:pPr>
        <w:jc w:val="both"/>
        <w:rPr>
          <w:rFonts w:ascii="Arial" w:hAnsi="Arial" w:cs="Arial"/>
          <w:sz w:val="24"/>
          <w:szCs w:val="24"/>
          <w:lang w:val="cy-GB"/>
        </w:rPr>
      </w:pPr>
    </w:p>
    <w:p w14:paraId="511433C8" w14:textId="18E486AE" w:rsidR="001E37FE" w:rsidRPr="003A3506" w:rsidRDefault="00500037" w:rsidP="001573F8">
      <w:pPr>
        <w:pStyle w:val="Heading2"/>
        <w:numPr>
          <w:ilvl w:val="0"/>
          <w:numId w:val="23"/>
        </w:numPr>
        <w:spacing w:before="0"/>
        <w:ind w:hanging="720"/>
        <w:jc w:val="both"/>
        <w:rPr>
          <w:rFonts w:ascii="Arial" w:hAnsi="Arial" w:cs="Arial"/>
          <w:b/>
          <w:color w:val="auto"/>
          <w:sz w:val="24"/>
          <w:szCs w:val="24"/>
          <w:u w:val="single"/>
          <w:lang w:val="cy-GB"/>
        </w:rPr>
      </w:pPr>
      <w:bookmarkStart w:id="2" w:name="_Toc131599103"/>
      <w:r>
        <w:rPr>
          <w:rFonts w:ascii="Arial" w:hAnsi="Arial" w:cs="Arial"/>
          <w:b/>
          <w:color w:val="auto"/>
          <w:sz w:val="24"/>
          <w:szCs w:val="24"/>
          <w:u w:val="single"/>
          <w:lang w:val="cy-GB"/>
        </w:rPr>
        <w:t>Caethwasiaeth Fodern</w:t>
      </w:r>
      <w:r w:rsidR="001E37FE" w:rsidRPr="003A3506">
        <w:rPr>
          <w:rFonts w:ascii="Arial" w:hAnsi="Arial" w:cs="Arial"/>
          <w:b/>
          <w:color w:val="auto"/>
          <w:sz w:val="24"/>
          <w:szCs w:val="24"/>
          <w:u w:val="single"/>
          <w:lang w:val="cy-GB"/>
        </w:rPr>
        <w:t>/</w:t>
      </w:r>
      <w:bookmarkEnd w:id="2"/>
      <w:r>
        <w:rPr>
          <w:rFonts w:ascii="Arial" w:hAnsi="Arial" w:cs="Arial"/>
          <w:b/>
          <w:color w:val="auto"/>
          <w:sz w:val="24"/>
          <w:szCs w:val="24"/>
          <w:u w:val="single"/>
          <w:lang w:val="cy-GB"/>
        </w:rPr>
        <w:t>Masnachu Pobl</w:t>
      </w:r>
    </w:p>
    <w:p w14:paraId="0F136796" w14:textId="77777777" w:rsidR="001E37FE" w:rsidRPr="003A3506" w:rsidRDefault="001E37FE" w:rsidP="001573F8">
      <w:pPr>
        <w:jc w:val="both"/>
        <w:rPr>
          <w:rFonts w:ascii="Arial" w:hAnsi="Arial" w:cs="Arial"/>
          <w:sz w:val="24"/>
          <w:szCs w:val="24"/>
          <w:lang w:val="cy-GB"/>
        </w:rPr>
      </w:pPr>
    </w:p>
    <w:p w14:paraId="7679967E" w14:textId="05BC2A61" w:rsidR="000564D2" w:rsidRPr="003A3506" w:rsidRDefault="00500037" w:rsidP="000564D2">
      <w:pPr>
        <w:pStyle w:val="ListParagraph"/>
        <w:numPr>
          <w:ilvl w:val="1"/>
          <w:numId w:val="23"/>
        </w:numPr>
        <w:tabs>
          <w:tab w:val="left" w:pos="709"/>
        </w:tabs>
        <w:jc w:val="both"/>
        <w:rPr>
          <w:rFonts w:ascii="Arial" w:eastAsia="Times New Roman" w:hAnsi="Arial" w:cs="Arial"/>
          <w:sz w:val="24"/>
          <w:szCs w:val="24"/>
          <w:lang w:val="cy-GB" w:eastAsia="en-GB"/>
        </w:rPr>
      </w:pPr>
      <w:r>
        <w:rPr>
          <w:rFonts w:ascii="Arial" w:eastAsia="Times New Roman" w:hAnsi="Arial" w:cs="Arial"/>
          <w:sz w:val="24"/>
          <w:szCs w:val="24"/>
          <w:lang w:val="cy-GB" w:eastAsia="en-GB"/>
        </w:rPr>
        <w:t>Ystyr masnachu pobl yw recriwtio, cludo, trosglwyddo, llochesu neu dderbyn pobl drwy rym, twyll, gorfodaeth neu ddichell, gyda’r nod o gamfanteisio arnynt er elw</w:t>
      </w:r>
      <w:r w:rsidR="000564D2" w:rsidRPr="003A3506">
        <w:rPr>
          <w:rFonts w:ascii="Arial" w:eastAsia="Times New Roman" w:hAnsi="Arial" w:cs="Arial"/>
          <w:sz w:val="24"/>
          <w:szCs w:val="24"/>
          <w:lang w:val="cy-GB" w:eastAsia="en-GB"/>
        </w:rPr>
        <w:t>.</w:t>
      </w:r>
    </w:p>
    <w:p w14:paraId="318F5809" w14:textId="77777777" w:rsidR="000564D2" w:rsidRPr="003A3506" w:rsidRDefault="000564D2" w:rsidP="000564D2">
      <w:pPr>
        <w:pStyle w:val="ListParagraph"/>
        <w:tabs>
          <w:tab w:val="left" w:pos="709"/>
        </w:tabs>
        <w:ind w:left="1288"/>
        <w:jc w:val="both"/>
        <w:rPr>
          <w:rFonts w:ascii="Arial" w:eastAsia="Times New Roman" w:hAnsi="Arial" w:cs="Arial"/>
          <w:sz w:val="24"/>
          <w:szCs w:val="24"/>
          <w:lang w:val="cy-GB" w:eastAsia="en-GB"/>
        </w:rPr>
      </w:pPr>
    </w:p>
    <w:p w14:paraId="63311946" w14:textId="24CA11B7" w:rsidR="000564D2" w:rsidRPr="003A3506" w:rsidRDefault="00500037" w:rsidP="000564D2">
      <w:pPr>
        <w:pStyle w:val="ListParagraph"/>
        <w:numPr>
          <w:ilvl w:val="1"/>
          <w:numId w:val="23"/>
        </w:numPr>
        <w:tabs>
          <w:tab w:val="left" w:pos="709"/>
        </w:tabs>
        <w:jc w:val="both"/>
        <w:rPr>
          <w:rFonts w:ascii="Arial" w:eastAsia="Times New Roman" w:hAnsi="Arial" w:cs="Arial"/>
          <w:sz w:val="24"/>
          <w:szCs w:val="24"/>
          <w:lang w:val="cy-GB" w:eastAsia="en-GB"/>
        </w:rPr>
      </w:pPr>
      <w:r>
        <w:rPr>
          <w:rFonts w:ascii="Arial" w:eastAsia="Times New Roman" w:hAnsi="Arial" w:cs="Arial"/>
          <w:sz w:val="24"/>
          <w:szCs w:val="24"/>
          <w:lang w:val="cy-GB" w:eastAsia="en-GB"/>
        </w:rPr>
        <w:t>Yr hyn y mae masnachu yn ei olygu mewn gwirionedd</w:t>
      </w:r>
      <w:r w:rsidR="002B7FA8">
        <w:rPr>
          <w:rFonts w:ascii="Arial" w:eastAsia="Times New Roman" w:hAnsi="Arial" w:cs="Arial"/>
          <w:sz w:val="24"/>
          <w:szCs w:val="24"/>
          <w:lang w:val="cy-GB" w:eastAsia="en-GB"/>
        </w:rPr>
        <w:t xml:space="preserve"> yw bod pobl yn cael eu denu a’u gorfodi i wynebu camfanteisio rhywiol</w:t>
      </w:r>
      <w:r w:rsidR="000564D2" w:rsidRPr="003A3506">
        <w:rPr>
          <w:rFonts w:ascii="Arial" w:eastAsia="Times New Roman" w:hAnsi="Arial" w:cs="Arial"/>
          <w:sz w:val="24"/>
          <w:szCs w:val="24"/>
          <w:lang w:val="cy-GB" w:eastAsia="en-GB"/>
        </w:rPr>
        <w:t xml:space="preserve">; </w:t>
      </w:r>
      <w:r w:rsidR="002B7FA8">
        <w:rPr>
          <w:rFonts w:ascii="Arial" w:eastAsia="Times New Roman" w:hAnsi="Arial" w:cs="Arial"/>
          <w:sz w:val="24"/>
          <w:szCs w:val="24"/>
          <w:lang w:val="cy-GB" w:eastAsia="en-GB"/>
        </w:rPr>
        <w:t xml:space="preserve">bod pobl yn cael eu twyllo i dderbyn cynigion amheus o waith ac yn cael eu dal </w:t>
      </w:r>
      <w:r w:rsidR="005A0B3A">
        <w:rPr>
          <w:rFonts w:ascii="Arial" w:eastAsia="Times New Roman" w:hAnsi="Arial" w:cs="Arial"/>
          <w:sz w:val="24"/>
          <w:szCs w:val="24"/>
          <w:lang w:val="cy-GB" w:eastAsia="en-GB"/>
        </w:rPr>
        <w:t>er mwyn eu gorfodi i</w:t>
      </w:r>
      <w:r w:rsidR="002B7FA8">
        <w:rPr>
          <w:rFonts w:ascii="Arial" w:eastAsia="Times New Roman" w:hAnsi="Arial" w:cs="Arial"/>
          <w:sz w:val="24"/>
          <w:szCs w:val="24"/>
          <w:lang w:val="cy-GB" w:eastAsia="en-GB"/>
        </w:rPr>
        <w:t xml:space="preserve"> weithio mewn safleoedd adeiladu, ffermydd neu ffatrïoedd. Mae’n golygu eu recriwtio i weithio mewn tai preifat, dim ond iddynt gael eu dal, wynebu camfanteisio a chael eu cam-drin y tu ôl i ddrysau caeedig heb </w:t>
      </w:r>
      <w:r w:rsidR="002B7FA8">
        <w:rPr>
          <w:rFonts w:ascii="Arial" w:eastAsia="Times New Roman" w:hAnsi="Arial" w:cs="Arial"/>
          <w:sz w:val="24"/>
          <w:szCs w:val="24"/>
          <w:lang w:val="cy-GB" w:eastAsia="en-GB"/>
        </w:rPr>
        <w:lastRenderedPageBreak/>
        <w:t>fodd i ddianc. Mae’n drosedd ddifrifol ac yn gamdriniaeth ffiaidd o’r bobl y mae’n effeithio arnynt</w:t>
      </w:r>
      <w:r w:rsidR="000564D2" w:rsidRPr="003A3506">
        <w:rPr>
          <w:rFonts w:ascii="Arial" w:eastAsia="Times New Roman" w:hAnsi="Arial" w:cs="Arial"/>
          <w:sz w:val="24"/>
          <w:szCs w:val="24"/>
          <w:lang w:val="cy-GB" w:eastAsia="en-GB"/>
        </w:rPr>
        <w:t>.</w:t>
      </w:r>
    </w:p>
    <w:p w14:paraId="34B09FE2" w14:textId="77777777" w:rsidR="000564D2" w:rsidRPr="003A3506" w:rsidRDefault="000564D2" w:rsidP="000564D2">
      <w:pPr>
        <w:pStyle w:val="ListParagraph"/>
        <w:tabs>
          <w:tab w:val="left" w:pos="709"/>
        </w:tabs>
        <w:ind w:left="1288"/>
        <w:jc w:val="both"/>
        <w:rPr>
          <w:rFonts w:ascii="Arial" w:eastAsia="Times New Roman" w:hAnsi="Arial" w:cs="Arial"/>
          <w:sz w:val="24"/>
          <w:szCs w:val="24"/>
          <w:lang w:val="cy-GB" w:eastAsia="en-GB"/>
        </w:rPr>
      </w:pPr>
    </w:p>
    <w:p w14:paraId="76F262F6" w14:textId="3A4503E5" w:rsidR="001E37FE" w:rsidRPr="003A3506" w:rsidRDefault="002B7FA8" w:rsidP="000564D2">
      <w:pPr>
        <w:pStyle w:val="ListParagraph"/>
        <w:numPr>
          <w:ilvl w:val="1"/>
          <w:numId w:val="23"/>
        </w:numPr>
        <w:tabs>
          <w:tab w:val="left" w:pos="709"/>
        </w:tabs>
        <w:jc w:val="both"/>
        <w:rPr>
          <w:rFonts w:ascii="Arial" w:eastAsia="Times New Roman" w:hAnsi="Arial" w:cs="Arial"/>
          <w:sz w:val="24"/>
          <w:szCs w:val="24"/>
          <w:lang w:val="cy-GB" w:eastAsia="en-GB"/>
        </w:rPr>
      </w:pPr>
      <w:r>
        <w:rPr>
          <w:rFonts w:ascii="Arial" w:eastAsia="Times New Roman" w:hAnsi="Arial" w:cs="Arial"/>
          <w:sz w:val="24"/>
          <w:szCs w:val="24"/>
          <w:lang w:val="cy-GB" w:eastAsia="en-GB"/>
        </w:rPr>
        <w:t>Nid yw masnachu pobl o reidrwydd yn golygu cludo pobl ar draws ffiniau</w:t>
      </w:r>
      <w:r w:rsidR="000564D2" w:rsidRPr="003A3506">
        <w:rPr>
          <w:rFonts w:ascii="Arial" w:eastAsia="Times New Roman" w:hAnsi="Arial" w:cs="Arial"/>
          <w:sz w:val="24"/>
          <w:szCs w:val="24"/>
          <w:lang w:val="cy-GB" w:eastAsia="en-GB"/>
        </w:rPr>
        <w:t xml:space="preserve">. </w:t>
      </w:r>
      <w:r>
        <w:rPr>
          <w:rFonts w:ascii="Arial" w:eastAsia="Times New Roman" w:hAnsi="Arial" w:cs="Arial"/>
          <w:sz w:val="24"/>
          <w:szCs w:val="24"/>
          <w:lang w:val="cy-GB" w:eastAsia="en-GB"/>
        </w:rPr>
        <w:t>Mae’r diffiniad o fasnachu wedi’i seilio ar y ffaith bod unigolyn yn cael ei symud, a gall hyn ddigwydd o fewn un wlad neu hyd yn oed o fewn un gymuned</w:t>
      </w:r>
      <w:r w:rsidR="000564D2" w:rsidRPr="003A3506">
        <w:rPr>
          <w:rFonts w:ascii="Arial" w:eastAsia="Times New Roman" w:hAnsi="Arial" w:cs="Arial"/>
          <w:sz w:val="24"/>
          <w:szCs w:val="24"/>
          <w:lang w:val="cy-GB" w:eastAsia="en-GB"/>
        </w:rPr>
        <w:t>.</w:t>
      </w:r>
    </w:p>
    <w:p w14:paraId="4BCB6A9B" w14:textId="77777777" w:rsidR="000564D2" w:rsidRPr="003A3506" w:rsidRDefault="000564D2" w:rsidP="000564D2">
      <w:pPr>
        <w:pStyle w:val="ListParagraph"/>
        <w:tabs>
          <w:tab w:val="left" w:pos="709"/>
        </w:tabs>
        <w:ind w:left="1288"/>
        <w:jc w:val="both"/>
        <w:rPr>
          <w:rFonts w:ascii="Arial" w:eastAsia="Times New Roman" w:hAnsi="Arial" w:cs="Arial"/>
          <w:sz w:val="24"/>
          <w:szCs w:val="24"/>
          <w:lang w:val="cy-GB" w:eastAsia="en-GB"/>
        </w:rPr>
      </w:pPr>
    </w:p>
    <w:p w14:paraId="55C5A415" w14:textId="44FF4AC3" w:rsidR="001E37FE" w:rsidRPr="003A3506" w:rsidRDefault="002B7FA8" w:rsidP="001573F8">
      <w:pPr>
        <w:pStyle w:val="ListParagraph"/>
        <w:numPr>
          <w:ilvl w:val="1"/>
          <w:numId w:val="23"/>
        </w:numPr>
        <w:autoSpaceDE w:val="0"/>
        <w:autoSpaceDN w:val="0"/>
        <w:adjustRightInd w:val="0"/>
        <w:ind w:left="709" w:hanging="709"/>
        <w:jc w:val="both"/>
        <w:rPr>
          <w:rFonts w:ascii="Arial" w:hAnsi="Arial" w:cs="Arial"/>
          <w:color w:val="000000"/>
          <w:sz w:val="24"/>
          <w:szCs w:val="24"/>
          <w:lang w:val="cy-GB"/>
        </w:rPr>
      </w:pPr>
      <w:r>
        <w:rPr>
          <w:rFonts w:ascii="Arial" w:hAnsi="Arial" w:cs="Arial"/>
          <w:b/>
          <w:color w:val="000000"/>
          <w:sz w:val="24"/>
          <w:szCs w:val="24"/>
          <w:lang w:val="cy-GB"/>
        </w:rPr>
        <w:t xml:space="preserve">Mae masnachu plant </w:t>
      </w:r>
      <w:r w:rsidR="00333DFA">
        <w:rPr>
          <w:rFonts w:ascii="Arial" w:hAnsi="Arial" w:cs="Arial"/>
          <w:b/>
          <w:color w:val="000000"/>
          <w:sz w:val="24"/>
          <w:szCs w:val="24"/>
          <w:lang w:val="cy-GB"/>
        </w:rPr>
        <w:t>yn fath o gam-drin plant</w:t>
      </w:r>
      <w:r w:rsidR="001E37FE" w:rsidRPr="003A3506">
        <w:rPr>
          <w:rFonts w:ascii="Arial" w:hAnsi="Arial" w:cs="Arial"/>
          <w:color w:val="000000"/>
          <w:sz w:val="24"/>
          <w:szCs w:val="24"/>
          <w:lang w:val="cy-GB"/>
        </w:rPr>
        <w:t xml:space="preserve">. </w:t>
      </w:r>
      <w:r w:rsidR="00333DFA">
        <w:rPr>
          <w:rFonts w:ascii="Arial" w:hAnsi="Arial" w:cs="Arial"/>
          <w:color w:val="000000"/>
          <w:sz w:val="24"/>
          <w:szCs w:val="24"/>
          <w:lang w:val="cy-GB"/>
        </w:rPr>
        <w:t>Y diffiniad ohono yw</w:t>
      </w:r>
      <w:r w:rsidR="001E37FE" w:rsidRPr="003A3506">
        <w:rPr>
          <w:rFonts w:ascii="Arial" w:hAnsi="Arial" w:cs="Arial"/>
          <w:color w:val="000000"/>
          <w:sz w:val="24"/>
          <w:szCs w:val="24"/>
          <w:lang w:val="cy-GB"/>
        </w:rPr>
        <w:t xml:space="preserve"> “</w:t>
      </w:r>
      <w:r w:rsidR="00333DFA">
        <w:rPr>
          <w:rFonts w:ascii="Arial" w:hAnsi="Arial" w:cs="Arial"/>
          <w:color w:val="000000"/>
          <w:sz w:val="24"/>
          <w:szCs w:val="24"/>
          <w:lang w:val="cy-GB"/>
        </w:rPr>
        <w:t>recriwtio</w:t>
      </w:r>
      <w:r w:rsidR="001E37FE" w:rsidRPr="003A3506">
        <w:rPr>
          <w:rFonts w:ascii="Arial" w:hAnsi="Arial" w:cs="Arial"/>
          <w:bCs/>
          <w:iCs/>
          <w:color w:val="000000"/>
          <w:sz w:val="24"/>
          <w:szCs w:val="24"/>
          <w:lang w:val="cy-GB"/>
        </w:rPr>
        <w:t xml:space="preserve">, </w:t>
      </w:r>
      <w:r w:rsidR="00333DFA">
        <w:rPr>
          <w:rFonts w:ascii="Arial" w:hAnsi="Arial" w:cs="Arial"/>
          <w:bCs/>
          <w:iCs/>
          <w:color w:val="000000"/>
          <w:sz w:val="24"/>
          <w:szCs w:val="24"/>
          <w:lang w:val="cy-GB"/>
        </w:rPr>
        <w:t>cludo</w:t>
      </w:r>
      <w:r w:rsidR="001E37FE" w:rsidRPr="003A3506">
        <w:rPr>
          <w:rFonts w:ascii="Arial" w:hAnsi="Arial" w:cs="Arial"/>
          <w:bCs/>
          <w:iCs/>
          <w:color w:val="000000"/>
          <w:sz w:val="24"/>
          <w:szCs w:val="24"/>
          <w:lang w:val="cy-GB"/>
        </w:rPr>
        <w:t xml:space="preserve">, </w:t>
      </w:r>
      <w:r w:rsidR="00333DFA">
        <w:rPr>
          <w:rFonts w:ascii="Arial" w:hAnsi="Arial" w:cs="Arial"/>
          <w:bCs/>
          <w:iCs/>
          <w:color w:val="000000"/>
          <w:sz w:val="24"/>
          <w:szCs w:val="24"/>
          <w:lang w:val="cy-GB"/>
        </w:rPr>
        <w:t>trosglwyddo</w:t>
      </w:r>
      <w:r w:rsidR="001E37FE" w:rsidRPr="003A3506">
        <w:rPr>
          <w:rFonts w:ascii="Arial" w:hAnsi="Arial" w:cs="Arial"/>
          <w:bCs/>
          <w:iCs/>
          <w:color w:val="000000"/>
          <w:sz w:val="24"/>
          <w:szCs w:val="24"/>
          <w:lang w:val="cy-GB"/>
        </w:rPr>
        <w:t xml:space="preserve">, </w:t>
      </w:r>
      <w:r w:rsidR="00333DFA">
        <w:rPr>
          <w:rFonts w:ascii="Arial" w:hAnsi="Arial" w:cs="Arial"/>
          <w:bCs/>
          <w:iCs/>
          <w:color w:val="000000"/>
          <w:sz w:val="24"/>
          <w:szCs w:val="24"/>
          <w:lang w:val="cy-GB"/>
        </w:rPr>
        <w:t>llochesu</w:t>
      </w:r>
      <w:r w:rsidR="001E37FE" w:rsidRPr="003A3506">
        <w:rPr>
          <w:rFonts w:ascii="Arial" w:hAnsi="Arial" w:cs="Arial"/>
          <w:bCs/>
          <w:iCs/>
          <w:color w:val="000000"/>
          <w:sz w:val="24"/>
          <w:szCs w:val="24"/>
          <w:lang w:val="cy-GB"/>
        </w:rPr>
        <w:t xml:space="preserve"> </w:t>
      </w:r>
      <w:r w:rsidR="00333DFA">
        <w:rPr>
          <w:rFonts w:ascii="Arial" w:hAnsi="Arial" w:cs="Arial"/>
          <w:bCs/>
          <w:iCs/>
          <w:color w:val="000000"/>
          <w:sz w:val="24"/>
          <w:szCs w:val="24"/>
          <w:lang w:val="cy-GB"/>
        </w:rPr>
        <w:t>neu dderbyn person o dan</w:t>
      </w:r>
      <w:r w:rsidR="001E37FE" w:rsidRPr="003A3506">
        <w:rPr>
          <w:rFonts w:ascii="Arial" w:hAnsi="Arial" w:cs="Arial"/>
          <w:bCs/>
          <w:iCs/>
          <w:color w:val="000000"/>
          <w:sz w:val="24"/>
          <w:szCs w:val="24"/>
          <w:lang w:val="cy-GB"/>
        </w:rPr>
        <w:t xml:space="preserve"> 18 </w:t>
      </w:r>
      <w:r w:rsidR="00333DFA">
        <w:rPr>
          <w:rFonts w:ascii="Arial" w:hAnsi="Arial" w:cs="Arial"/>
          <w:bCs/>
          <w:iCs/>
          <w:color w:val="000000"/>
          <w:sz w:val="24"/>
          <w:szCs w:val="24"/>
          <w:lang w:val="cy-GB"/>
        </w:rPr>
        <w:t>mlwydd oed</w:t>
      </w:r>
      <w:r w:rsidR="001E37FE" w:rsidRPr="003A3506">
        <w:rPr>
          <w:rFonts w:ascii="Arial" w:hAnsi="Arial" w:cs="Arial"/>
          <w:bCs/>
          <w:iCs/>
          <w:color w:val="000000"/>
          <w:sz w:val="24"/>
          <w:szCs w:val="24"/>
          <w:lang w:val="cy-GB"/>
        </w:rPr>
        <w:t xml:space="preserve">, </w:t>
      </w:r>
      <w:r w:rsidR="00C174DB">
        <w:rPr>
          <w:rFonts w:ascii="Arial" w:hAnsi="Arial" w:cs="Arial"/>
          <w:bCs/>
          <w:iCs/>
          <w:color w:val="000000"/>
          <w:sz w:val="24"/>
          <w:szCs w:val="24"/>
          <w:lang w:val="cy-GB"/>
        </w:rPr>
        <w:t>gyda’r</w:t>
      </w:r>
      <w:r w:rsidR="001E049A">
        <w:rPr>
          <w:rFonts w:ascii="Arial" w:hAnsi="Arial" w:cs="Arial"/>
          <w:bCs/>
          <w:iCs/>
          <w:color w:val="000000"/>
          <w:sz w:val="24"/>
          <w:szCs w:val="24"/>
          <w:lang w:val="cy-GB"/>
        </w:rPr>
        <w:t xml:space="preserve"> diben o gamfanteisio</w:t>
      </w:r>
      <w:r w:rsidR="00C174DB">
        <w:rPr>
          <w:rFonts w:ascii="Arial" w:hAnsi="Arial" w:cs="Arial"/>
          <w:bCs/>
          <w:iCs/>
          <w:color w:val="000000"/>
          <w:sz w:val="24"/>
          <w:szCs w:val="24"/>
          <w:lang w:val="cy-GB"/>
        </w:rPr>
        <w:t xml:space="preserve"> arno</w:t>
      </w:r>
      <w:r w:rsidR="001E37FE" w:rsidRPr="003A3506">
        <w:rPr>
          <w:rFonts w:ascii="Arial" w:hAnsi="Arial" w:cs="Arial"/>
          <w:bCs/>
          <w:iCs/>
          <w:color w:val="000000"/>
          <w:sz w:val="24"/>
          <w:szCs w:val="24"/>
          <w:lang w:val="cy-GB"/>
        </w:rPr>
        <w:t>”.</w:t>
      </w:r>
      <w:r w:rsidR="00B56E86" w:rsidRPr="003A3506">
        <w:rPr>
          <w:rFonts w:ascii="Arial" w:hAnsi="Arial" w:cs="Arial"/>
          <w:bCs/>
          <w:iCs/>
          <w:color w:val="000000"/>
          <w:sz w:val="24"/>
          <w:szCs w:val="24"/>
          <w:lang w:val="cy-GB"/>
        </w:rPr>
        <w:t xml:space="preserve"> </w:t>
      </w:r>
      <w:r w:rsidR="00C174DB">
        <w:rPr>
          <w:rFonts w:ascii="Arial" w:hAnsi="Arial" w:cs="Arial"/>
          <w:color w:val="000000"/>
          <w:sz w:val="24"/>
          <w:szCs w:val="24"/>
          <w:lang w:val="cy-GB"/>
        </w:rPr>
        <w:t>Caiff plant eu masnachu i’r DU ac o gwmpas y DU</w:t>
      </w:r>
      <w:r w:rsidR="001E37FE" w:rsidRPr="003A3506">
        <w:rPr>
          <w:rFonts w:ascii="Arial" w:hAnsi="Arial" w:cs="Arial"/>
          <w:color w:val="000000"/>
          <w:sz w:val="24"/>
          <w:szCs w:val="24"/>
          <w:lang w:val="cy-GB"/>
        </w:rPr>
        <w:t xml:space="preserve">. </w:t>
      </w:r>
      <w:r w:rsidR="00C174DB">
        <w:rPr>
          <w:rFonts w:ascii="Arial" w:hAnsi="Arial" w:cs="Arial"/>
          <w:color w:val="000000"/>
          <w:sz w:val="24"/>
          <w:szCs w:val="24"/>
          <w:lang w:val="cy-GB"/>
        </w:rPr>
        <w:t>Yn aml, mae masnachu plant yn elfen annatod mewn mathau eraill o gamfanteisio,</w:t>
      </w:r>
      <w:r w:rsidR="001E37FE" w:rsidRPr="003A3506">
        <w:rPr>
          <w:rFonts w:ascii="Arial" w:hAnsi="Arial" w:cs="Arial"/>
          <w:color w:val="000000"/>
          <w:sz w:val="24"/>
          <w:szCs w:val="24"/>
          <w:lang w:val="cy-GB"/>
        </w:rPr>
        <w:t xml:space="preserve"> e</w:t>
      </w:r>
      <w:r w:rsidR="00C174DB">
        <w:rPr>
          <w:rFonts w:ascii="Arial" w:hAnsi="Arial" w:cs="Arial"/>
          <w:color w:val="000000"/>
          <w:sz w:val="24"/>
          <w:szCs w:val="24"/>
          <w:lang w:val="cy-GB"/>
        </w:rPr>
        <w:t>.e</w:t>
      </w:r>
      <w:r w:rsidR="001E37FE" w:rsidRPr="003A3506">
        <w:rPr>
          <w:rFonts w:ascii="Arial" w:hAnsi="Arial" w:cs="Arial"/>
          <w:color w:val="000000"/>
          <w:sz w:val="24"/>
          <w:szCs w:val="24"/>
          <w:lang w:val="cy-GB"/>
        </w:rPr>
        <w:t xml:space="preserve">. </w:t>
      </w:r>
      <w:r w:rsidR="00C174DB">
        <w:rPr>
          <w:rFonts w:ascii="Arial" w:hAnsi="Arial" w:cs="Arial"/>
          <w:color w:val="000000"/>
          <w:sz w:val="24"/>
          <w:szCs w:val="24"/>
          <w:lang w:val="cy-GB"/>
        </w:rPr>
        <w:t>camfanteisio rhywiol ar blant</w:t>
      </w:r>
      <w:r w:rsidR="001E37FE" w:rsidRPr="003A3506">
        <w:rPr>
          <w:rFonts w:ascii="Arial" w:hAnsi="Arial" w:cs="Arial"/>
          <w:color w:val="000000"/>
          <w:sz w:val="24"/>
          <w:szCs w:val="24"/>
          <w:lang w:val="cy-GB"/>
        </w:rPr>
        <w:t xml:space="preserve">, </w:t>
      </w:r>
      <w:r w:rsidR="00C174DB">
        <w:rPr>
          <w:rFonts w:ascii="Arial" w:hAnsi="Arial" w:cs="Arial"/>
          <w:color w:val="000000"/>
          <w:sz w:val="24"/>
          <w:szCs w:val="24"/>
          <w:lang w:val="cy-GB"/>
        </w:rPr>
        <w:t>camfanteisio troseddol ar blant</w:t>
      </w:r>
      <w:r w:rsidR="001E37FE" w:rsidRPr="003A3506">
        <w:rPr>
          <w:rFonts w:ascii="Arial" w:hAnsi="Arial" w:cs="Arial"/>
          <w:color w:val="000000"/>
          <w:sz w:val="24"/>
          <w:szCs w:val="24"/>
          <w:lang w:val="cy-GB"/>
        </w:rPr>
        <w:t xml:space="preserve">, </w:t>
      </w:r>
      <w:r w:rsidR="00C174DB">
        <w:rPr>
          <w:rFonts w:ascii="Arial" w:hAnsi="Arial" w:cs="Arial"/>
          <w:color w:val="000000"/>
          <w:sz w:val="24"/>
          <w:szCs w:val="24"/>
          <w:lang w:val="cy-GB"/>
        </w:rPr>
        <w:t>llinellau cyffuriau</w:t>
      </w:r>
      <w:r w:rsidR="001E37FE" w:rsidRPr="003A3506">
        <w:rPr>
          <w:rFonts w:ascii="Arial" w:hAnsi="Arial" w:cs="Arial"/>
          <w:color w:val="000000"/>
          <w:sz w:val="24"/>
          <w:szCs w:val="24"/>
          <w:lang w:val="cy-GB"/>
        </w:rPr>
        <w:t xml:space="preserve">. </w:t>
      </w:r>
      <w:r w:rsidR="00C174DB">
        <w:rPr>
          <w:rFonts w:ascii="Arial" w:hAnsi="Arial" w:cs="Arial"/>
          <w:color w:val="000000"/>
          <w:sz w:val="24"/>
          <w:szCs w:val="24"/>
          <w:lang w:val="cy-GB"/>
        </w:rPr>
        <w:t>Drwy ddefnyddio deddfwriaeth caethwasiaeth fodern/masnachu pobl, gellir dedfrydu cyflawnwyr am gyfnodau hirach a gellir ei defnyddio hefyd yn rhan o’r gweithgarwch tarfu</w:t>
      </w:r>
      <w:r w:rsidR="001E37FE" w:rsidRPr="003A3506">
        <w:rPr>
          <w:rFonts w:ascii="Arial" w:hAnsi="Arial" w:cs="Arial"/>
          <w:color w:val="000000"/>
          <w:sz w:val="24"/>
          <w:szCs w:val="24"/>
          <w:lang w:val="cy-GB"/>
        </w:rPr>
        <w:t>.</w:t>
      </w:r>
    </w:p>
    <w:p w14:paraId="1A34A96D" w14:textId="77777777" w:rsidR="0076680F" w:rsidRPr="003A3506" w:rsidRDefault="0076680F" w:rsidP="001573F8">
      <w:pPr>
        <w:jc w:val="both"/>
        <w:rPr>
          <w:rFonts w:ascii="Arial" w:eastAsia="Times New Roman" w:hAnsi="Arial" w:cs="Arial"/>
          <w:sz w:val="24"/>
          <w:szCs w:val="24"/>
          <w:lang w:val="cy-GB" w:eastAsia="en-GB"/>
        </w:rPr>
      </w:pPr>
    </w:p>
    <w:p w14:paraId="71546E5F" w14:textId="44B28588" w:rsidR="001E37FE" w:rsidRPr="003A3506" w:rsidRDefault="00C174DB" w:rsidP="001573F8">
      <w:pPr>
        <w:pStyle w:val="ListParagraph"/>
        <w:numPr>
          <w:ilvl w:val="1"/>
          <w:numId w:val="23"/>
        </w:numPr>
        <w:tabs>
          <w:tab w:val="left" w:pos="709"/>
        </w:tabs>
        <w:ind w:left="709" w:hanging="709"/>
        <w:jc w:val="both"/>
        <w:rPr>
          <w:rFonts w:ascii="Arial" w:eastAsia="Times New Roman" w:hAnsi="Arial" w:cs="Arial"/>
          <w:sz w:val="24"/>
          <w:szCs w:val="24"/>
          <w:lang w:val="cy-GB" w:eastAsia="en-GB"/>
        </w:rPr>
      </w:pPr>
      <w:r>
        <w:rPr>
          <w:rFonts w:ascii="Arial" w:eastAsia="Times New Roman" w:hAnsi="Arial" w:cs="Arial"/>
          <w:sz w:val="24"/>
          <w:szCs w:val="24"/>
          <w:lang w:val="cy-GB" w:eastAsia="en-GB"/>
        </w:rPr>
        <w:t>Mae gwahaniaeth clir rhwng masnachu a</w:t>
      </w:r>
      <w:r w:rsidR="001E37FE" w:rsidRPr="003A3506">
        <w:rPr>
          <w:rFonts w:ascii="Arial" w:eastAsia="Times New Roman" w:hAnsi="Arial" w:cs="Arial"/>
          <w:sz w:val="24"/>
          <w:szCs w:val="24"/>
          <w:lang w:val="cy-GB" w:eastAsia="en-GB"/>
        </w:rPr>
        <w:t xml:space="preserve"> </w:t>
      </w:r>
      <w:r>
        <w:rPr>
          <w:rFonts w:ascii="Arial" w:eastAsia="Times New Roman" w:hAnsi="Arial" w:cs="Arial"/>
          <w:sz w:val="24"/>
          <w:szCs w:val="24"/>
          <w:lang w:val="cy-GB" w:eastAsia="en-GB"/>
        </w:rPr>
        <w:t>smyglo</w:t>
      </w:r>
      <w:r w:rsidR="001E37FE" w:rsidRPr="003A3506">
        <w:rPr>
          <w:rFonts w:ascii="Arial" w:eastAsia="Times New Roman" w:hAnsi="Arial" w:cs="Arial"/>
          <w:sz w:val="24"/>
          <w:szCs w:val="24"/>
          <w:lang w:val="cy-GB" w:eastAsia="en-GB"/>
        </w:rPr>
        <w:t xml:space="preserve">. </w:t>
      </w:r>
      <w:r>
        <w:rPr>
          <w:rFonts w:ascii="Arial" w:eastAsia="Times New Roman" w:hAnsi="Arial" w:cs="Arial"/>
          <w:sz w:val="24"/>
          <w:szCs w:val="24"/>
          <w:lang w:val="cy-GB" w:eastAsia="en-GB"/>
        </w:rPr>
        <w:t>Mae smyglo yn golygu symud pobl o un lle i’r llall, weithiau am ffi fawr, ond bydd y berthynas rhwng y person a’r smyglwr yn gorffen wrth gyrraedd y cyrchfan. Mae masnachu hefyd yn golygu symud pobl</w:t>
      </w:r>
      <w:r w:rsidR="005E6DAD">
        <w:rPr>
          <w:rFonts w:ascii="Arial" w:eastAsia="Times New Roman" w:hAnsi="Arial" w:cs="Arial"/>
          <w:sz w:val="24"/>
          <w:szCs w:val="24"/>
          <w:lang w:val="cy-GB" w:eastAsia="en-GB"/>
        </w:rPr>
        <w:t>,</w:t>
      </w:r>
      <w:r>
        <w:rPr>
          <w:rFonts w:ascii="Arial" w:eastAsia="Times New Roman" w:hAnsi="Arial" w:cs="Arial"/>
          <w:sz w:val="24"/>
          <w:szCs w:val="24"/>
          <w:lang w:val="cy-GB" w:eastAsia="en-GB"/>
        </w:rPr>
        <w:t xml:space="preserve"> ond y gwahaniaeth hanfodol yw bod bwriad i gamfanteisio arnynt yn y cyrchfan</w:t>
      </w:r>
      <w:r w:rsidR="001E37FE" w:rsidRPr="003A3506">
        <w:rPr>
          <w:rFonts w:ascii="Arial" w:eastAsia="Times New Roman" w:hAnsi="Arial" w:cs="Arial"/>
          <w:sz w:val="24"/>
          <w:szCs w:val="24"/>
          <w:lang w:val="cy-GB" w:eastAsia="en-GB"/>
        </w:rPr>
        <w:t>.</w:t>
      </w:r>
    </w:p>
    <w:p w14:paraId="4F1B200E" w14:textId="77777777" w:rsidR="005F1ECD" w:rsidRPr="003A3506" w:rsidRDefault="005F1ECD" w:rsidP="005F1ECD">
      <w:pPr>
        <w:pStyle w:val="ListParagraph"/>
        <w:rPr>
          <w:rFonts w:ascii="Arial" w:eastAsia="Times New Roman" w:hAnsi="Arial" w:cs="Arial"/>
          <w:sz w:val="24"/>
          <w:szCs w:val="24"/>
          <w:lang w:val="cy-GB" w:eastAsia="en-GB"/>
        </w:rPr>
      </w:pPr>
    </w:p>
    <w:p w14:paraId="5EA9A85A" w14:textId="77777777" w:rsidR="005F1ECD" w:rsidRPr="003A3506" w:rsidRDefault="005F1ECD" w:rsidP="005F1ECD">
      <w:pPr>
        <w:tabs>
          <w:tab w:val="left" w:pos="709"/>
        </w:tabs>
        <w:jc w:val="both"/>
        <w:rPr>
          <w:rFonts w:ascii="Arial" w:eastAsia="Times New Roman" w:hAnsi="Arial" w:cs="Arial"/>
          <w:sz w:val="24"/>
          <w:szCs w:val="24"/>
          <w:lang w:val="cy-GB" w:eastAsia="en-GB"/>
        </w:rPr>
      </w:pPr>
    </w:p>
    <w:p w14:paraId="2DAC7AC9" w14:textId="14C8EC3D" w:rsidR="001E37FE" w:rsidRPr="003A3506" w:rsidRDefault="00C174DB" w:rsidP="001573F8">
      <w:pPr>
        <w:pStyle w:val="ListParagraph"/>
        <w:numPr>
          <w:ilvl w:val="1"/>
          <w:numId w:val="23"/>
        </w:numPr>
        <w:tabs>
          <w:tab w:val="left" w:pos="709"/>
        </w:tabs>
        <w:ind w:left="709" w:hanging="709"/>
        <w:jc w:val="both"/>
        <w:rPr>
          <w:rFonts w:ascii="Arial" w:eastAsia="Times New Roman" w:hAnsi="Arial" w:cs="Arial"/>
          <w:sz w:val="24"/>
          <w:szCs w:val="24"/>
          <w:lang w:val="cy-GB" w:eastAsia="en-GB"/>
        </w:rPr>
      </w:pPr>
      <w:r>
        <w:rPr>
          <w:rFonts w:ascii="Arial" w:eastAsia="Times New Roman" w:hAnsi="Arial" w:cs="Arial"/>
          <w:sz w:val="24"/>
          <w:szCs w:val="24"/>
          <w:lang w:val="cy-GB" w:eastAsia="en-GB"/>
        </w:rPr>
        <w:t xml:space="preserve">Gellir masnachu dinasyddion y DU o fewn y DU a gellir masnachu oedolion a phlant o wledydd tramor </w:t>
      </w:r>
      <w:r w:rsidR="001568FE">
        <w:rPr>
          <w:rFonts w:ascii="Arial" w:eastAsia="Times New Roman" w:hAnsi="Arial" w:cs="Arial"/>
          <w:sz w:val="24"/>
          <w:szCs w:val="24"/>
          <w:lang w:val="cy-GB" w:eastAsia="en-GB"/>
        </w:rPr>
        <w:t>sy’n agored i niwed gan eu symud o amgylch y wlad wedi iddynt gyrraedd y DU</w:t>
      </w:r>
      <w:r w:rsidR="001E37FE" w:rsidRPr="003A3506">
        <w:rPr>
          <w:rFonts w:ascii="Arial" w:eastAsia="Times New Roman" w:hAnsi="Arial" w:cs="Arial"/>
          <w:sz w:val="24"/>
          <w:szCs w:val="24"/>
          <w:lang w:val="cy-GB" w:eastAsia="en-GB"/>
        </w:rPr>
        <w:t xml:space="preserve">. </w:t>
      </w:r>
      <w:r w:rsidR="001568FE">
        <w:rPr>
          <w:rFonts w:ascii="Arial" w:eastAsia="Times New Roman" w:hAnsi="Arial" w:cs="Arial"/>
          <w:sz w:val="24"/>
          <w:szCs w:val="24"/>
          <w:lang w:val="cy-GB" w:eastAsia="en-GB"/>
        </w:rPr>
        <w:t>Gelwir hyn yn ‘fasnachu mewnwladol’</w:t>
      </w:r>
      <w:r w:rsidR="001E37FE" w:rsidRPr="003A3506">
        <w:rPr>
          <w:rFonts w:ascii="Arial" w:eastAsia="Times New Roman" w:hAnsi="Arial" w:cs="Arial"/>
          <w:sz w:val="24"/>
          <w:szCs w:val="24"/>
          <w:lang w:val="cy-GB" w:eastAsia="en-GB"/>
        </w:rPr>
        <w:t xml:space="preserve">. </w:t>
      </w:r>
      <w:r w:rsidR="001568FE">
        <w:rPr>
          <w:rFonts w:ascii="Arial" w:eastAsia="Times New Roman" w:hAnsi="Arial" w:cs="Arial"/>
          <w:sz w:val="24"/>
          <w:szCs w:val="24"/>
          <w:lang w:val="cy-GB" w:eastAsia="en-GB"/>
        </w:rPr>
        <w:t>Mae masnachu mewnwladol wedi’i wneud yn drosedd o dan Adran</w:t>
      </w:r>
      <w:r w:rsidR="001E37FE" w:rsidRPr="003A3506">
        <w:rPr>
          <w:rFonts w:ascii="Arial" w:eastAsia="Times New Roman" w:hAnsi="Arial" w:cs="Arial"/>
          <w:sz w:val="24"/>
          <w:szCs w:val="24"/>
          <w:lang w:val="cy-GB" w:eastAsia="en-GB"/>
        </w:rPr>
        <w:t xml:space="preserve"> 58 </w:t>
      </w:r>
      <w:r w:rsidR="001568FE">
        <w:rPr>
          <w:rFonts w:ascii="Arial" w:eastAsia="Times New Roman" w:hAnsi="Arial" w:cs="Arial"/>
          <w:sz w:val="24"/>
          <w:szCs w:val="24"/>
          <w:lang w:val="cy-GB" w:eastAsia="en-GB"/>
        </w:rPr>
        <w:t>o Ddeddf Troseddau Rhywiol</w:t>
      </w:r>
      <w:r w:rsidR="001E37FE" w:rsidRPr="003A3506">
        <w:rPr>
          <w:rFonts w:ascii="Arial" w:eastAsia="Times New Roman" w:hAnsi="Arial" w:cs="Arial"/>
          <w:sz w:val="24"/>
          <w:szCs w:val="24"/>
          <w:lang w:val="cy-GB" w:eastAsia="en-GB"/>
        </w:rPr>
        <w:t xml:space="preserve"> 2003. </w:t>
      </w:r>
    </w:p>
    <w:p w14:paraId="4CEF2EAF" w14:textId="77777777" w:rsidR="001E37FE" w:rsidRPr="003A3506" w:rsidRDefault="001E37FE" w:rsidP="001573F8">
      <w:pPr>
        <w:tabs>
          <w:tab w:val="left" w:pos="709"/>
        </w:tabs>
        <w:ind w:left="709" w:hanging="709"/>
        <w:jc w:val="both"/>
        <w:rPr>
          <w:rFonts w:ascii="Arial" w:hAnsi="Arial" w:cs="Arial"/>
          <w:sz w:val="24"/>
          <w:szCs w:val="24"/>
          <w:lang w:val="cy-GB"/>
        </w:rPr>
      </w:pPr>
    </w:p>
    <w:p w14:paraId="0EDEDC39" w14:textId="53D7EBD7" w:rsidR="001E37FE" w:rsidRPr="003A3506" w:rsidRDefault="001568FE" w:rsidP="001573F8">
      <w:pPr>
        <w:pStyle w:val="ListParagraph"/>
        <w:numPr>
          <w:ilvl w:val="1"/>
          <w:numId w:val="23"/>
        </w:numPr>
        <w:tabs>
          <w:tab w:val="left" w:pos="709"/>
        </w:tabs>
        <w:ind w:left="709" w:hanging="709"/>
        <w:jc w:val="both"/>
        <w:rPr>
          <w:rFonts w:ascii="Arial" w:eastAsia="Times New Roman" w:hAnsi="Arial" w:cs="Arial"/>
          <w:sz w:val="24"/>
          <w:szCs w:val="24"/>
          <w:lang w:val="cy-GB" w:eastAsia="en-GB"/>
        </w:rPr>
      </w:pPr>
      <w:r>
        <w:rPr>
          <w:rFonts w:ascii="Arial" w:eastAsia="Times New Roman" w:hAnsi="Arial" w:cs="Arial"/>
          <w:sz w:val="24"/>
          <w:szCs w:val="24"/>
          <w:lang w:val="cy-GB" w:eastAsia="en-GB"/>
        </w:rPr>
        <w:t xml:space="preserve">Lle mae pryder bod oedolyn yn dioddef masnachu, gall </w:t>
      </w:r>
      <w:r w:rsidR="00024D45">
        <w:rPr>
          <w:rFonts w:ascii="Arial" w:eastAsia="Times New Roman" w:hAnsi="Arial" w:cs="Arial"/>
          <w:sz w:val="24"/>
          <w:szCs w:val="24"/>
          <w:lang w:val="cy-GB" w:eastAsia="en-GB"/>
        </w:rPr>
        <w:t>fod mewn perygl o gael niwed ar y pryd a bydd amser yn ystyriaeth hanfodol</w:t>
      </w:r>
      <w:r w:rsidR="001E37FE" w:rsidRPr="003A3506">
        <w:rPr>
          <w:rFonts w:ascii="Arial" w:eastAsia="Times New Roman" w:hAnsi="Arial" w:cs="Arial"/>
          <w:sz w:val="24"/>
          <w:szCs w:val="24"/>
          <w:lang w:val="cy-GB" w:eastAsia="en-GB"/>
        </w:rPr>
        <w:t xml:space="preserve">. </w:t>
      </w:r>
      <w:r w:rsidR="00024D45">
        <w:rPr>
          <w:rFonts w:ascii="Arial" w:eastAsia="Times New Roman" w:hAnsi="Arial" w:cs="Arial"/>
          <w:sz w:val="24"/>
          <w:szCs w:val="24"/>
          <w:lang w:val="cy-GB" w:eastAsia="en-GB"/>
        </w:rPr>
        <w:t>Rhaid i’r ymarferydd gyfeirio ei bryderon yn gyntaf i sylw’r tîm Diogelu Oedolion</w:t>
      </w:r>
      <w:r w:rsidR="001E37FE" w:rsidRPr="003A3506">
        <w:rPr>
          <w:rFonts w:ascii="Arial" w:eastAsia="Times New Roman" w:hAnsi="Arial" w:cs="Arial"/>
          <w:sz w:val="24"/>
          <w:szCs w:val="24"/>
          <w:lang w:val="cy-GB" w:eastAsia="en-GB"/>
        </w:rPr>
        <w:t>.</w:t>
      </w:r>
    </w:p>
    <w:p w14:paraId="16B338B9" w14:textId="77777777" w:rsidR="001E37FE" w:rsidRPr="003A3506" w:rsidRDefault="001E37FE" w:rsidP="001573F8">
      <w:pPr>
        <w:autoSpaceDE w:val="0"/>
        <w:autoSpaceDN w:val="0"/>
        <w:adjustRightInd w:val="0"/>
        <w:jc w:val="both"/>
        <w:rPr>
          <w:rFonts w:ascii="Arial" w:hAnsi="Arial" w:cs="Arial"/>
          <w:color w:val="000000"/>
          <w:sz w:val="24"/>
          <w:szCs w:val="24"/>
          <w:lang w:val="cy-GB"/>
        </w:rPr>
      </w:pPr>
    </w:p>
    <w:p w14:paraId="7493C5A7" w14:textId="77777777" w:rsidR="005F1ECD" w:rsidRPr="003A3506" w:rsidRDefault="005F1ECD" w:rsidP="001573F8">
      <w:pPr>
        <w:autoSpaceDE w:val="0"/>
        <w:autoSpaceDN w:val="0"/>
        <w:adjustRightInd w:val="0"/>
        <w:jc w:val="both"/>
        <w:rPr>
          <w:rFonts w:ascii="Arial" w:hAnsi="Arial" w:cs="Arial"/>
          <w:color w:val="000000"/>
          <w:sz w:val="24"/>
          <w:szCs w:val="24"/>
          <w:lang w:val="cy-GB"/>
        </w:rPr>
      </w:pPr>
    </w:p>
    <w:p w14:paraId="64129D90" w14:textId="60001E10" w:rsidR="00A224A3" w:rsidRPr="003A3506" w:rsidRDefault="00A224A3" w:rsidP="001573F8">
      <w:pPr>
        <w:pStyle w:val="Heading2"/>
        <w:numPr>
          <w:ilvl w:val="0"/>
          <w:numId w:val="23"/>
        </w:numPr>
        <w:spacing w:before="0"/>
        <w:ind w:hanging="720"/>
        <w:jc w:val="both"/>
        <w:rPr>
          <w:rFonts w:ascii="Arial" w:hAnsi="Arial" w:cs="Arial"/>
          <w:b/>
          <w:color w:val="auto"/>
          <w:sz w:val="24"/>
          <w:szCs w:val="24"/>
          <w:u w:val="single"/>
          <w:lang w:val="cy-GB"/>
        </w:rPr>
      </w:pPr>
      <w:bookmarkStart w:id="3" w:name="_Toc131599104"/>
      <w:r w:rsidRPr="003A3506">
        <w:rPr>
          <w:rFonts w:ascii="Arial" w:hAnsi="Arial" w:cs="Arial"/>
          <w:b/>
          <w:color w:val="auto"/>
          <w:sz w:val="24"/>
          <w:szCs w:val="24"/>
          <w:u w:val="single"/>
          <w:lang w:val="cy-GB"/>
        </w:rPr>
        <w:t>Radical</w:t>
      </w:r>
      <w:bookmarkEnd w:id="3"/>
      <w:r w:rsidR="00024D45">
        <w:rPr>
          <w:rFonts w:ascii="Arial" w:hAnsi="Arial" w:cs="Arial"/>
          <w:b/>
          <w:color w:val="auto"/>
          <w:sz w:val="24"/>
          <w:szCs w:val="24"/>
          <w:u w:val="single"/>
          <w:lang w:val="cy-GB"/>
        </w:rPr>
        <w:t>eiddio</w:t>
      </w:r>
    </w:p>
    <w:p w14:paraId="39338DEE" w14:textId="77777777" w:rsidR="0076680F" w:rsidRPr="003A3506" w:rsidRDefault="0076680F" w:rsidP="001573F8">
      <w:pPr>
        <w:jc w:val="both"/>
        <w:rPr>
          <w:rFonts w:ascii="Arial" w:hAnsi="Arial" w:cs="Arial"/>
          <w:sz w:val="24"/>
          <w:szCs w:val="24"/>
          <w:lang w:val="cy-GB"/>
        </w:rPr>
      </w:pPr>
    </w:p>
    <w:p w14:paraId="09D8BD87" w14:textId="66866DF6" w:rsidR="00A224A3" w:rsidRPr="003A3506" w:rsidRDefault="00024D45" w:rsidP="001573F8">
      <w:pPr>
        <w:pStyle w:val="ListParagraph"/>
        <w:numPr>
          <w:ilvl w:val="1"/>
          <w:numId w:val="23"/>
        </w:numPr>
        <w:tabs>
          <w:tab w:val="left" w:pos="709"/>
        </w:tabs>
        <w:autoSpaceDE w:val="0"/>
        <w:autoSpaceDN w:val="0"/>
        <w:adjustRightInd w:val="0"/>
        <w:ind w:left="709" w:hanging="709"/>
        <w:jc w:val="both"/>
        <w:rPr>
          <w:rFonts w:ascii="Arial" w:hAnsi="Arial" w:cs="Arial"/>
          <w:color w:val="000000"/>
          <w:sz w:val="24"/>
          <w:szCs w:val="24"/>
          <w:lang w:val="cy-GB"/>
        </w:rPr>
      </w:pPr>
      <w:r>
        <w:rPr>
          <w:rFonts w:ascii="Arial" w:hAnsi="Arial" w:cs="Arial"/>
          <w:color w:val="000000"/>
          <w:sz w:val="24"/>
          <w:szCs w:val="24"/>
          <w:lang w:val="cy-GB"/>
        </w:rPr>
        <w:t>Gall plant, pobl ifanc ac oedolion gael eu denu i gyflawni trais neu gallant fod yn agored i negeseuon grwpiau eithafol mewn llawer ffordd</w:t>
      </w:r>
      <w:r w:rsidR="00A224A3" w:rsidRPr="003A3506">
        <w:rPr>
          <w:rFonts w:ascii="Arial" w:hAnsi="Arial" w:cs="Arial"/>
          <w:color w:val="000000"/>
          <w:sz w:val="24"/>
          <w:szCs w:val="24"/>
          <w:lang w:val="cy-GB"/>
        </w:rPr>
        <w:t xml:space="preserve">. </w:t>
      </w:r>
      <w:r>
        <w:rPr>
          <w:rFonts w:ascii="Arial" w:hAnsi="Arial" w:cs="Arial"/>
          <w:color w:val="000000"/>
          <w:sz w:val="24"/>
          <w:szCs w:val="24"/>
          <w:lang w:val="cy-GB"/>
        </w:rPr>
        <w:t>Gallant fod yn agored i negeseuon o’r fath drwy ddylanwad aelodau o’r teulu neu ffrindiau a/neu drwy ddod i gysylltiad yn uniongyrchol â grwpiau neu sefydliadau eithafol neu, yn fwyfwy aml, drwy’r rhyngrwyd</w:t>
      </w:r>
      <w:r w:rsidR="00517596" w:rsidRPr="003A3506">
        <w:rPr>
          <w:rFonts w:ascii="Arial" w:hAnsi="Arial" w:cs="Arial"/>
          <w:color w:val="000000"/>
          <w:sz w:val="24"/>
          <w:szCs w:val="24"/>
          <w:lang w:val="cy-GB"/>
        </w:rPr>
        <w:t>.</w:t>
      </w:r>
      <w:r w:rsidR="005F1ECD" w:rsidRPr="003A3506">
        <w:rPr>
          <w:rFonts w:ascii="Arial" w:hAnsi="Arial" w:cs="Arial"/>
          <w:color w:val="000000"/>
          <w:sz w:val="24"/>
          <w:szCs w:val="24"/>
          <w:lang w:val="cy-GB"/>
        </w:rPr>
        <w:t xml:space="preserve"> </w:t>
      </w:r>
      <w:r>
        <w:rPr>
          <w:rFonts w:ascii="Arial" w:hAnsi="Arial" w:cs="Arial"/>
          <w:color w:val="000000"/>
          <w:sz w:val="24"/>
          <w:szCs w:val="24"/>
          <w:lang w:val="cy-GB"/>
        </w:rPr>
        <w:t>Gall hyn roi’r person mewn perygl o gael ei ddenu i gyflawni troseddau a gall achosi niwed sylweddol</w:t>
      </w:r>
      <w:r w:rsidR="00514792" w:rsidRPr="003A3506">
        <w:rPr>
          <w:rFonts w:ascii="Arial" w:hAnsi="Arial" w:cs="Arial"/>
          <w:color w:val="000000"/>
          <w:sz w:val="24"/>
          <w:szCs w:val="24"/>
          <w:lang w:val="cy-GB"/>
        </w:rPr>
        <w:t xml:space="preserve">. </w:t>
      </w:r>
      <w:r>
        <w:rPr>
          <w:rFonts w:ascii="Arial" w:hAnsi="Arial" w:cs="Arial"/>
          <w:color w:val="000000"/>
          <w:sz w:val="24"/>
          <w:szCs w:val="24"/>
          <w:lang w:val="cy-GB"/>
        </w:rPr>
        <w:t>Mae plant, pobl ifanc ac oedolion yn agored i’r perygl o ddod i gysylltiad neu o ymwneud â grwpiau neu unigolion sy’n cymell defnyddio trais i gyrraedd dibenion gwleidyddol neu ideolegol</w:t>
      </w:r>
      <w:r w:rsidR="00A224A3" w:rsidRPr="003A3506">
        <w:rPr>
          <w:rFonts w:ascii="Arial" w:hAnsi="Arial" w:cs="Arial"/>
          <w:color w:val="000000"/>
          <w:sz w:val="24"/>
          <w:szCs w:val="24"/>
          <w:lang w:val="cy-GB"/>
        </w:rPr>
        <w:t xml:space="preserve">. </w:t>
      </w:r>
    </w:p>
    <w:p w14:paraId="5AEBA441" w14:textId="77777777" w:rsidR="00A224A3" w:rsidRPr="003A3506" w:rsidRDefault="00A224A3" w:rsidP="001573F8">
      <w:pPr>
        <w:autoSpaceDE w:val="0"/>
        <w:autoSpaceDN w:val="0"/>
        <w:adjustRightInd w:val="0"/>
        <w:jc w:val="both"/>
        <w:rPr>
          <w:rFonts w:ascii="Arial" w:hAnsi="Arial" w:cs="Arial"/>
          <w:color w:val="000000"/>
          <w:sz w:val="24"/>
          <w:szCs w:val="24"/>
          <w:lang w:val="cy-GB"/>
        </w:rPr>
      </w:pPr>
    </w:p>
    <w:p w14:paraId="1D094501" w14:textId="29DF1C2C" w:rsidR="00A224A3" w:rsidRPr="003A3506" w:rsidRDefault="00B40E94" w:rsidP="001573F8">
      <w:pPr>
        <w:pStyle w:val="ListParagraph"/>
        <w:numPr>
          <w:ilvl w:val="1"/>
          <w:numId w:val="23"/>
        </w:numPr>
        <w:autoSpaceDE w:val="0"/>
        <w:autoSpaceDN w:val="0"/>
        <w:adjustRightInd w:val="0"/>
        <w:ind w:left="709" w:hanging="709"/>
        <w:jc w:val="both"/>
        <w:rPr>
          <w:rFonts w:ascii="Arial" w:hAnsi="Arial" w:cs="Arial"/>
          <w:color w:val="000000"/>
          <w:sz w:val="24"/>
          <w:szCs w:val="24"/>
          <w:lang w:val="cy-GB"/>
        </w:rPr>
      </w:pPr>
      <w:r>
        <w:rPr>
          <w:rFonts w:ascii="Arial" w:hAnsi="Arial" w:cs="Arial"/>
          <w:color w:val="000000"/>
          <w:sz w:val="24"/>
          <w:szCs w:val="24"/>
          <w:lang w:val="cy-GB"/>
        </w:rPr>
        <w:t>Nid oes gwahaniaeth rhwng diogelu plant, pobl ifanc ac oedolion agored i niwed rhag radicaleiddio a’u diogelu rhag mathau eraill o newid</w:t>
      </w:r>
      <w:r w:rsidR="00A224A3" w:rsidRPr="003A3506">
        <w:rPr>
          <w:rFonts w:ascii="Arial" w:hAnsi="Arial" w:cs="Arial"/>
          <w:color w:val="000000"/>
          <w:sz w:val="24"/>
          <w:szCs w:val="24"/>
          <w:lang w:val="cy-GB"/>
        </w:rPr>
        <w:t xml:space="preserve">. </w:t>
      </w:r>
      <w:r>
        <w:rPr>
          <w:rFonts w:ascii="Arial" w:hAnsi="Arial" w:cs="Arial"/>
          <w:color w:val="000000"/>
          <w:sz w:val="24"/>
          <w:szCs w:val="24"/>
          <w:lang w:val="cy-GB"/>
        </w:rPr>
        <w:t xml:space="preserve">Yr un yw’r dangosyddion ar gyfer bod yn agored i niwed </w:t>
      </w:r>
      <w:r w:rsidR="001C2A94">
        <w:rPr>
          <w:rFonts w:ascii="Arial" w:hAnsi="Arial" w:cs="Arial"/>
          <w:color w:val="000000"/>
          <w:sz w:val="24"/>
          <w:szCs w:val="24"/>
          <w:lang w:val="cy-GB"/>
        </w:rPr>
        <w:t>mewn perthynas â radicaleiddio</w:t>
      </w:r>
      <w:r w:rsidR="00A224A3" w:rsidRPr="003A3506">
        <w:rPr>
          <w:rFonts w:ascii="Arial" w:hAnsi="Arial" w:cs="Arial"/>
          <w:color w:val="000000"/>
          <w:sz w:val="24"/>
          <w:szCs w:val="24"/>
          <w:lang w:val="cy-GB"/>
        </w:rPr>
        <w:t>.</w:t>
      </w:r>
    </w:p>
    <w:p w14:paraId="07A906B7" w14:textId="77777777" w:rsidR="00A224A3" w:rsidRPr="003A3506" w:rsidRDefault="00A224A3" w:rsidP="001573F8">
      <w:pPr>
        <w:autoSpaceDE w:val="0"/>
        <w:autoSpaceDN w:val="0"/>
        <w:adjustRightInd w:val="0"/>
        <w:jc w:val="both"/>
        <w:rPr>
          <w:rFonts w:ascii="Arial" w:hAnsi="Arial" w:cs="Arial"/>
          <w:color w:val="000000"/>
          <w:sz w:val="24"/>
          <w:szCs w:val="24"/>
          <w:lang w:val="cy-GB"/>
        </w:rPr>
      </w:pPr>
    </w:p>
    <w:p w14:paraId="7A735BAA" w14:textId="433A0DA2" w:rsidR="00A224A3" w:rsidRPr="003A3506" w:rsidRDefault="001C2A94" w:rsidP="001573F8">
      <w:pPr>
        <w:pStyle w:val="ListParagraph"/>
        <w:numPr>
          <w:ilvl w:val="1"/>
          <w:numId w:val="23"/>
        </w:numPr>
        <w:tabs>
          <w:tab w:val="left" w:pos="709"/>
        </w:tabs>
        <w:autoSpaceDE w:val="0"/>
        <w:autoSpaceDN w:val="0"/>
        <w:adjustRightInd w:val="0"/>
        <w:ind w:left="709" w:hanging="709"/>
        <w:jc w:val="both"/>
        <w:rPr>
          <w:rFonts w:ascii="Arial" w:hAnsi="Arial" w:cs="Arial"/>
          <w:color w:val="000000"/>
          <w:sz w:val="24"/>
          <w:szCs w:val="24"/>
          <w:lang w:val="cy-GB"/>
        </w:rPr>
      </w:pPr>
      <w:r>
        <w:rPr>
          <w:rFonts w:ascii="Arial" w:hAnsi="Arial" w:cs="Arial"/>
          <w:color w:val="000000"/>
          <w:sz w:val="24"/>
          <w:szCs w:val="24"/>
          <w:lang w:val="cy-GB"/>
        </w:rPr>
        <w:lastRenderedPageBreak/>
        <w:t>Gall y rheini sy’n cael eu radicaleiddio fod yn rhai sy’n dod i gysylltiad â gr</w:t>
      </w:r>
      <w:r w:rsidR="002A0E45" w:rsidRPr="002A0E45">
        <w:rPr>
          <w:rFonts w:ascii="Arial" w:hAnsi="Arial" w:cs="Arial"/>
          <w:sz w:val="24"/>
          <w:szCs w:val="24"/>
          <w:lang w:val="cy-GB"/>
        </w:rPr>
        <w:t>ŵ</w:t>
      </w:r>
      <w:r>
        <w:rPr>
          <w:rFonts w:ascii="Arial" w:hAnsi="Arial" w:cs="Arial"/>
          <w:color w:val="000000"/>
          <w:sz w:val="24"/>
          <w:szCs w:val="24"/>
          <w:lang w:val="cy-GB"/>
        </w:rPr>
        <w:t xml:space="preserve">p o ffrindiau newydd, yn chwilio am atebion i gwestiynau ynghylch hunaniaeth, ffydd a pherthyn, yn dal llenyddiaeth eithafol neu’n cymell gweithredoedd treisgar, yn newid eu hymddygiad a’u hiaith, neu gallent geisio recriwtio pobl eraill at ideoleg eithafol </w:t>
      </w:r>
      <w:r w:rsidR="00A224A3" w:rsidRPr="003A3506">
        <w:rPr>
          <w:rFonts w:ascii="Arial" w:hAnsi="Arial" w:cs="Arial"/>
          <w:color w:val="000000"/>
          <w:sz w:val="24"/>
          <w:szCs w:val="24"/>
          <w:lang w:val="cy-GB"/>
        </w:rPr>
        <w:t xml:space="preserve">. </w:t>
      </w:r>
    </w:p>
    <w:p w14:paraId="36908A03" w14:textId="77777777" w:rsidR="00571672" w:rsidRPr="003A3506" w:rsidRDefault="00571672" w:rsidP="001573F8">
      <w:pPr>
        <w:contextualSpacing/>
        <w:jc w:val="both"/>
        <w:rPr>
          <w:rFonts w:ascii="Arial" w:hAnsi="Arial" w:cs="Arial"/>
          <w:sz w:val="24"/>
          <w:szCs w:val="24"/>
          <w:lang w:val="cy-GB"/>
        </w:rPr>
      </w:pPr>
    </w:p>
    <w:p w14:paraId="620B554D" w14:textId="77777777" w:rsidR="005F1ECD" w:rsidRPr="003A3506" w:rsidRDefault="005F1ECD" w:rsidP="001573F8">
      <w:pPr>
        <w:contextualSpacing/>
        <w:jc w:val="both"/>
        <w:rPr>
          <w:rFonts w:ascii="Arial" w:hAnsi="Arial" w:cs="Arial"/>
          <w:sz w:val="24"/>
          <w:szCs w:val="24"/>
          <w:lang w:val="cy-GB"/>
        </w:rPr>
      </w:pPr>
    </w:p>
    <w:p w14:paraId="67D45E5C" w14:textId="60FC7F75" w:rsidR="00576385" w:rsidRPr="003A3506" w:rsidRDefault="001C2A94" w:rsidP="001573F8">
      <w:pPr>
        <w:pStyle w:val="Heading1"/>
        <w:numPr>
          <w:ilvl w:val="0"/>
          <w:numId w:val="23"/>
        </w:numPr>
        <w:spacing w:before="0"/>
        <w:ind w:hanging="720"/>
        <w:jc w:val="both"/>
        <w:rPr>
          <w:rFonts w:ascii="Arial" w:hAnsi="Arial" w:cs="Arial"/>
          <w:b/>
          <w:color w:val="auto"/>
          <w:sz w:val="24"/>
          <w:szCs w:val="24"/>
          <w:u w:val="single"/>
          <w:lang w:val="cy-GB"/>
        </w:rPr>
      </w:pPr>
      <w:bookmarkStart w:id="4" w:name="_Toc131599105"/>
      <w:r>
        <w:rPr>
          <w:rFonts w:ascii="Arial" w:hAnsi="Arial" w:cs="Arial"/>
          <w:b/>
          <w:color w:val="auto"/>
          <w:sz w:val="24"/>
          <w:szCs w:val="24"/>
          <w:u w:val="single"/>
          <w:lang w:val="cy-GB"/>
        </w:rPr>
        <w:t>Rhan</w:t>
      </w:r>
      <w:r w:rsidR="00CC7435" w:rsidRPr="003A3506">
        <w:rPr>
          <w:rFonts w:ascii="Arial" w:hAnsi="Arial" w:cs="Arial"/>
          <w:b/>
          <w:color w:val="auto"/>
          <w:sz w:val="24"/>
          <w:szCs w:val="24"/>
          <w:u w:val="single"/>
          <w:lang w:val="cy-GB"/>
        </w:rPr>
        <w:t xml:space="preserve"> 1 </w:t>
      </w:r>
      <w:r>
        <w:rPr>
          <w:rFonts w:ascii="Arial" w:hAnsi="Arial" w:cs="Arial"/>
          <w:b/>
          <w:color w:val="auto"/>
          <w:sz w:val="24"/>
          <w:szCs w:val="24"/>
          <w:u w:val="single"/>
          <w:lang w:val="cy-GB"/>
        </w:rPr>
        <w:t>–</w:t>
      </w:r>
      <w:r w:rsidR="00CC7435" w:rsidRPr="003A3506">
        <w:rPr>
          <w:rFonts w:ascii="Arial" w:hAnsi="Arial" w:cs="Arial"/>
          <w:b/>
          <w:color w:val="auto"/>
          <w:sz w:val="24"/>
          <w:szCs w:val="24"/>
          <w:u w:val="single"/>
          <w:lang w:val="cy-GB"/>
        </w:rPr>
        <w:t xml:space="preserve"> </w:t>
      </w:r>
      <w:bookmarkEnd w:id="4"/>
      <w:r>
        <w:rPr>
          <w:rFonts w:ascii="Arial" w:hAnsi="Arial" w:cs="Arial"/>
          <w:b/>
          <w:color w:val="auto"/>
          <w:sz w:val="24"/>
          <w:szCs w:val="24"/>
          <w:u w:val="single"/>
          <w:lang w:val="cy-GB"/>
        </w:rPr>
        <w:t>Camfanteisio ar Blant</w:t>
      </w:r>
    </w:p>
    <w:p w14:paraId="5934E522" w14:textId="77777777" w:rsidR="00576385" w:rsidRPr="003A3506" w:rsidRDefault="00576385" w:rsidP="001573F8">
      <w:pPr>
        <w:pStyle w:val="Default"/>
        <w:jc w:val="both"/>
        <w:rPr>
          <w:lang w:val="cy-GB"/>
        </w:rPr>
      </w:pPr>
    </w:p>
    <w:p w14:paraId="5D4730E7" w14:textId="6FD27CF5" w:rsidR="008B5ACF" w:rsidRPr="003A3506" w:rsidRDefault="001C2A94" w:rsidP="001573F8">
      <w:pPr>
        <w:pStyle w:val="ListParagraph"/>
        <w:numPr>
          <w:ilvl w:val="1"/>
          <w:numId w:val="23"/>
        </w:numPr>
        <w:tabs>
          <w:tab w:val="left" w:pos="709"/>
          <w:tab w:val="left" w:pos="6045"/>
        </w:tabs>
        <w:ind w:left="709" w:hanging="709"/>
        <w:jc w:val="both"/>
        <w:rPr>
          <w:rFonts w:ascii="Arial" w:hAnsi="Arial" w:cs="Arial"/>
          <w:sz w:val="24"/>
          <w:szCs w:val="24"/>
          <w:lang w:val="cy-GB"/>
        </w:rPr>
      </w:pPr>
      <w:r>
        <w:rPr>
          <w:rFonts w:ascii="Arial" w:hAnsi="Arial" w:cs="Arial"/>
          <w:sz w:val="24"/>
          <w:szCs w:val="24"/>
          <w:lang w:val="cy-GB"/>
        </w:rPr>
        <w:t>Mae camfanteisio ar blant yn fater diogelu</w:t>
      </w:r>
      <w:r w:rsidR="000C2C79" w:rsidRPr="003A3506">
        <w:rPr>
          <w:rFonts w:ascii="Arial" w:hAnsi="Arial" w:cs="Arial"/>
          <w:sz w:val="24"/>
          <w:szCs w:val="24"/>
          <w:lang w:val="cy-GB"/>
        </w:rPr>
        <w:t xml:space="preserve">. </w:t>
      </w:r>
      <w:r>
        <w:rPr>
          <w:rFonts w:ascii="Arial" w:hAnsi="Arial" w:cs="Arial"/>
          <w:sz w:val="24"/>
          <w:szCs w:val="24"/>
          <w:lang w:val="cy-GB"/>
        </w:rPr>
        <w:t>Mae nifer o wahanol fathau o gamfanteisio ar blant a phobl ifanc o dan</w:t>
      </w:r>
      <w:r w:rsidR="008B5ACF" w:rsidRPr="003A3506">
        <w:rPr>
          <w:rFonts w:ascii="Arial" w:hAnsi="Arial" w:cs="Arial"/>
          <w:sz w:val="24"/>
          <w:szCs w:val="24"/>
          <w:lang w:val="cy-GB"/>
        </w:rPr>
        <w:t xml:space="preserve"> 18</w:t>
      </w:r>
      <w:r>
        <w:rPr>
          <w:rFonts w:ascii="Arial" w:hAnsi="Arial" w:cs="Arial"/>
          <w:sz w:val="24"/>
          <w:szCs w:val="24"/>
          <w:lang w:val="cy-GB"/>
        </w:rPr>
        <w:t xml:space="preserve"> mlwydd oed</w:t>
      </w:r>
      <w:r w:rsidR="008B5ACF" w:rsidRPr="003A3506">
        <w:rPr>
          <w:rFonts w:ascii="Arial" w:hAnsi="Arial" w:cs="Arial"/>
          <w:sz w:val="24"/>
          <w:szCs w:val="24"/>
          <w:lang w:val="cy-GB"/>
        </w:rPr>
        <w:t xml:space="preserve">, </w:t>
      </w:r>
      <w:r>
        <w:rPr>
          <w:rFonts w:ascii="Arial" w:hAnsi="Arial" w:cs="Arial"/>
          <w:sz w:val="24"/>
          <w:szCs w:val="24"/>
          <w:lang w:val="cy-GB"/>
        </w:rPr>
        <w:t>a gall plentyn/ person ifanc brofi un neu ragor o’r rhain ar unrhyw adeg</w:t>
      </w:r>
      <w:r w:rsidR="00A224A3" w:rsidRPr="003A3506">
        <w:rPr>
          <w:rFonts w:ascii="Arial" w:hAnsi="Arial" w:cs="Arial"/>
          <w:sz w:val="24"/>
          <w:szCs w:val="24"/>
          <w:lang w:val="cy-GB"/>
        </w:rPr>
        <w:t>.</w:t>
      </w:r>
    </w:p>
    <w:p w14:paraId="0F2BE8CF" w14:textId="77777777" w:rsidR="00B4190C" w:rsidRPr="003A3506" w:rsidRDefault="00B4190C" w:rsidP="001573F8">
      <w:pPr>
        <w:tabs>
          <w:tab w:val="left" w:pos="6045"/>
        </w:tabs>
        <w:jc w:val="both"/>
        <w:rPr>
          <w:rFonts w:ascii="Arial" w:hAnsi="Arial" w:cs="Arial"/>
          <w:sz w:val="24"/>
          <w:szCs w:val="24"/>
          <w:lang w:val="cy-GB"/>
        </w:rPr>
      </w:pPr>
    </w:p>
    <w:p w14:paraId="228F0D57" w14:textId="18EB1D3F" w:rsidR="008B5ACF" w:rsidRPr="003A3506" w:rsidRDefault="001C2A94" w:rsidP="001573F8">
      <w:pPr>
        <w:pStyle w:val="ListParagraph"/>
        <w:numPr>
          <w:ilvl w:val="1"/>
          <w:numId w:val="23"/>
        </w:numPr>
        <w:ind w:left="709" w:hanging="709"/>
        <w:jc w:val="both"/>
        <w:rPr>
          <w:rFonts w:ascii="Arial" w:hAnsi="Arial" w:cs="Arial"/>
          <w:sz w:val="24"/>
          <w:szCs w:val="24"/>
          <w:lang w:val="cy-GB"/>
        </w:rPr>
      </w:pPr>
      <w:r>
        <w:rPr>
          <w:rFonts w:ascii="Arial" w:hAnsi="Arial" w:cs="Arial"/>
          <w:sz w:val="24"/>
          <w:szCs w:val="24"/>
          <w:lang w:val="cy-GB"/>
        </w:rPr>
        <w:t>Mae’n</w:t>
      </w:r>
      <w:r w:rsidR="008B5ACF" w:rsidRPr="003A3506">
        <w:rPr>
          <w:rFonts w:ascii="Arial" w:hAnsi="Arial" w:cs="Arial"/>
          <w:sz w:val="24"/>
          <w:szCs w:val="24"/>
          <w:lang w:val="cy-GB"/>
        </w:rPr>
        <w:t xml:space="preserve"> </w:t>
      </w:r>
      <w:r>
        <w:rPr>
          <w:rFonts w:ascii="Arial" w:hAnsi="Arial" w:cs="Arial"/>
          <w:b/>
          <w:sz w:val="24"/>
          <w:szCs w:val="24"/>
          <w:lang w:val="cy-GB"/>
        </w:rPr>
        <w:t xml:space="preserve">ymwneud </w:t>
      </w:r>
      <w:r w:rsidR="0045421D">
        <w:rPr>
          <w:rFonts w:ascii="Arial" w:hAnsi="Arial" w:cs="Arial"/>
          <w:b/>
          <w:sz w:val="24"/>
          <w:szCs w:val="24"/>
          <w:lang w:val="cy-GB"/>
        </w:rPr>
        <w:t>â sefyllfaoedd, cyd-destunau a pherthnasoedd camfanteisiol</w:t>
      </w:r>
      <w:r w:rsidR="008B5ACF" w:rsidRPr="003A3506">
        <w:rPr>
          <w:rFonts w:ascii="Arial" w:hAnsi="Arial" w:cs="Arial"/>
          <w:b/>
          <w:sz w:val="24"/>
          <w:szCs w:val="24"/>
          <w:lang w:val="cy-GB"/>
        </w:rPr>
        <w:t xml:space="preserve"> </w:t>
      </w:r>
      <w:r w:rsidR="0045421D">
        <w:rPr>
          <w:rFonts w:ascii="Arial" w:hAnsi="Arial" w:cs="Arial"/>
          <w:sz w:val="24"/>
          <w:szCs w:val="24"/>
          <w:lang w:val="cy-GB"/>
        </w:rPr>
        <w:t>lle mae pobl ifanc</w:t>
      </w:r>
      <w:r w:rsidR="008B5ACF" w:rsidRPr="003A3506">
        <w:rPr>
          <w:rFonts w:ascii="Arial" w:hAnsi="Arial" w:cs="Arial"/>
          <w:sz w:val="24"/>
          <w:szCs w:val="24"/>
          <w:lang w:val="cy-GB"/>
        </w:rPr>
        <w:t xml:space="preserve"> (</w:t>
      </w:r>
      <w:r w:rsidR="0045421D">
        <w:rPr>
          <w:rFonts w:ascii="Arial" w:hAnsi="Arial" w:cs="Arial"/>
          <w:sz w:val="24"/>
          <w:szCs w:val="24"/>
          <w:lang w:val="cy-GB"/>
        </w:rPr>
        <w:t>neu drydydd person neu bersonau</w:t>
      </w:r>
      <w:r w:rsidR="008B5ACF" w:rsidRPr="003A3506">
        <w:rPr>
          <w:rFonts w:ascii="Arial" w:hAnsi="Arial" w:cs="Arial"/>
          <w:sz w:val="24"/>
          <w:szCs w:val="24"/>
          <w:lang w:val="cy-GB"/>
        </w:rPr>
        <w:t xml:space="preserve">) </w:t>
      </w:r>
      <w:r w:rsidR="0045421D">
        <w:rPr>
          <w:rFonts w:ascii="Arial" w:hAnsi="Arial" w:cs="Arial"/>
          <w:sz w:val="24"/>
          <w:szCs w:val="24"/>
          <w:lang w:val="cy-GB"/>
        </w:rPr>
        <w:t>yn cael ‘rhywbeth’</w:t>
      </w:r>
      <w:r w:rsidR="008B5ACF" w:rsidRPr="003A3506">
        <w:rPr>
          <w:rFonts w:ascii="Arial" w:hAnsi="Arial" w:cs="Arial"/>
          <w:sz w:val="24"/>
          <w:szCs w:val="24"/>
          <w:lang w:val="cy-GB"/>
        </w:rPr>
        <w:t xml:space="preserve"> (e.</w:t>
      </w:r>
      <w:r w:rsidR="0045421D">
        <w:rPr>
          <w:rFonts w:ascii="Arial" w:hAnsi="Arial" w:cs="Arial"/>
          <w:sz w:val="24"/>
          <w:szCs w:val="24"/>
          <w:lang w:val="cy-GB"/>
        </w:rPr>
        <w:t>e</w:t>
      </w:r>
      <w:r w:rsidR="008B5ACF" w:rsidRPr="003A3506">
        <w:rPr>
          <w:rFonts w:ascii="Arial" w:hAnsi="Arial" w:cs="Arial"/>
          <w:sz w:val="24"/>
          <w:szCs w:val="24"/>
          <w:lang w:val="cy-GB"/>
        </w:rPr>
        <w:t xml:space="preserve">. </w:t>
      </w:r>
      <w:r w:rsidR="0045421D">
        <w:rPr>
          <w:rFonts w:ascii="Arial" w:hAnsi="Arial" w:cs="Arial"/>
          <w:sz w:val="24"/>
          <w:szCs w:val="24"/>
          <w:lang w:val="cy-GB"/>
        </w:rPr>
        <w:t>bwyd</w:t>
      </w:r>
      <w:r w:rsidR="008B5ACF" w:rsidRPr="003A3506">
        <w:rPr>
          <w:rFonts w:ascii="Arial" w:hAnsi="Arial" w:cs="Arial"/>
          <w:sz w:val="24"/>
          <w:szCs w:val="24"/>
          <w:lang w:val="cy-GB"/>
        </w:rPr>
        <w:t xml:space="preserve">, </w:t>
      </w:r>
      <w:r w:rsidR="0045421D">
        <w:rPr>
          <w:rFonts w:ascii="Arial" w:hAnsi="Arial" w:cs="Arial"/>
          <w:sz w:val="24"/>
          <w:szCs w:val="24"/>
          <w:lang w:val="cy-GB"/>
        </w:rPr>
        <w:t>llety</w:t>
      </w:r>
      <w:r w:rsidR="008B5ACF" w:rsidRPr="003A3506">
        <w:rPr>
          <w:rFonts w:ascii="Arial" w:hAnsi="Arial" w:cs="Arial"/>
          <w:sz w:val="24"/>
          <w:szCs w:val="24"/>
          <w:lang w:val="cy-GB"/>
        </w:rPr>
        <w:t xml:space="preserve">, </w:t>
      </w:r>
      <w:r w:rsidR="0045421D">
        <w:rPr>
          <w:rFonts w:ascii="Arial" w:hAnsi="Arial" w:cs="Arial"/>
          <w:sz w:val="24"/>
          <w:szCs w:val="24"/>
          <w:lang w:val="cy-GB"/>
        </w:rPr>
        <w:t>cyffuriau</w:t>
      </w:r>
      <w:r w:rsidR="008B5ACF" w:rsidRPr="003A3506">
        <w:rPr>
          <w:rFonts w:ascii="Arial" w:hAnsi="Arial" w:cs="Arial"/>
          <w:sz w:val="24"/>
          <w:szCs w:val="24"/>
          <w:lang w:val="cy-GB"/>
        </w:rPr>
        <w:t xml:space="preserve">, alcohol, </w:t>
      </w:r>
      <w:r w:rsidR="0045421D">
        <w:rPr>
          <w:rFonts w:ascii="Arial" w:hAnsi="Arial" w:cs="Arial"/>
          <w:sz w:val="24"/>
          <w:szCs w:val="24"/>
          <w:lang w:val="cy-GB"/>
        </w:rPr>
        <w:t>sigaréts</w:t>
      </w:r>
      <w:r w:rsidR="008B5ACF" w:rsidRPr="003A3506">
        <w:rPr>
          <w:rFonts w:ascii="Arial" w:hAnsi="Arial" w:cs="Arial"/>
          <w:sz w:val="24"/>
          <w:szCs w:val="24"/>
          <w:lang w:val="cy-GB"/>
        </w:rPr>
        <w:t xml:space="preserve">, </w:t>
      </w:r>
      <w:r w:rsidR="0045421D">
        <w:rPr>
          <w:rFonts w:ascii="Arial" w:hAnsi="Arial" w:cs="Arial"/>
          <w:sz w:val="24"/>
          <w:szCs w:val="24"/>
          <w:lang w:val="cy-GB"/>
        </w:rPr>
        <w:t>hoffter</w:t>
      </w:r>
      <w:r w:rsidR="008B5ACF" w:rsidRPr="003A3506">
        <w:rPr>
          <w:rFonts w:ascii="Arial" w:hAnsi="Arial" w:cs="Arial"/>
          <w:sz w:val="24"/>
          <w:szCs w:val="24"/>
          <w:lang w:val="cy-GB"/>
        </w:rPr>
        <w:t xml:space="preserve">, </w:t>
      </w:r>
      <w:r w:rsidR="0045421D">
        <w:rPr>
          <w:rFonts w:ascii="Arial" w:hAnsi="Arial" w:cs="Arial"/>
          <w:sz w:val="24"/>
          <w:szCs w:val="24"/>
          <w:lang w:val="cy-GB"/>
        </w:rPr>
        <w:t>rhoddion</w:t>
      </w:r>
      <w:r w:rsidR="008B5ACF" w:rsidRPr="003A3506">
        <w:rPr>
          <w:rFonts w:ascii="Arial" w:hAnsi="Arial" w:cs="Arial"/>
          <w:sz w:val="24"/>
          <w:szCs w:val="24"/>
          <w:lang w:val="cy-GB"/>
        </w:rPr>
        <w:t xml:space="preserve">, </w:t>
      </w:r>
      <w:r w:rsidR="0045421D">
        <w:rPr>
          <w:rFonts w:ascii="Arial" w:hAnsi="Arial" w:cs="Arial"/>
          <w:sz w:val="24"/>
          <w:szCs w:val="24"/>
          <w:lang w:val="cy-GB"/>
        </w:rPr>
        <w:t>arian)</w:t>
      </w:r>
      <w:r w:rsidR="008B5ACF" w:rsidRPr="003A3506">
        <w:rPr>
          <w:rFonts w:ascii="Arial" w:hAnsi="Arial" w:cs="Arial"/>
          <w:sz w:val="24"/>
          <w:szCs w:val="24"/>
          <w:lang w:val="cy-GB"/>
        </w:rPr>
        <w:t xml:space="preserve">; </w:t>
      </w:r>
      <w:r w:rsidR="0045421D">
        <w:rPr>
          <w:rFonts w:ascii="Arial" w:hAnsi="Arial" w:cs="Arial"/>
          <w:sz w:val="24"/>
          <w:szCs w:val="24"/>
          <w:lang w:val="cy-GB"/>
        </w:rPr>
        <w:t>ym mhob achos, mae’r rheini sy’n camfanteisio ar y plentyn/person ifanc yn arfer grym drosto oherwydd ei oed, rhywedd, deallusrwydd, nerth corfforol a/neu adnoddau economaidd neu adnoddau eraill</w:t>
      </w:r>
      <w:r w:rsidR="008B5ACF" w:rsidRPr="003A3506">
        <w:rPr>
          <w:rFonts w:ascii="Arial" w:hAnsi="Arial" w:cs="Arial"/>
          <w:sz w:val="24"/>
          <w:szCs w:val="24"/>
          <w:lang w:val="cy-GB"/>
        </w:rPr>
        <w:t>.</w:t>
      </w:r>
    </w:p>
    <w:p w14:paraId="64FF88A9" w14:textId="77777777" w:rsidR="008B5ACF" w:rsidRPr="003A3506" w:rsidRDefault="008B5ACF" w:rsidP="001573F8">
      <w:pPr>
        <w:pStyle w:val="Default"/>
        <w:jc w:val="both"/>
        <w:rPr>
          <w:b/>
          <w:bCs/>
          <w:lang w:val="cy-GB"/>
        </w:rPr>
      </w:pPr>
    </w:p>
    <w:p w14:paraId="3A2AB53B" w14:textId="56418A9E" w:rsidR="00116F85" w:rsidRPr="003A3506" w:rsidRDefault="0045421D" w:rsidP="001573F8">
      <w:pPr>
        <w:pStyle w:val="Default"/>
        <w:numPr>
          <w:ilvl w:val="1"/>
          <w:numId w:val="23"/>
        </w:numPr>
        <w:ind w:left="709" w:hanging="709"/>
        <w:jc w:val="both"/>
        <w:rPr>
          <w:lang w:val="cy-GB"/>
        </w:rPr>
      </w:pPr>
      <w:r>
        <w:rPr>
          <w:lang w:val="cy-GB"/>
        </w:rPr>
        <w:t xml:space="preserve">Nid </w:t>
      </w:r>
      <w:r w:rsidR="002F5350">
        <w:rPr>
          <w:lang w:val="cy-GB"/>
        </w:rPr>
        <w:t xml:space="preserve">ymateb </w:t>
      </w:r>
      <w:r w:rsidR="002F5350">
        <w:rPr>
          <w:lang w:val="cy-GB"/>
        </w:rPr>
        <w:t>mewn</w:t>
      </w:r>
      <w:r w:rsidR="002F5350">
        <w:rPr>
          <w:lang w:val="cy-GB"/>
        </w:rPr>
        <w:t xml:space="preserve"> argyfwng </w:t>
      </w:r>
      <w:r>
        <w:rPr>
          <w:lang w:val="cy-GB"/>
        </w:rPr>
        <w:t xml:space="preserve">yw’r broses camfanteisio ar blant a </w:t>
      </w:r>
      <w:r w:rsidR="002F5350">
        <w:rPr>
          <w:lang w:val="cy-GB"/>
        </w:rPr>
        <w:t>dylid</w:t>
      </w:r>
      <w:r>
        <w:rPr>
          <w:lang w:val="cy-GB"/>
        </w:rPr>
        <w:t xml:space="preserve"> dilyn Gweithdrefnau Diogelu Cymru os oes unrhyw bryderon o ran diogelu ar y pryd</w:t>
      </w:r>
      <w:r w:rsidR="00BC2472" w:rsidRPr="003A3506">
        <w:rPr>
          <w:lang w:val="cy-GB"/>
        </w:rPr>
        <w:t>.</w:t>
      </w:r>
    </w:p>
    <w:p w14:paraId="13775940" w14:textId="77777777" w:rsidR="00BC2472" w:rsidRPr="003A3506" w:rsidRDefault="00BC2472" w:rsidP="001573F8">
      <w:pPr>
        <w:pStyle w:val="Default"/>
        <w:jc w:val="both"/>
        <w:rPr>
          <w:b/>
          <w:bCs/>
          <w:lang w:val="cy-GB"/>
        </w:rPr>
      </w:pPr>
    </w:p>
    <w:p w14:paraId="64A7A44B" w14:textId="6BF58382" w:rsidR="00F80C1A" w:rsidRPr="003A3506" w:rsidRDefault="0045421D" w:rsidP="001573F8">
      <w:pPr>
        <w:pStyle w:val="ListParagraph"/>
        <w:numPr>
          <w:ilvl w:val="1"/>
          <w:numId w:val="23"/>
        </w:numPr>
        <w:ind w:left="709" w:hanging="709"/>
        <w:jc w:val="both"/>
        <w:rPr>
          <w:rFonts w:ascii="Arial" w:hAnsi="Arial" w:cs="Arial"/>
          <w:sz w:val="24"/>
          <w:szCs w:val="24"/>
          <w:lang w:val="cy-GB"/>
        </w:rPr>
      </w:pPr>
      <w:r>
        <w:rPr>
          <w:rFonts w:ascii="Arial" w:hAnsi="Arial" w:cs="Arial"/>
          <w:b/>
          <w:bCs/>
          <w:sz w:val="24"/>
          <w:szCs w:val="24"/>
          <w:lang w:val="cy-GB"/>
        </w:rPr>
        <w:t>Dioddefwyr yw’r plant</w:t>
      </w:r>
      <w:r w:rsidR="00116F85" w:rsidRPr="003A3506">
        <w:rPr>
          <w:rFonts w:ascii="Arial" w:hAnsi="Arial" w:cs="Arial"/>
          <w:b/>
          <w:bCs/>
          <w:sz w:val="24"/>
          <w:szCs w:val="24"/>
          <w:lang w:val="cy-GB"/>
        </w:rPr>
        <w:t xml:space="preserve">, </w:t>
      </w:r>
      <w:r>
        <w:rPr>
          <w:rFonts w:ascii="Arial" w:hAnsi="Arial" w:cs="Arial"/>
          <w:sz w:val="24"/>
          <w:szCs w:val="24"/>
          <w:lang w:val="cy-GB"/>
        </w:rPr>
        <w:t xml:space="preserve">ym mha ffordd bynnag y maent yn </w:t>
      </w:r>
      <w:r w:rsidR="00547692">
        <w:rPr>
          <w:rFonts w:ascii="Arial" w:hAnsi="Arial" w:cs="Arial"/>
          <w:sz w:val="24"/>
          <w:szCs w:val="24"/>
          <w:lang w:val="cy-GB"/>
        </w:rPr>
        <w:t>ymddangos</w:t>
      </w:r>
      <w:r w:rsidR="00116F85" w:rsidRPr="003A3506">
        <w:rPr>
          <w:rFonts w:ascii="Arial" w:hAnsi="Arial" w:cs="Arial"/>
          <w:sz w:val="24"/>
          <w:szCs w:val="24"/>
          <w:lang w:val="cy-GB"/>
        </w:rPr>
        <w:t xml:space="preserve">. </w:t>
      </w:r>
      <w:r w:rsidR="00547692">
        <w:rPr>
          <w:rFonts w:ascii="Arial" w:hAnsi="Arial" w:cs="Arial"/>
          <w:sz w:val="24"/>
          <w:szCs w:val="24"/>
          <w:lang w:val="cy-GB"/>
        </w:rPr>
        <w:t>Ni allant gydsynio i gael eu cam-drin ac mae’r broses o feithrin perthynas amhriodol</w:t>
      </w:r>
      <w:r w:rsidR="00116F85" w:rsidRPr="003A3506">
        <w:rPr>
          <w:rFonts w:ascii="Arial" w:hAnsi="Arial" w:cs="Arial"/>
          <w:sz w:val="24"/>
          <w:szCs w:val="24"/>
          <w:lang w:val="cy-GB"/>
        </w:rPr>
        <w:t xml:space="preserve"> </w:t>
      </w:r>
      <w:r w:rsidR="00547692">
        <w:rPr>
          <w:rFonts w:ascii="Arial" w:hAnsi="Arial" w:cs="Arial"/>
          <w:sz w:val="24"/>
          <w:szCs w:val="24"/>
          <w:lang w:val="cy-GB"/>
        </w:rPr>
        <w:t>a ddefnyddir gan gyflawnwyr yn dileu unrhyw ymdeimlad gwirioneddol o ymreolaeth sydd gan y plant hyn</w:t>
      </w:r>
      <w:r w:rsidR="00116F85" w:rsidRPr="003A3506">
        <w:rPr>
          <w:rFonts w:ascii="Arial" w:hAnsi="Arial" w:cs="Arial"/>
          <w:sz w:val="24"/>
          <w:szCs w:val="24"/>
          <w:lang w:val="cy-GB"/>
        </w:rPr>
        <w:t xml:space="preserve">. </w:t>
      </w:r>
      <w:r w:rsidR="00EE2BEB">
        <w:rPr>
          <w:rFonts w:ascii="Arial" w:hAnsi="Arial" w:cs="Arial"/>
          <w:sz w:val="24"/>
          <w:szCs w:val="24"/>
          <w:lang w:val="cy-GB"/>
        </w:rPr>
        <w:t>Nid oes unrhyw senarios lle dylid gweld y dioddefwyr fel dynion/menywod ifanc neu fel rhai sy’n gwneud dewisiadau</w:t>
      </w:r>
      <w:r w:rsidR="008B5ACF" w:rsidRPr="003A3506">
        <w:rPr>
          <w:rFonts w:ascii="Arial" w:hAnsi="Arial" w:cs="Arial"/>
          <w:sz w:val="24"/>
          <w:szCs w:val="24"/>
          <w:lang w:val="cy-GB"/>
        </w:rPr>
        <w:t xml:space="preserve">. </w:t>
      </w:r>
      <w:r w:rsidR="00EE2BEB">
        <w:rPr>
          <w:rFonts w:ascii="Arial" w:hAnsi="Arial" w:cs="Arial"/>
          <w:sz w:val="24"/>
          <w:szCs w:val="24"/>
          <w:lang w:val="cy-GB"/>
        </w:rPr>
        <w:t>Felly, oni bai fod rheswm da dros wneud, ni ddylid argymell dull o weithredu sy’n mynd â’r plentyn neu berson ifanc o’i ardal leol ac oddi wrth gymorth y teulu</w:t>
      </w:r>
      <w:r w:rsidR="00534D57" w:rsidRPr="003A3506">
        <w:rPr>
          <w:rFonts w:ascii="Arial" w:hAnsi="Arial" w:cs="Arial"/>
          <w:sz w:val="24"/>
          <w:szCs w:val="24"/>
          <w:lang w:val="cy-GB"/>
        </w:rPr>
        <w:t>.</w:t>
      </w:r>
      <w:r w:rsidR="000D3BE3" w:rsidRPr="003A3506">
        <w:rPr>
          <w:rFonts w:ascii="Arial" w:hAnsi="Arial" w:cs="Arial"/>
          <w:sz w:val="24"/>
          <w:szCs w:val="24"/>
          <w:lang w:val="cy-GB"/>
        </w:rPr>
        <w:t xml:space="preserve"> </w:t>
      </w:r>
      <w:r w:rsidR="00EE2BEB">
        <w:rPr>
          <w:rFonts w:ascii="Arial" w:hAnsi="Arial" w:cs="Arial"/>
          <w:sz w:val="24"/>
          <w:szCs w:val="24"/>
          <w:lang w:val="cy-GB"/>
        </w:rPr>
        <w:t>Nid yw symud y dioddefwr yn ffordd i ddelio â’r pryderon yn yr ardal leol am y cyflawnwr/ cyflawnwyr a’r posibilrwydd y byddant yn parhau i gam-drin plant</w:t>
      </w:r>
      <w:r w:rsidR="00B877C2" w:rsidRPr="003A3506">
        <w:rPr>
          <w:rFonts w:ascii="Arial" w:hAnsi="Arial" w:cs="Arial"/>
          <w:sz w:val="24"/>
          <w:szCs w:val="24"/>
          <w:lang w:val="cy-GB"/>
        </w:rPr>
        <w:t xml:space="preserve">. </w:t>
      </w:r>
      <w:r w:rsidR="00EE2BEB">
        <w:rPr>
          <w:rFonts w:ascii="Arial" w:hAnsi="Arial" w:cs="Arial"/>
          <w:sz w:val="24"/>
          <w:szCs w:val="24"/>
          <w:lang w:val="cy-GB"/>
        </w:rPr>
        <w:t>Dylai’r holl asiantaethau gydweithio i darfu ac i rannu gwybodaeth er mwyn lleihau a dileu gweithgarwch camfanteisio ar blant gan unigolion a grwpiau yn eu hardal leol</w:t>
      </w:r>
      <w:r w:rsidR="000D3BE3" w:rsidRPr="003A3506">
        <w:rPr>
          <w:rFonts w:ascii="Arial" w:hAnsi="Arial" w:cs="Arial"/>
          <w:sz w:val="24"/>
          <w:szCs w:val="24"/>
          <w:lang w:val="cy-GB"/>
        </w:rPr>
        <w:t xml:space="preserve">. </w:t>
      </w:r>
      <w:r w:rsidR="00534D57" w:rsidRPr="003A3506">
        <w:rPr>
          <w:rFonts w:ascii="Arial" w:hAnsi="Arial" w:cs="Arial"/>
          <w:sz w:val="24"/>
          <w:szCs w:val="24"/>
          <w:lang w:val="cy-GB"/>
        </w:rPr>
        <w:t xml:space="preserve"> </w:t>
      </w:r>
    </w:p>
    <w:p w14:paraId="0E56CC5B" w14:textId="77777777" w:rsidR="00554907" w:rsidRPr="003A3506" w:rsidRDefault="00554907" w:rsidP="001573F8">
      <w:pPr>
        <w:jc w:val="both"/>
        <w:rPr>
          <w:rFonts w:ascii="Arial" w:hAnsi="Arial" w:cs="Arial"/>
          <w:sz w:val="24"/>
          <w:szCs w:val="24"/>
          <w:lang w:val="cy-GB"/>
        </w:rPr>
      </w:pPr>
    </w:p>
    <w:p w14:paraId="32EA833F" w14:textId="3CCBE462" w:rsidR="00554907" w:rsidRPr="003A3506" w:rsidRDefault="00EE2BEB" w:rsidP="001573F8">
      <w:pPr>
        <w:pStyle w:val="ListParagraph"/>
        <w:numPr>
          <w:ilvl w:val="1"/>
          <w:numId w:val="23"/>
        </w:numPr>
        <w:tabs>
          <w:tab w:val="left" w:pos="709"/>
        </w:tabs>
        <w:ind w:left="709" w:hanging="709"/>
        <w:jc w:val="both"/>
        <w:rPr>
          <w:rFonts w:ascii="Arial" w:hAnsi="Arial" w:cs="Arial"/>
          <w:sz w:val="24"/>
          <w:szCs w:val="24"/>
          <w:lang w:val="cy-GB"/>
        </w:rPr>
      </w:pPr>
      <w:r>
        <w:rPr>
          <w:rFonts w:ascii="Arial" w:hAnsi="Arial" w:cs="Arial"/>
          <w:sz w:val="24"/>
          <w:szCs w:val="24"/>
          <w:lang w:val="cy-GB"/>
        </w:rPr>
        <w:t xml:space="preserve">Derbynnir nad oes un dull penodol o weithredu a fydd yn </w:t>
      </w:r>
      <w:r w:rsidR="00770E47">
        <w:rPr>
          <w:rFonts w:ascii="Arial" w:hAnsi="Arial" w:cs="Arial"/>
          <w:sz w:val="24"/>
          <w:szCs w:val="24"/>
          <w:lang w:val="cy-GB"/>
        </w:rPr>
        <w:t>addas ar gyfer pob plentyn a pherson ifanc, ond gellir cymhwyso ac ystyried y cynseiliau, y sail resymegol a’r ffyrdd o weithio yn yr holl achosion ac wedyn cyfeirio’r ddarpariaeth a’r ymatebion at y plentyn neu berson ifanc hwnnw</w:t>
      </w:r>
      <w:r w:rsidR="00554907" w:rsidRPr="003A3506">
        <w:rPr>
          <w:rFonts w:ascii="Arial" w:hAnsi="Arial" w:cs="Arial"/>
          <w:sz w:val="24"/>
          <w:szCs w:val="24"/>
          <w:lang w:val="cy-GB"/>
        </w:rPr>
        <w:t xml:space="preserve">. </w:t>
      </w:r>
    </w:p>
    <w:p w14:paraId="69B9C699" w14:textId="77777777" w:rsidR="00AB66AE" w:rsidRPr="003A3506" w:rsidRDefault="00AB66AE" w:rsidP="001573F8">
      <w:pPr>
        <w:jc w:val="both"/>
        <w:rPr>
          <w:rFonts w:ascii="Arial" w:hAnsi="Arial" w:cs="Arial"/>
          <w:sz w:val="24"/>
          <w:szCs w:val="24"/>
          <w:lang w:val="cy-GB"/>
        </w:rPr>
      </w:pPr>
    </w:p>
    <w:p w14:paraId="1704DD10" w14:textId="22D3EA6E" w:rsidR="00B4190C" w:rsidRPr="003A3506" w:rsidRDefault="00B4190C" w:rsidP="001573F8">
      <w:pPr>
        <w:autoSpaceDE w:val="0"/>
        <w:autoSpaceDN w:val="0"/>
        <w:adjustRightInd w:val="0"/>
        <w:ind w:left="709" w:hanging="709"/>
        <w:jc w:val="both"/>
        <w:rPr>
          <w:rFonts w:ascii="Arial" w:hAnsi="Arial" w:cs="Arial"/>
          <w:b/>
          <w:bCs/>
          <w:sz w:val="24"/>
          <w:szCs w:val="24"/>
          <w:lang w:val="cy-GB"/>
        </w:rPr>
      </w:pPr>
      <w:r w:rsidRPr="003A3506">
        <w:rPr>
          <w:rFonts w:ascii="Arial" w:hAnsi="Arial" w:cs="Arial"/>
          <w:bCs/>
          <w:sz w:val="24"/>
          <w:szCs w:val="24"/>
          <w:lang w:val="cy-GB"/>
        </w:rPr>
        <w:t>13.6.</w:t>
      </w:r>
      <w:r w:rsidRPr="003A3506">
        <w:rPr>
          <w:rFonts w:ascii="Arial" w:hAnsi="Arial" w:cs="Arial"/>
          <w:bCs/>
          <w:sz w:val="24"/>
          <w:szCs w:val="24"/>
          <w:lang w:val="cy-GB"/>
        </w:rPr>
        <w:tab/>
      </w:r>
      <w:r w:rsidR="00770E47">
        <w:rPr>
          <w:rFonts w:ascii="Arial" w:hAnsi="Arial" w:cs="Arial"/>
          <w:b/>
          <w:bCs/>
          <w:sz w:val="24"/>
          <w:szCs w:val="24"/>
          <w:lang w:val="cy-GB"/>
        </w:rPr>
        <w:t>Nid yw cam-drin yn digwydd am fod y plentyn neu berson ifanc yn agored i niwed</w:t>
      </w:r>
      <w:r w:rsidR="00D0031E" w:rsidRPr="003A3506">
        <w:rPr>
          <w:rFonts w:ascii="Arial" w:hAnsi="Arial" w:cs="Arial"/>
          <w:b/>
          <w:bCs/>
          <w:sz w:val="24"/>
          <w:szCs w:val="24"/>
          <w:lang w:val="cy-GB"/>
        </w:rPr>
        <w:t xml:space="preserve">. </w:t>
      </w:r>
      <w:r w:rsidR="00770E47">
        <w:rPr>
          <w:rFonts w:ascii="Arial" w:hAnsi="Arial" w:cs="Arial"/>
          <w:b/>
          <w:bCs/>
          <w:sz w:val="24"/>
          <w:szCs w:val="24"/>
          <w:lang w:val="cy-GB"/>
        </w:rPr>
        <w:t>Mae’n digwydd am fod rhywun sy’n barod i fanteisio ar y ffaith ei fod yn agored i niwed ac am nad oes strwythurau amddiffynnol digonol</w:t>
      </w:r>
      <w:r w:rsidR="00D0031E" w:rsidRPr="003A3506">
        <w:rPr>
          <w:rFonts w:ascii="Arial" w:hAnsi="Arial" w:cs="Arial"/>
          <w:b/>
          <w:bCs/>
          <w:sz w:val="24"/>
          <w:szCs w:val="24"/>
          <w:lang w:val="cy-GB"/>
        </w:rPr>
        <w:t xml:space="preserve"> (</w:t>
      </w:r>
      <w:r w:rsidR="00770E47">
        <w:rPr>
          <w:rFonts w:ascii="Arial" w:hAnsi="Arial" w:cs="Arial"/>
          <w:b/>
          <w:bCs/>
          <w:sz w:val="24"/>
          <w:szCs w:val="24"/>
          <w:lang w:val="cy-GB"/>
        </w:rPr>
        <w:t>o amgylch y plentyn a’i deulu</w:t>
      </w:r>
      <w:r w:rsidR="00B877C2" w:rsidRPr="003A3506">
        <w:rPr>
          <w:rFonts w:ascii="Arial" w:hAnsi="Arial" w:cs="Arial"/>
          <w:b/>
          <w:bCs/>
          <w:sz w:val="24"/>
          <w:szCs w:val="24"/>
          <w:lang w:val="cy-GB"/>
        </w:rPr>
        <w:t xml:space="preserve">) </w:t>
      </w:r>
      <w:r w:rsidR="00770E47">
        <w:rPr>
          <w:rFonts w:ascii="Arial" w:hAnsi="Arial" w:cs="Arial"/>
          <w:b/>
          <w:bCs/>
          <w:sz w:val="24"/>
          <w:szCs w:val="24"/>
          <w:lang w:val="cy-GB"/>
        </w:rPr>
        <w:t>i liniaru hyn</w:t>
      </w:r>
      <w:r w:rsidR="00D0031E" w:rsidRPr="003A3506">
        <w:rPr>
          <w:rFonts w:ascii="Arial" w:hAnsi="Arial" w:cs="Arial"/>
          <w:b/>
          <w:bCs/>
          <w:sz w:val="24"/>
          <w:szCs w:val="24"/>
          <w:lang w:val="cy-GB"/>
        </w:rPr>
        <w:t>.</w:t>
      </w:r>
    </w:p>
    <w:p w14:paraId="30A15D7E" w14:textId="77777777" w:rsidR="00B4190C" w:rsidRPr="003A3506" w:rsidRDefault="00B4190C" w:rsidP="001573F8">
      <w:pPr>
        <w:autoSpaceDE w:val="0"/>
        <w:autoSpaceDN w:val="0"/>
        <w:adjustRightInd w:val="0"/>
        <w:ind w:left="709" w:hanging="709"/>
        <w:jc w:val="both"/>
        <w:rPr>
          <w:rFonts w:ascii="Arial" w:hAnsi="Arial" w:cs="Arial"/>
          <w:b/>
          <w:sz w:val="24"/>
          <w:szCs w:val="24"/>
          <w:lang w:val="cy-GB"/>
        </w:rPr>
      </w:pPr>
    </w:p>
    <w:p w14:paraId="398C8AD5" w14:textId="77777777" w:rsidR="005B1147" w:rsidRPr="003A3506" w:rsidRDefault="005B1147" w:rsidP="001573F8">
      <w:pPr>
        <w:jc w:val="both"/>
        <w:rPr>
          <w:rFonts w:ascii="Arial" w:hAnsi="Arial" w:cs="Arial"/>
          <w:sz w:val="24"/>
          <w:szCs w:val="24"/>
          <w:lang w:val="cy-GB"/>
        </w:rPr>
      </w:pPr>
    </w:p>
    <w:p w14:paraId="5FB6E1F9" w14:textId="77777777" w:rsidR="005F1ECD" w:rsidRPr="003A3506" w:rsidRDefault="005F1ECD" w:rsidP="001573F8">
      <w:pPr>
        <w:jc w:val="both"/>
        <w:rPr>
          <w:rFonts w:ascii="Arial" w:hAnsi="Arial" w:cs="Arial"/>
          <w:sz w:val="24"/>
          <w:szCs w:val="24"/>
          <w:lang w:val="cy-GB"/>
        </w:rPr>
      </w:pPr>
    </w:p>
    <w:p w14:paraId="0607EA12" w14:textId="311BAAEF" w:rsidR="00FF24D4" w:rsidRPr="003A3506" w:rsidRDefault="00770E47" w:rsidP="001573F8">
      <w:pPr>
        <w:pStyle w:val="Heading1"/>
        <w:numPr>
          <w:ilvl w:val="0"/>
          <w:numId w:val="23"/>
        </w:numPr>
        <w:tabs>
          <w:tab w:val="left" w:pos="993"/>
        </w:tabs>
        <w:spacing w:before="0"/>
        <w:ind w:hanging="720"/>
        <w:jc w:val="both"/>
        <w:rPr>
          <w:rFonts w:ascii="Arial" w:hAnsi="Arial" w:cs="Arial"/>
          <w:b/>
          <w:color w:val="auto"/>
          <w:sz w:val="24"/>
          <w:szCs w:val="24"/>
          <w:u w:val="single"/>
          <w:lang w:val="cy-GB"/>
        </w:rPr>
      </w:pPr>
      <w:r>
        <w:rPr>
          <w:rFonts w:ascii="Arial" w:hAnsi="Arial" w:cs="Arial"/>
          <w:b/>
          <w:color w:val="auto"/>
          <w:sz w:val="24"/>
          <w:szCs w:val="24"/>
          <w:u w:val="single"/>
          <w:lang w:val="cy-GB"/>
        </w:rPr>
        <w:t>Ymyrryd yn Gynnar</w:t>
      </w:r>
    </w:p>
    <w:p w14:paraId="78AB7B7E" w14:textId="77777777" w:rsidR="006009F5" w:rsidRPr="003A3506" w:rsidRDefault="006009F5" w:rsidP="001573F8">
      <w:pPr>
        <w:jc w:val="both"/>
        <w:rPr>
          <w:rFonts w:ascii="Arial" w:hAnsi="Arial" w:cs="Arial"/>
          <w:sz w:val="24"/>
          <w:szCs w:val="24"/>
          <w:lang w:val="cy-GB"/>
        </w:rPr>
      </w:pPr>
    </w:p>
    <w:p w14:paraId="65AD9180" w14:textId="25C4847F" w:rsidR="00FF24D4" w:rsidRPr="003A3506" w:rsidRDefault="00770E47" w:rsidP="001573F8">
      <w:pPr>
        <w:pStyle w:val="ListParagraph"/>
        <w:numPr>
          <w:ilvl w:val="1"/>
          <w:numId w:val="23"/>
        </w:numPr>
        <w:autoSpaceDE w:val="0"/>
        <w:autoSpaceDN w:val="0"/>
        <w:adjustRightInd w:val="0"/>
        <w:ind w:left="709" w:hanging="709"/>
        <w:jc w:val="both"/>
        <w:rPr>
          <w:rFonts w:ascii="Arial" w:hAnsi="Arial" w:cs="Arial"/>
          <w:color w:val="000000"/>
          <w:sz w:val="24"/>
          <w:szCs w:val="24"/>
          <w:lang w:val="cy-GB"/>
        </w:rPr>
      </w:pPr>
      <w:r>
        <w:rPr>
          <w:rFonts w:ascii="Arial" w:hAnsi="Arial" w:cs="Arial"/>
          <w:color w:val="000000"/>
          <w:sz w:val="24"/>
          <w:szCs w:val="24"/>
          <w:lang w:val="cy-GB"/>
        </w:rPr>
        <w:lastRenderedPageBreak/>
        <w:t>Fel y nodwyd gan</w:t>
      </w:r>
      <w:r w:rsidR="00FF24D4" w:rsidRPr="003A3506">
        <w:rPr>
          <w:rFonts w:ascii="Arial" w:hAnsi="Arial" w:cs="Arial"/>
          <w:color w:val="000000"/>
          <w:sz w:val="24"/>
          <w:szCs w:val="24"/>
          <w:lang w:val="cy-GB"/>
        </w:rPr>
        <w:t xml:space="preserve"> </w:t>
      </w:r>
      <w:r w:rsidR="00FF24D4" w:rsidRPr="003A3506">
        <w:rPr>
          <w:rFonts w:ascii="Arial" w:hAnsi="Arial" w:cs="Arial"/>
          <w:sz w:val="24"/>
          <w:szCs w:val="24"/>
          <w:lang w:val="cy-GB"/>
        </w:rPr>
        <w:t xml:space="preserve">Beckett H, Holmes D </w:t>
      </w:r>
      <w:r>
        <w:rPr>
          <w:rFonts w:ascii="Arial" w:hAnsi="Arial" w:cs="Arial"/>
          <w:sz w:val="24"/>
          <w:szCs w:val="24"/>
          <w:lang w:val="cy-GB"/>
        </w:rPr>
        <w:t>a</w:t>
      </w:r>
      <w:r w:rsidR="00FF24D4" w:rsidRPr="003A3506">
        <w:rPr>
          <w:rFonts w:ascii="Arial" w:hAnsi="Arial" w:cs="Arial"/>
          <w:sz w:val="24"/>
          <w:szCs w:val="24"/>
          <w:lang w:val="cy-GB"/>
        </w:rPr>
        <w:t xml:space="preserve"> Walker J (2017)</w:t>
      </w:r>
      <w:r w:rsidR="00FF24D4" w:rsidRPr="003A3506">
        <w:rPr>
          <w:rFonts w:ascii="Arial" w:hAnsi="Arial" w:cs="Arial"/>
          <w:color w:val="000000"/>
          <w:sz w:val="24"/>
          <w:szCs w:val="24"/>
          <w:lang w:val="cy-GB"/>
        </w:rPr>
        <w:t xml:space="preserve">, </w:t>
      </w:r>
      <w:r>
        <w:rPr>
          <w:rFonts w:ascii="Arial" w:hAnsi="Arial" w:cs="Arial"/>
          <w:color w:val="000000"/>
          <w:sz w:val="24"/>
          <w:szCs w:val="24"/>
          <w:lang w:val="cy-GB"/>
        </w:rPr>
        <w:t>mae prif strategaeth ataliol yn un a ddylai</w:t>
      </w:r>
      <w:r w:rsidR="00FF24D4" w:rsidRPr="003A3506">
        <w:rPr>
          <w:rFonts w:ascii="Arial" w:hAnsi="Arial" w:cs="Arial"/>
          <w:color w:val="000000"/>
          <w:sz w:val="24"/>
          <w:szCs w:val="24"/>
          <w:lang w:val="cy-GB"/>
        </w:rPr>
        <w:t>:</w:t>
      </w:r>
    </w:p>
    <w:p w14:paraId="4EB3B796" w14:textId="77777777" w:rsidR="006112E1" w:rsidRPr="003A3506" w:rsidRDefault="006112E1" w:rsidP="001573F8">
      <w:pPr>
        <w:autoSpaceDE w:val="0"/>
        <w:autoSpaceDN w:val="0"/>
        <w:adjustRightInd w:val="0"/>
        <w:jc w:val="both"/>
        <w:rPr>
          <w:rFonts w:ascii="Arial" w:hAnsi="Arial" w:cs="Arial"/>
          <w:color w:val="000000"/>
          <w:sz w:val="24"/>
          <w:szCs w:val="24"/>
          <w:lang w:val="cy-GB"/>
        </w:rPr>
      </w:pPr>
    </w:p>
    <w:p w14:paraId="5F96D865" w14:textId="39711CB0" w:rsidR="00B8265B" w:rsidRPr="003A3506" w:rsidRDefault="00770E47" w:rsidP="001573F8">
      <w:pPr>
        <w:pStyle w:val="ListParagraph"/>
        <w:numPr>
          <w:ilvl w:val="0"/>
          <w:numId w:val="3"/>
        </w:numPr>
        <w:tabs>
          <w:tab w:val="left" w:pos="1276"/>
        </w:tabs>
        <w:autoSpaceDE w:val="0"/>
        <w:autoSpaceDN w:val="0"/>
        <w:adjustRightInd w:val="0"/>
        <w:ind w:left="1276" w:hanging="567"/>
        <w:jc w:val="both"/>
        <w:rPr>
          <w:rFonts w:ascii="Arial" w:hAnsi="Arial" w:cs="Arial"/>
          <w:color w:val="0D0D0D"/>
          <w:sz w:val="24"/>
          <w:szCs w:val="24"/>
          <w:lang w:val="cy-GB"/>
        </w:rPr>
      </w:pPr>
      <w:r>
        <w:rPr>
          <w:rFonts w:ascii="Arial" w:hAnsi="Arial" w:cs="Arial"/>
          <w:color w:val="0D0D0D"/>
          <w:sz w:val="24"/>
          <w:szCs w:val="24"/>
          <w:lang w:val="cy-GB"/>
        </w:rPr>
        <w:t xml:space="preserve">Addysgu’r holl blant a phobl ifanc am natur a risgiau’r broses o feithrin perthynas amhriodol, </w:t>
      </w:r>
      <w:r w:rsidR="00444B7F">
        <w:rPr>
          <w:rFonts w:ascii="Arial" w:hAnsi="Arial" w:cs="Arial"/>
          <w:color w:val="0D0D0D"/>
          <w:sz w:val="24"/>
          <w:szCs w:val="24"/>
          <w:lang w:val="cy-GB"/>
        </w:rPr>
        <w:t>am g</w:t>
      </w:r>
      <w:r>
        <w:rPr>
          <w:rFonts w:ascii="Arial" w:hAnsi="Arial" w:cs="Arial"/>
          <w:color w:val="0D0D0D"/>
          <w:sz w:val="24"/>
          <w:szCs w:val="24"/>
          <w:lang w:val="cy-GB"/>
        </w:rPr>
        <w:t>amfanteisio ar blant a</w:t>
      </w:r>
      <w:r w:rsidR="00292033">
        <w:rPr>
          <w:rFonts w:ascii="Arial" w:hAnsi="Arial" w:cs="Arial"/>
          <w:color w:val="0D0D0D"/>
          <w:sz w:val="24"/>
          <w:szCs w:val="24"/>
          <w:lang w:val="cy-GB"/>
        </w:rPr>
        <w:t>c am</w:t>
      </w:r>
      <w:r>
        <w:rPr>
          <w:rFonts w:ascii="Arial" w:hAnsi="Arial" w:cs="Arial"/>
          <w:color w:val="0D0D0D"/>
          <w:sz w:val="24"/>
          <w:szCs w:val="24"/>
          <w:lang w:val="cy-GB"/>
        </w:rPr>
        <w:t xml:space="preserve"> </w:t>
      </w:r>
      <w:r w:rsidR="00292033">
        <w:rPr>
          <w:rFonts w:ascii="Arial" w:hAnsi="Arial" w:cs="Arial"/>
          <w:color w:val="0D0D0D"/>
          <w:sz w:val="24"/>
          <w:szCs w:val="24"/>
          <w:lang w:val="cy-GB"/>
        </w:rPr>
        <w:t>f</w:t>
      </w:r>
      <w:r>
        <w:rPr>
          <w:rFonts w:ascii="Arial" w:hAnsi="Arial" w:cs="Arial"/>
          <w:color w:val="0D0D0D"/>
          <w:sz w:val="24"/>
          <w:szCs w:val="24"/>
          <w:lang w:val="cy-GB"/>
        </w:rPr>
        <w:t>athau eraill o niwed cysylltiedig</w:t>
      </w:r>
      <w:r w:rsidR="00FF24D4" w:rsidRPr="003A3506">
        <w:rPr>
          <w:rFonts w:ascii="Arial" w:hAnsi="Arial" w:cs="Arial"/>
          <w:color w:val="0D0D0D"/>
          <w:sz w:val="24"/>
          <w:szCs w:val="24"/>
          <w:lang w:val="cy-GB"/>
        </w:rPr>
        <w:t xml:space="preserve"> (</w:t>
      </w:r>
      <w:r>
        <w:rPr>
          <w:rFonts w:ascii="Arial" w:hAnsi="Arial" w:cs="Arial"/>
          <w:color w:val="0D0D0D"/>
          <w:sz w:val="24"/>
          <w:szCs w:val="24"/>
          <w:lang w:val="cy-GB"/>
        </w:rPr>
        <w:t>ar-lein ac all-lein</w:t>
      </w:r>
      <w:r w:rsidR="00FF24D4" w:rsidRPr="003A3506">
        <w:rPr>
          <w:rFonts w:ascii="Arial" w:hAnsi="Arial" w:cs="Arial"/>
          <w:color w:val="0D0D0D"/>
          <w:sz w:val="24"/>
          <w:szCs w:val="24"/>
          <w:lang w:val="cy-GB"/>
        </w:rPr>
        <w:t xml:space="preserve">) </w:t>
      </w:r>
      <w:r>
        <w:rPr>
          <w:rFonts w:ascii="Arial" w:hAnsi="Arial" w:cs="Arial"/>
          <w:color w:val="0D0D0D"/>
          <w:sz w:val="24"/>
          <w:szCs w:val="24"/>
          <w:lang w:val="cy-GB"/>
        </w:rPr>
        <w:t>a sut i gael gafael ar gymorth</w:t>
      </w:r>
      <w:r w:rsidR="00FF24D4" w:rsidRPr="003A3506">
        <w:rPr>
          <w:rFonts w:ascii="Arial" w:hAnsi="Arial" w:cs="Arial"/>
          <w:color w:val="0D0D0D"/>
          <w:sz w:val="24"/>
          <w:szCs w:val="24"/>
          <w:lang w:val="cy-GB"/>
        </w:rPr>
        <w:t>.</w:t>
      </w:r>
    </w:p>
    <w:p w14:paraId="38F891E7" w14:textId="76427F15" w:rsidR="00B8265B" w:rsidRPr="003A3506" w:rsidRDefault="00770E47" w:rsidP="001573F8">
      <w:pPr>
        <w:pStyle w:val="ListParagraph"/>
        <w:numPr>
          <w:ilvl w:val="0"/>
          <w:numId w:val="3"/>
        </w:numPr>
        <w:tabs>
          <w:tab w:val="left" w:pos="1276"/>
        </w:tabs>
        <w:autoSpaceDE w:val="0"/>
        <w:autoSpaceDN w:val="0"/>
        <w:adjustRightInd w:val="0"/>
        <w:ind w:left="1276" w:hanging="567"/>
        <w:jc w:val="both"/>
        <w:rPr>
          <w:rFonts w:ascii="Arial" w:hAnsi="Arial" w:cs="Arial"/>
          <w:color w:val="0D0D0D"/>
          <w:sz w:val="24"/>
          <w:szCs w:val="24"/>
          <w:lang w:val="cy-GB"/>
        </w:rPr>
      </w:pPr>
      <w:r>
        <w:rPr>
          <w:rFonts w:ascii="Arial" w:hAnsi="Arial" w:cs="Arial"/>
          <w:color w:val="0D0D0D"/>
          <w:sz w:val="24"/>
          <w:szCs w:val="24"/>
          <w:lang w:val="cy-GB"/>
        </w:rPr>
        <w:t>Cydnabod bod plant/pobl ifanc yn gallu bod yn ddioddefwyr ac yn gyflawnwyr camfanteisio ar blant</w:t>
      </w:r>
      <w:r w:rsidR="00FF24D4" w:rsidRPr="003A3506">
        <w:rPr>
          <w:rFonts w:ascii="Arial" w:hAnsi="Arial" w:cs="Arial"/>
          <w:color w:val="0D0D0D"/>
          <w:sz w:val="24"/>
          <w:szCs w:val="24"/>
          <w:lang w:val="cy-GB"/>
        </w:rPr>
        <w:t>.</w:t>
      </w:r>
    </w:p>
    <w:p w14:paraId="33022462" w14:textId="1E6AE4E6" w:rsidR="00B8265B" w:rsidRPr="003A3506" w:rsidRDefault="002E1DD6" w:rsidP="001573F8">
      <w:pPr>
        <w:pStyle w:val="ListParagraph"/>
        <w:numPr>
          <w:ilvl w:val="0"/>
          <w:numId w:val="3"/>
        </w:numPr>
        <w:tabs>
          <w:tab w:val="left" w:pos="1276"/>
        </w:tabs>
        <w:autoSpaceDE w:val="0"/>
        <w:autoSpaceDN w:val="0"/>
        <w:adjustRightInd w:val="0"/>
        <w:ind w:left="1276" w:hanging="567"/>
        <w:jc w:val="both"/>
        <w:rPr>
          <w:rFonts w:ascii="Arial" w:hAnsi="Arial" w:cs="Arial"/>
          <w:color w:val="0D0D0D"/>
          <w:sz w:val="24"/>
          <w:szCs w:val="24"/>
          <w:lang w:val="cy-GB"/>
        </w:rPr>
      </w:pPr>
      <w:r>
        <w:rPr>
          <w:rFonts w:ascii="Arial" w:hAnsi="Arial" w:cs="Arial"/>
          <w:color w:val="0D0D0D"/>
          <w:sz w:val="24"/>
          <w:szCs w:val="24"/>
          <w:lang w:val="cy-GB"/>
        </w:rPr>
        <w:t>Hyrwyddo cadernid plant/pobl ifanc a’u teuluoedd a chryfhau’r ffactorau amddiffynnol o’u hamgylch</w:t>
      </w:r>
      <w:r w:rsidR="00FF24D4" w:rsidRPr="003A3506">
        <w:rPr>
          <w:rFonts w:ascii="Arial" w:hAnsi="Arial" w:cs="Arial"/>
          <w:color w:val="0D0D0D"/>
          <w:sz w:val="24"/>
          <w:szCs w:val="24"/>
          <w:lang w:val="cy-GB"/>
        </w:rPr>
        <w:t>.</w:t>
      </w:r>
    </w:p>
    <w:p w14:paraId="743A98CB" w14:textId="10A20DAC" w:rsidR="00B8265B" w:rsidRPr="003A3506" w:rsidRDefault="002E1DD6" w:rsidP="001573F8">
      <w:pPr>
        <w:pStyle w:val="ListParagraph"/>
        <w:numPr>
          <w:ilvl w:val="0"/>
          <w:numId w:val="3"/>
        </w:numPr>
        <w:tabs>
          <w:tab w:val="left" w:pos="1276"/>
        </w:tabs>
        <w:autoSpaceDE w:val="0"/>
        <w:autoSpaceDN w:val="0"/>
        <w:adjustRightInd w:val="0"/>
        <w:ind w:left="1276" w:hanging="567"/>
        <w:jc w:val="both"/>
        <w:rPr>
          <w:rFonts w:ascii="Arial" w:hAnsi="Arial" w:cs="Arial"/>
          <w:color w:val="0D0D0D"/>
          <w:sz w:val="24"/>
          <w:szCs w:val="24"/>
          <w:lang w:val="cy-GB"/>
        </w:rPr>
      </w:pPr>
      <w:r>
        <w:rPr>
          <w:rFonts w:ascii="Arial" w:hAnsi="Arial" w:cs="Arial"/>
          <w:color w:val="0D0D0D"/>
          <w:sz w:val="24"/>
          <w:szCs w:val="24"/>
          <w:lang w:val="cy-GB"/>
        </w:rPr>
        <w:t>Nodi a hybu’r lleoliadau hynny, fel ysgolion a cholegau, lle mae pobl ifanc yn gallu ffurfio perthnasoedd iach a diogel</w:t>
      </w:r>
      <w:r w:rsidR="00FF24D4" w:rsidRPr="003A3506">
        <w:rPr>
          <w:rFonts w:ascii="Arial" w:hAnsi="Arial" w:cs="Arial"/>
          <w:color w:val="0D0D0D"/>
          <w:sz w:val="24"/>
          <w:szCs w:val="24"/>
          <w:lang w:val="cy-GB"/>
        </w:rPr>
        <w:t>.</w:t>
      </w:r>
    </w:p>
    <w:p w14:paraId="070491BF" w14:textId="57ABDCEE" w:rsidR="00B8265B" w:rsidRPr="003A3506" w:rsidRDefault="002E1DD6" w:rsidP="001573F8">
      <w:pPr>
        <w:pStyle w:val="ListParagraph"/>
        <w:numPr>
          <w:ilvl w:val="0"/>
          <w:numId w:val="3"/>
        </w:numPr>
        <w:tabs>
          <w:tab w:val="left" w:pos="1276"/>
        </w:tabs>
        <w:autoSpaceDE w:val="0"/>
        <w:autoSpaceDN w:val="0"/>
        <w:adjustRightInd w:val="0"/>
        <w:ind w:left="1276" w:hanging="567"/>
        <w:jc w:val="both"/>
        <w:rPr>
          <w:rFonts w:ascii="Arial" w:hAnsi="Arial" w:cs="Arial"/>
          <w:color w:val="0D0D0D"/>
          <w:sz w:val="24"/>
          <w:szCs w:val="24"/>
          <w:lang w:val="cy-GB"/>
        </w:rPr>
      </w:pPr>
      <w:r>
        <w:rPr>
          <w:rFonts w:ascii="Arial" w:hAnsi="Arial" w:cs="Arial"/>
          <w:color w:val="0D0D0D"/>
          <w:sz w:val="24"/>
          <w:szCs w:val="24"/>
          <w:lang w:val="cy-GB"/>
        </w:rPr>
        <w:t>Ategu mentrau cyffredinol drwy waith sy’n targedu grwpiau o blant a phobl ifanc sy’n neilltuol o agored i niwed, fel y rheini sydd mewn gofal, gan fod yn ofalus i beidio â stigmateiddio grwpiau penodol</w:t>
      </w:r>
      <w:r w:rsidR="00FF24D4" w:rsidRPr="003A3506">
        <w:rPr>
          <w:rFonts w:ascii="Arial" w:hAnsi="Arial" w:cs="Arial"/>
          <w:color w:val="0D0D0D"/>
          <w:sz w:val="24"/>
          <w:szCs w:val="24"/>
          <w:lang w:val="cy-GB"/>
        </w:rPr>
        <w:t>.</w:t>
      </w:r>
    </w:p>
    <w:p w14:paraId="5557F260" w14:textId="4B6AF299" w:rsidR="00002925" w:rsidRPr="003A3506" w:rsidRDefault="002E1DD6" w:rsidP="001573F8">
      <w:pPr>
        <w:pStyle w:val="ListParagraph"/>
        <w:numPr>
          <w:ilvl w:val="0"/>
          <w:numId w:val="3"/>
        </w:numPr>
        <w:tabs>
          <w:tab w:val="left" w:pos="1276"/>
        </w:tabs>
        <w:autoSpaceDE w:val="0"/>
        <w:autoSpaceDN w:val="0"/>
        <w:adjustRightInd w:val="0"/>
        <w:ind w:left="1276" w:hanging="567"/>
        <w:jc w:val="both"/>
        <w:rPr>
          <w:rFonts w:ascii="Arial" w:hAnsi="Arial" w:cs="Arial"/>
          <w:color w:val="0D0D0D"/>
          <w:sz w:val="24"/>
          <w:szCs w:val="24"/>
          <w:lang w:val="cy-GB"/>
        </w:rPr>
      </w:pPr>
      <w:r>
        <w:rPr>
          <w:rFonts w:ascii="Arial" w:hAnsi="Arial" w:cs="Arial"/>
          <w:color w:val="0D0D0D"/>
          <w:sz w:val="24"/>
          <w:szCs w:val="24"/>
          <w:lang w:val="cy-GB"/>
        </w:rPr>
        <w:t>Darparu negeseuon ategol i rieni a gofalwyr am risgiau (ar-lein ac all-lein) i’w plant</w:t>
      </w:r>
      <w:r w:rsidR="00FF24D4" w:rsidRPr="003A3506">
        <w:rPr>
          <w:rFonts w:ascii="Arial" w:hAnsi="Arial" w:cs="Arial"/>
          <w:color w:val="0D0D0D"/>
          <w:sz w:val="24"/>
          <w:szCs w:val="24"/>
          <w:lang w:val="cy-GB"/>
        </w:rPr>
        <w:t xml:space="preserve"> </w:t>
      </w:r>
      <w:r>
        <w:rPr>
          <w:rFonts w:ascii="Arial" w:hAnsi="Arial" w:cs="Arial"/>
          <w:color w:val="0D0D0D"/>
          <w:sz w:val="24"/>
          <w:szCs w:val="24"/>
          <w:lang w:val="cy-GB"/>
        </w:rPr>
        <w:t>a sut i gael cymorth os bydd ganddynt bryderon</w:t>
      </w:r>
      <w:r w:rsidR="00FF24D4" w:rsidRPr="003A3506">
        <w:rPr>
          <w:rFonts w:ascii="Arial" w:hAnsi="Arial" w:cs="Arial"/>
          <w:color w:val="0D0D0D"/>
          <w:sz w:val="24"/>
          <w:szCs w:val="24"/>
          <w:lang w:val="cy-GB"/>
        </w:rPr>
        <w:t>.</w:t>
      </w:r>
    </w:p>
    <w:p w14:paraId="29FA2A3D" w14:textId="46B84B3C" w:rsidR="0088338F" w:rsidRPr="003A3506" w:rsidRDefault="002E1DD6" w:rsidP="001573F8">
      <w:pPr>
        <w:pStyle w:val="ListParagraph"/>
        <w:numPr>
          <w:ilvl w:val="0"/>
          <w:numId w:val="3"/>
        </w:numPr>
        <w:tabs>
          <w:tab w:val="left" w:pos="1276"/>
        </w:tabs>
        <w:autoSpaceDE w:val="0"/>
        <w:autoSpaceDN w:val="0"/>
        <w:adjustRightInd w:val="0"/>
        <w:ind w:left="1276" w:hanging="567"/>
        <w:jc w:val="both"/>
        <w:rPr>
          <w:rFonts w:ascii="Arial" w:hAnsi="Arial" w:cs="Arial"/>
          <w:color w:val="0D0D0D"/>
          <w:sz w:val="24"/>
          <w:szCs w:val="24"/>
          <w:lang w:val="cy-GB"/>
        </w:rPr>
      </w:pPr>
      <w:r>
        <w:rPr>
          <w:rFonts w:ascii="Arial" w:hAnsi="Arial" w:cs="Arial"/>
          <w:color w:val="0D0D0D"/>
          <w:sz w:val="24"/>
          <w:szCs w:val="24"/>
          <w:lang w:val="cy-GB"/>
        </w:rPr>
        <w:t>Ystyried lefelau gwybodaeth a dealltwriaeth y gweithlu ehangach, fel y bydd pawb sy’n gweithio gyda phlant a phobl ifanc yn gallu cyflawni eu rôl wrth atal cam-drin</w:t>
      </w:r>
      <w:r w:rsidR="00FF24D4" w:rsidRPr="003A3506">
        <w:rPr>
          <w:rFonts w:ascii="Arial" w:hAnsi="Arial" w:cs="Arial"/>
          <w:color w:val="0D0D0D"/>
          <w:sz w:val="24"/>
          <w:szCs w:val="24"/>
          <w:lang w:val="cy-GB"/>
        </w:rPr>
        <w:t>.</w:t>
      </w:r>
    </w:p>
    <w:p w14:paraId="7D332612" w14:textId="77777777" w:rsidR="00540D3B" w:rsidRPr="003A3506" w:rsidRDefault="00540D3B" w:rsidP="001573F8">
      <w:pPr>
        <w:autoSpaceDE w:val="0"/>
        <w:autoSpaceDN w:val="0"/>
        <w:adjustRightInd w:val="0"/>
        <w:jc w:val="both"/>
        <w:rPr>
          <w:rFonts w:ascii="Arial" w:hAnsi="Arial" w:cs="Arial"/>
          <w:color w:val="0D0D0D"/>
          <w:sz w:val="24"/>
          <w:szCs w:val="24"/>
          <w:lang w:val="cy-GB"/>
        </w:rPr>
      </w:pPr>
    </w:p>
    <w:p w14:paraId="2E487E6C" w14:textId="5ADD7CDB" w:rsidR="006009F5" w:rsidRPr="003A3506" w:rsidRDefault="002E1DD6" w:rsidP="001573F8">
      <w:pPr>
        <w:pStyle w:val="Heading2"/>
        <w:numPr>
          <w:ilvl w:val="0"/>
          <w:numId w:val="23"/>
        </w:numPr>
        <w:spacing w:before="0"/>
        <w:ind w:hanging="720"/>
        <w:jc w:val="both"/>
        <w:rPr>
          <w:rFonts w:ascii="Arial" w:hAnsi="Arial" w:cs="Arial"/>
          <w:b/>
          <w:color w:val="auto"/>
          <w:sz w:val="24"/>
          <w:szCs w:val="24"/>
          <w:u w:val="single"/>
          <w:lang w:val="cy-GB"/>
        </w:rPr>
      </w:pPr>
      <w:r>
        <w:rPr>
          <w:rFonts w:ascii="Arial" w:hAnsi="Arial" w:cs="Arial"/>
          <w:b/>
          <w:color w:val="auto"/>
          <w:sz w:val="24"/>
          <w:szCs w:val="24"/>
          <w:u w:val="single"/>
          <w:lang w:val="cy-GB"/>
        </w:rPr>
        <w:t>Pedair Prif Flaenoriaeth wrth Ddelio â Chamfanteisio ar Blant</w:t>
      </w:r>
    </w:p>
    <w:p w14:paraId="2E26AEB5" w14:textId="77777777" w:rsidR="006009F5" w:rsidRPr="003A3506" w:rsidRDefault="006009F5" w:rsidP="001573F8">
      <w:pPr>
        <w:jc w:val="both"/>
        <w:rPr>
          <w:rFonts w:ascii="Arial" w:hAnsi="Arial" w:cs="Arial"/>
          <w:sz w:val="24"/>
          <w:szCs w:val="24"/>
          <w:lang w:val="cy-GB"/>
        </w:rPr>
      </w:pPr>
    </w:p>
    <w:p w14:paraId="1D091572" w14:textId="37BF4E6C" w:rsidR="004B020E" w:rsidRPr="003A3506" w:rsidRDefault="002E1DD6" w:rsidP="001573F8">
      <w:pPr>
        <w:pStyle w:val="ListParagraph"/>
        <w:numPr>
          <w:ilvl w:val="0"/>
          <w:numId w:val="1"/>
        </w:numPr>
        <w:tabs>
          <w:tab w:val="left" w:pos="1134"/>
        </w:tabs>
        <w:ind w:left="1134" w:hanging="425"/>
        <w:jc w:val="both"/>
        <w:rPr>
          <w:rFonts w:ascii="Arial" w:hAnsi="Arial" w:cs="Arial"/>
          <w:b/>
          <w:bCs/>
          <w:sz w:val="24"/>
          <w:szCs w:val="24"/>
          <w:lang w:val="cy-GB"/>
        </w:rPr>
      </w:pPr>
      <w:r>
        <w:rPr>
          <w:rFonts w:ascii="Arial" w:hAnsi="Arial" w:cs="Arial"/>
          <w:b/>
          <w:bCs/>
          <w:sz w:val="24"/>
          <w:szCs w:val="24"/>
          <w:lang w:val="cy-GB"/>
        </w:rPr>
        <w:t>Atal ac Addysg</w:t>
      </w:r>
    </w:p>
    <w:p w14:paraId="00887908" w14:textId="0D8AC2A7" w:rsidR="004B020E" w:rsidRPr="003A3506" w:rsidRDefault="002E1DD6" w:rsidP="001573F8">
      <w:pPr>
        <w:pStyle w:val="ListParagraph"/>
        <w:numPr>
          <w:ilvl w:val="0"/>
          <w:numId w:val="7"/>
        </w:numPr>
        <w:tabs>
          <w:tab w:val="left" w:pos="1134"/>
        </w:tabs>
        <w:ind w:left="1134" w:firstLine="0"/>
        <w:jc w:val="both"/>
        <w:rPr>
          <w:rFonts w:ascii="Arial" w:hAnsi="Arial" w:cs="Arial"/>
          <w:bCs/>
          <w:sz w:val="24"/>
          <w:szCs w:val="24"/>
          <w:lang w:val="cy-GB"/>
        </w:rPr>
      </w:pPr>
      <w:r>
        <w:rPr>
          <w:rFonts w:ascii="Arial" w:hAnsi="Arial" w:cs="Arial"/>
          <w:bCs/>
          <w:sz w:val="24"/>
          <w:szCs w:val="24"/>
          <w:lang w:val="cy-GB"/>
        </w:rPr>
        <w:t>Ymyrryd yn gynnar</w:t>
      </w:r>
    </w:p>
    <w:p w14:paraId="0E97C761" w14:textId="6D7600A8" w:rsidR="004B020E" w:rsidRPr="003A3506" w:rsidRDefault="002E1DD6" w:rsidP="001573F8">
      <w:pPr>
        <w:pStyle w:val="ListParagraph"/>
        <w:numPr>
          <w:ilvl w:val="0"/>
          <w:numId w:val="7"/>
        </w:numPr>
        <w:tabs>
          <w:tab w:val="left" w:pos="1134"/>
        </w:tabs>
        <w:ind w:left="1134" w:firstLine="0"/>
        <w:jc w:val="both"/>
        <w:rPr>
          <w:rFonts w:ascii="Arial" w:hAnsi="Arial" w:cs="Arial"/>
          <w:bCs/>
          <w:sz w:val="24"/>
          <w:szCs w:val="24"/>
          <w:lang w:val="cy-GB"/>
        </w:rPr>
      </w:pPr>
      <w:r>
        <w:rPr>
          <w:rFonts w:ascii="Arial" w:hAnsi="Arial" w:cs="Arial"/>
          <w:bCs/>
          <w:sz w:val="24"/>
          <w:szCs w:val="24"/>
          <w:lang w:val="cy-GB"/>
        </w:rPr>
        <w:t>Yr angen am addysg gynnar a pharhaus</w:t>
      </w:r>
    </w:p>
    <w:p w14:paraId="6FC892CD" w14:textId="575CFC60" w:rsidR="00FF24D4" w:rsidRPr="003A3506" w:rsidRDefault="002E1DD6" w:rsidP="001573F8">
      <w:pPr>
        <w:pStyle w:val="ListParagraph"/>
        <w:numPr>
          <w:ilvl w:val="0"/>
          <w:numId w:val="7"/>
        </w:numPr>
        <w:tabs>
          <w:tab w:val="left" w:pos="1134"/>
        </w:tabs>
        <w:ind w:left="1134" w:firstLine="0"/>
        <w:jc w:val="both"/>
        <w:rPr>
          <w:rFonts w:ascii="Arial" w:hAnsi="Arial" w:cs="Arial"/>
          <w:bCs/>
          <w:sz w:val="24"/>
          <w:szCs w:val="24"/>
          <w:lang w:val="cy-GB"/>
        </w:rPr>
      </w:pPr>
      <w:r>
        <w:rPr>
          <w:rFonts w:ascii="Arial" w:hAnsi="Arial" w:cs="Arial"/>
          <w:bCs/>
          <w:sz w:val="24"/>
          <w:szCs w:val="24"/>
          <w:lang w:val="cy-GB"/>
        </w:rPr>
        <w:t>Defnyddio pob dull o gyfathrebu sydd ar gael</w:t>
      </w:r>
    </w:p>
    <w:p w14:paraId="7CB4C183" w14:textId="77777777" w:rsidR="001855ED" w:rsidRPr="003A3506" w:rsidRDefault="001855ED" w:rsidP="001573F8">
      <w:pPr>
        <w:tabs>
          <w:tab w:val="left" w:pos="1134"/>
        </w:tabs>
        <w:ind w:left="1134" w:hanging="425"/>
        <w:jc w:val="both"/>
        <w:rPr>
          <w:rFonts w:ascii="Arial" w:hAnsi="Arial" w:cs="Arial"/>
          <w:bCs/>
          <w:sz w:val="24"/>
          <w:szCs w:val="24"/>
          <w:lang w:val="cy-GB"/>
        </w:rPr>
      </w:pPr>
    </w:p>
    <w:p w14:paraId="3D70AA90" w14:textId="16F951AE" w:rsidR="004B020E" w:rsidRPr="003A3506" w:rsidRDefault="002E1DD6" w:rsidP="001573F8">
      <w:pPr>
        <w:pStyle w:val="ListParagraph"/>
        <w:numPr>
          <w:ilvl w:val="0"/>
          <w:numId w:val="1"/>
        </w:numPr>
        <w:tabs>
          <w:tab w:val="left" w:pos="1134"/>
        </w:tabs>
        <w:ind w:left="1134" w:hanging="425"/>
        <w:jc w:val="both"/>
        <w:rPr>
          <w:rFonts w:ascii="Arial" w:hAnsi="Arial" w:cs="Arial"/>
          <w:b/>
          <w:bCs/>
          <w:sz w:val="24"/>
          <w:szCs w:val="24"/>
          <w:lang w:val="cy-GB"/>
        </w:rPr>
      </w:pPr>
      <w:r>
        <w:rPr>
          <w:rFonts w:ascii="Arial" w:hAnsi="Arial" w:cs="Arial"/>
          <w:b/>
          <w:bCs/>
          <w:sz w:val="24"/>
          <w:szCs w:val="24"/>
          <w:lang w:val="cy-GB"/>
        </w:rPr>
        <w:t>Cydnabod a Nodi</w:t>
      </w:r>
    </w:p>
    <w:p w14:paraId="264C266A" w14:textId="0BAE5EC5" w:rsidR="004B020E" w:rsidRPr="003A3506" w:rsidRDefault="002E1DD6" w:rsidP="001573F8">
      <w:pPr>
        <w:pStyle w:val="ListParagraph"/>
        <w:numPr>
          <w:ilvl w:val="0"/>
          <w:numId w:val="6"/>
        </w:numPr>
        <w:tabs>
          <w:tab w:val="left" w:pos="1134"/>
        </w:tabs>
        <w:ind w:left="1134" w:firstLine="0"/>
        <w:jc w:val="both"/>
        <w:rPr>
          <w:rFonts w:ascii="Arial" w:hAnsi="Arial" w:cs="Arial"/>
          <w:bCs/>
          <w:sz w:val="24"/>
          <w:szCs w:val="24"/>
          <w:lang w:val="cy-GB"/>
        </w:rPr>
      </w:pPr>
      <w:r>
        <w:rPr>
          <w:rFonts w:ascii="Arial" w:hAnsi="Arial" w:cs="Arial"/>
          <w:bCs/>
          <w:sz w:val="24"/>
          <w:szCs w:val="24"/>
          <w:lang w:val="cy-GB"/>
        </w:rPr>
        <w:t>Rhaglenni hyfforddi ar hyd y</w:t>
      </w:r>
      <w:r w:rsidR="004B020E" w:rsidRPr="003A3506">
        <w:rPr>
          <w:rFonts w:ascii="Arial" w:hAnsi="Arial" w:cs="Arial"/>
          <w:bCs/>
          <w:sz w:val="24"/>
          <w:szCs w:val="24"/>
          <w:lang w:val="cy-GB"/>
        </w:rPr>
        <w:t xml:space="preserve"> contin</w:t>
      </w:r>
      <w:r>
        <w:rPr>
          <w:rFonts w:ascii="Arial" w:hAnsi="Arial" w:cs="Arial"/>
          <w:bCs/>
          <w:sz w:val="24"/>
          <w:szCs w:val="24"/>
          <w:lang w:val="cy-GB"/>
        </w:rPr>
        <w:t>ww</w:t>
      </w:r>
      <w:r w:rsidR="004B020E" w:rsidRPr="003A3506">
        <w:rPr>
          <w:rFonts w:ascii="Arial" w:hAnsi="Arial" w:cs="Arial"/>
          <w:bCs/>
          <w:sz w:val="24"/>
          <w:szCs w:val="24"/>
          <w:lang w:val="cy-GB"/>
        </w:rPr>
        <w:t>m</w:t>
      </w:r>
    </w:p>
    <w:p w14:paraId="526A6AA7" w14:textId="150F7791" w:rsidR="001F5C3B" w:rsidRPr="003A3506" w:rsidRDefault="002E1DD6" w:rsidP="001573F8">
      <w:pPr>
        <w:pStyle w:val="ListParagraph"/>
        <w:numPr>
          <w:ilvl w:val="0"/>
          <w:numId w:val="6"/>
        </w:numPr>
        <w:tabs>
          <w:tab w:val="left" w:pos="1134"/>
        </w:tabs>
        <w:ind w:left="1134" w:firstLine="0"/>
        <w:jc w:val="both"/>
        <w:rPr>
          <w:rFonts w:ascii="Arial" w:hAnsi="Arial" w:cs="Arial"/>
          <w:bCs/>
          <w:sz w:val="24"/>
          <w:szCs w:val="24"/>
          <w:lang w:val="cy-GB"/>
        </w:rPr>
      </w:pPr>
      <w:r>
        <w:rPr>
          <w:rFonts w:ascii="Arial" w:hAnsi="Arial" w:cs="Arial"/>
          <w:bCs/>
          <w:sz w:val="24"/>
          <w:szCs w:val="24"/>
          <w:lang w:val="cy-GB"/>
        </w:rPr>
        <w:t xml:space="preserve">Nodi mannau lle mae mwy o risgiau o gamfanteisio ar blant </w:t>
      </w:r>
    </w:p>
    <w:p w14:paraId="578A60B5" w14:textId="14355911" w:rsidR="004B020E" w:rsidRPr="003A3506" w:rsidRDefault="002E1DD6" w:rsidP="001573F8">
      <w:pPr>
        <w:pStyle w:val="ListParagraph"/>
        <w:numPr>
          <w:ilvl w:val="0"/>
          <w:numId w:val="6"/>
        </w:numPr>
        <w:tabs>
          <w:tab w:val="left" w:pos="1134"/>
        </w:tabs>
        <w:ind w:left="1134" w:firstLine="0"/>
        <w:jc w:val="both"/>
        <w:rPr>
          <w:rFonts w:ascii="Arial" w:hAnsi="Arial" w:cs="Arial"/>
          <w:bCs/>
          <w:sz w:val="24"/>
          <w:szCs w:val="24"/>
          <w:lang w:val="cy-GB"/>
        </w:rPr>
      </w:pPr>
      <w:r>
        <w:rPr>
          <w:rFonts w:ascii="Arial" w:hAnsi="Arial" w:cs="Arial"/>
          <w:bCs/>
          <w:sz w:val="24"/>
          <w:szCs w:val="24"/>
          <w:lang w:val="cy-GB"/>
        </w:rPr>
        <w:t>Mabwysiadu dull cyfannol o weithredu</w:t>
      </w:r>
    </w:p>
    <w:p w14:paraId="72ACEA00" w14:textId="31DB8AFD" w:rsidR="00FF24D4" w:rsidRPr="003A3506" w:rsidRDefault="002E1DD6" w:rsidP="001573F8">
      <w:pPr>
        <w:pStyle w:val="ListParagraph"/>
        <w:numPr>
          <w:ilvl w:val="0"/>
          <w:numId w:val="6"/>
        </w:numPr>
        <w:tabs>
          <w:tab w:val="left" w:pos="1134"/>
        </w:tabs>
        <w:ind w:left="1134" w:firstLine="0"/>
        <w:jc w:val="both"/>
        <w:rPr>
          <w:rFonts w:ascii="Arial" w:hAnsi="Arial" w:cs="Arial"/>
          <w:bCs/>
          <w:sz w:val="24"/>
          <w:szCs w:val="24"/>
          <w:lang w:val="cy-GB"/>
        </w:rPr>
      </w:pPr>
      <w:r>
        <w:rPr>
          <w:rFonts w:ascii="Arial" w:hAnsi="Arial" w:cs="Arial"/>
          <w:bCs/>
          <w:sz w:val="24"/>
          <w:szCs w:val="24"/>
          <w:lang w:val="cy-GB"/>
        </w:rPr>
        <w:t>Addysgu rhieni a gofalwyr</w:t>
      </w:r>
    </w:p>
    <w:p w14:paraId="6E99F191" w14:textId="34CF1D30" w:rsidR="00FF24D4" w:rsidRPr="003A3506" w:rsidRDefault="002E1DD6" w:rsidP="001573F8">
      <w:pPr>
        <w:pStyle w:val="ListParagraph"/>
        <w:numPr>
          <w:ilvl w:val="0"/>
          <w:numId w:val="6"/>
        </w:numPr>
        <w:tabs>
          <w:tab w:val="left" w:pos="1134"/>
        </w:tabs>
        <w:ind w:left="1134" w:firstLine="0"/>
        <w:jc w:val="both"/>
        <w:rPr>
          <w:rFonts w:ascii="Arial" w:hAnsi="Arial" w:cs="Arial"/>
          <w:bCs/>
          <w:sz w:val="24"/>
          <w:szCs w:val="24"/>
          <w:lang w:val="cy-GB"/>
        </w:rPr>
      </w:pPr>
      <w:r>
        <w:rPr>
          <w:rFonts w:ascii="Arial" w:hAnsi="Arial" w:cs="Arial"/>
          <w:bCs/>
          <w:sz w:val="24"/>
          <w:szCs w:val="24"/>
          <w:lang w:val="cy-GB"/>
        </w:rPr>
        <w:t>Hybu ymwybyddiaeth yn y gymuned</w:t>
      </w:r>
    </w:p>
    <w:p w14:paraId="22D5335A" w14:textId="77777777" w:rsidR="00FF24D4" w:rsidRPr="003A3506" w:rsidRDefault="00FF24D4" w:rsidP="001573F8">
      <w:pPr>
        <w:tabs>
          <w:tab w:val="left" w:pos="1134"/>
        </w:tabs>
        <w:ind w:left="1134" w:hanging="425"/>
        <w:jc w:val="both"/>
        <w:rPr>
          <w:rFonts w:ascii="Arial" w:hAnsi="Arial" w:cs="Arial"/>
          <w:bCs/>
          <w:sz w:val="24"/>
          <w:szCs w:val="24"/>
          <w:lang w:val="cy-GB"/>
        </w:rPr>
      </w:pPr>
    </w:p>
    <w:p w14:paraId="681FB7EB" w14:textId="20DA7A12" w:rsidR="004B020E" w:rsidRPr="003A3506" w:rsidRDefault="002E1DD6" w:rsidP="001573F8">
      <w:pPr>
        <w:pStyle w:val="ListParagraph"/>
        <w:numPr>
          <w:ilvl w:val="0"/>
          <w:numId w:val="1"/>
        </w:numPr>
        <w:tabs>
          <w:tab w:val="left" w:pos="1134"/>
        </w:tabs>
        <w:ind w:left="1134" w:hanging="425"/>
        <w:jc w:val="both"/>
        <w:rPr>
          <w:rFonts w:ascii="Arial" w:hAnsi="Arial" w:cs="Arial"/>
          <w:b/>
          <w:bCs/>
          <w:sz w:val="24"/>
          <w:szCs w:val="24"/>
          <w:lang w:val="cy-GB"/>
        </w:rPr>
      </w:pPr>
      <w:r>
        <w:rPr>
          <w:rFonts w:ascii="Arial" w:hAnsi="Arial" w:cs="Arial"/>
          <w:b/>
          <w:bCs/>
          <w:sz w:val="24"/>
          <w:szCs w:val="24"/>
          <w:lang w:val="cy-GB"/>
        </w:rPr>
        <w:t>Ymyrraeth a Chymorth</w:t>
      </w:r>
    </w:p>
    <w:p w14:paraId="23DFA35D" w14:textId="5AAC58A4" w:rsidR="004B020E" w:rsidRPr="003A3506" w:rsidRDefault="002E1DD6" w:rsidP="001573F8">
      <w:pPr>
        <w:pStyle w:val="ListParagraph"/>
        <w:numPr>
          <w:ilvl w:val="0"/>
          <w:numId w:val="5"/>
        </w:numPr>
        <w:tabs>
          <w:tab w:val="left" w:pos="1134"/>
        </w:tabs>
        <w:ind w:left="1134" w:firstLine="0"/>
        <w:jc w:val="both"/>
        <w:rPr>
          <w:rFonts w:ascii="Arial" w:hAnsi="Arial" w:cs="Arial"/>
          <w:bCs/>
          <w:sz w:val="24"/>
          <w:szCs w:val="24"/>
          <w:lang w:val="cy-GB"/>
        </w:rPr>
      </w:pPr>
      <w:r>
        <w:rPr>
          <w:rFonts w:ascii="Arial" w:hAnsi="Arial" w:cs="Arial"/>
          <w:bCs/>
          <w:sz w:val="24"/>
          <w:szCs w:val="24"/>
          <w:lang w:val="cy-GB"/>
        </w:rPr>
        <w:t xml:space="preserve">Edrych ar beth sy’n cael ei gynnig ar bob cam </w:t>
      </w:r>
      <w:r w:rsidR="00821B8B">
        <w:rPr>
          <w:rFonts w:ascii="Arial" w:hAnsi="Arial" w:cs="Arial"/>
          <w:bCs/>
          <w:sz w:val="24"/>
          <w:szCs w:val="24"/>
          <w:lang w:val="cy-GB"/>
        </w:rPr>
        <w:t>ar hyd y</w:t>
      </w:r>
      <w:r w:rsidR="004B020E" w:rsidRPr="003A3506">
        <w:rPr>
          <w:rFonts w:ascii="Arial" w:hAnsi="Arial" w:cs="Arial"/>
          <w:bCs/>
          <w:sz w:val="24"/>
          <w:szCs w:val="24"/>
          <w:lang w:val="cy-GB"/>
        </w:rPr>
        <w:t xml:space="preserve"> contin</w:t>
      </w:r>
      <w:r w:rsidR="00821B8B">
        <w:rPr>
          <w:rFonts w:ascii="Arial" w:hAnsi="Arial" w:cs="Arial"/>
          <w:bCs/>
          <w:sz w:val="24"/>
          <w:szCs w:val="24"/>
          <w:lang w:val="cy-GB"/>
        </w:rPr>
        <w:t>ww</w:t>
      </w:r>
      <w:r w:rsidR="004B020E" w:rsidRPr="003A3506">
        <w:rPr>
          <w:rFonts w:ascii="Arial" w:hAnsi="Arial" w:cs="Arial"/>
          <w:bCs/>
          <w:sz w:val="24"/>
          <w:szCs w:val="24"/>
          <w:lang w:val="cy-GB"/>
        </w:rPr>
        <w:t>m</w:t>
      </w:r>
    </w:p>
    <w:p w14:paraId="558AFD54" w14:textId="1E64AFC3" w:rsidR="004B020E" w:rsidRPr="003A3506" w:rsidRDefault="00821B8B" w:rsidP="001573F8">
      <w:pPr>
        <w:pStyle w:val="ListParagraph"/>
        <w:numPr>
          <w:ilvl w:val="0"/>
          <w:numId w:val="5"/>
        </w:numPr>
        <w:tabs>
          <w:tab w:val="left" w:pos="1134"/>
        </w:tabs>
        <w:ind w:left="1134" w:firstLine="0"/>
        <w:jc w:val="both"/>
        <w:rPr>
          <w:rFonts w:ascii="Arial" w:hAnsi="Arial" w:cs="Arial"/>
          <w:bCs/>
          <w:color w:val="0D0D0D"/>
          <w:sz w:val="24"/>
          <w:szCs w:val="24"/>
          <w:lang w:val="cy-GB"/>
        </w:rPr>
      </w:pPr>
      <w:r>
        <w:rPr>
          <w:rFonts w:ascii="Arial" w:hAnsi="Arial" w:cs="Arial"/>
          <w:bCs/>
          <w:color w:val="0D0D0D"/>
          <w:sz w:val="24"/>
          <w:szCs w:val="24"/>
          <w:lang w:val="cy-GB"/>
        </w:rPr>
        <w:t>Ystyriaethau cyd-destunol</w:t>
      </w:r>
    </w:p>
    <w:p w14:paraId="5025517D" w14:textId="35E9BFC5" w:rsidR="008D3E04" w:rsidRPr="003A3506" w:rsidRDefault="00821B8B" w:rsidP="001573F8">
      <w:pPr>
        <w:pStyle w:val="ListParagraph"/>
        <w:numPr>
          <w:ilvl w:val="0"/>
          <w:numId w:val="5"/>
        </w:numPr>
        <w:tabs>
          <w:tab w:val="left" w:pos="1134"/>
        </w:tabs>
        <w:ind w:left="1134" w:firstLine="0"/>
        <w:jc w:val="both"/>
        <w:rPr>
          <w:rFonts w:ascii="Arial" w:hAnsi="Arial" w:cs="Arial"/>
          <w:bCs/>
          <w:color w:val="0D0D0D"/>
          <w:sz w:val="24"/>
          <w:szCs w:val="24"/>
          <w:lang w:val="cy-GB"/>
        </w:rPr>
      </w:pPr>
      <w:r>
        <w:rPr>
          <w:rFonts w:ascii="Arial" w:hAnsi="Arial" w:cs="Arial"/>
          <w:bCs/>
          <w:color w:val="0D0D0D"/>
          <w:sz w:val="24"/>
          <w:szCs w:val="24"/>
          <w:lang w:val="cy-GB"/>
        </w:rPr>
        <w:t>Ymarfer ar ôl camfanteisio rhywiol ar blant</w:t>
      </w:r>
    </w:p>
    <w:p w14:paraId="42B3F74F" w14:textId="4908F407" w:rsidR="008D3E04" w:rsidRPr="003A3506" w:rsidRDefault="00821B8B" w:rsidP="001573F8">
      <w:pPr>
        <w:pStyle w:val="ListParagraph"/>
        <w:numPr>
          <w:ilvl w:val="0"/>
          <w:numId w:val="5"/>
        </w:numPr>
        <w:tabs>
          <w:tab w:val="left" w:pos="1134"/>
        </w:tabs>
        <w:ind w:left="1134" w:firstLine="0"/>
        <w:jc w:val="both"/>
        <w:rPr>
          <w:rFonts w:ascii="Arial" w:hAnsi="Arial" w:cs="Arial"/>
          <w:bCs/>
          <w:color w:val="0D0D0D"/>
          <w:sz w:val="24"/>
          <w:szCs w:val="24"/>
          <w:lang w:val="cy-GB"/>
        </w:rPr>
      </w:pPr>
      <w:r>
        <w:rPr>
          <w:rFonts w:ascii="Arial" w:hAnsi="Arial" w:cs="Arial"/>
          <w:bCs/>
          <w:color w:val="0D0D0D"/>
          <w:sz w:val="24"/>
          <w:szCs w:val="24"/>
          <w:lang w:val="cy-GB"/>
        </w:rPr>
        <w:t>Pontio</w:t>
      </w:r>
    </w:p>
    <w:p w14:paraId="0D2375CF" w14:textId="77777777" w:rsidR="00FF24D4" w:rsidRPr="003A3506" w:rsidRDefault="00FF24D4" w:rsidP="001573F8">
      <w:pPr>
        <w:tabs>
          <w:tab w:val="left" w:pos="1134"/>
        </w:tabs>
        <w:ind w:left="1134" w:hanging="425"/>
        <w:jc w:val="both"/>
        <w:rPr>
          <w:rFonts w:ascii="Arial" w:hAnsi="Arial" w:cs="Arial"/>
          <w:bCs/>
          <w:sz w:val="24"/>
          <w:szCs w:val="24"/>
          <w:lang w:val="cy-GB"/>
        </w:rPr>
      </w:pPr>
    </w:p>
    <w:p w14:paraId="246B2D17" w14:textId="7D684ADD" w:rsidR="004B020E" w:rsidRPr="003A3506" w:rsidRDefault="00821B8B" w:rsidP="001573F8">
      <w:pPr>
        <w:pStyle w:val="ListParagraph"/>
        <w:numPr>
          <w:ilvl w:val="0"/>
          <w:numId w:val="1"/>
        </w:numPr>
        <w:tabs>
          <w:tab w:val="left" w:pos="1134"/>
        </w:tabs>
        <w:ind w:left="1134" w:hanging="425"/>
        <w:jc w:val="both"/>
        <w:rPr>
          <w:rFonts w:ascii="Arial" w:hAnsi="Arial" w:cs="Arial"/>
          <w:b/>
          <w:bCs/>
          <w:sz w:val="24"/>
          <w:szCs w:val="24"/>
          <w:lang w:val="cy-GB"/>
        </w:rPr>
      </w:pPr>
      <w:r>
        <w:rPr>
          <w:rFonts w:ascii="Arial" w:hAnsi="Arial" w:cs="Arial"/>
          <w:b/>
          <w:bCs/>
          <w:sz w:val="24"/>
          <w:szCs w:val="24"/>
          <w:lang w:val="cy-GB"/>
        </w:rPr>
        <w:t>Dilyn a Tharfu drwy Gydweithio a Rhannu Gwybodaeth</w:t>
      </w:r>
    </w:p>
    <w:p w14:paraId="3EAD893F" w14:textId="1C02263F" w:rsidR="00FF24D4" w:rsidRPr="003A3506" w:rsidRDefault="00821B8B" w:rsidP="001573F8">
      <w:pPr>
        <w:pStyle w:val="ListParagraph"/>
        <w:numPr>
          <w:ilvl w:val="0"/>
          <w:numId w:val="4"/>
        </w:numPr>
        <w:tabs>
          <w:tab w:val="left" w:pos="1134"/>
        </w:tabs>
        <w:ind w:left="1134" w:firstLine="0"/>
        <w:jc w:val="both"/>
        <w:rPr>
          <w:rFonts w:ascii="Arial" w:hAnsi="Arial" w:cs="Arial"/>
          <w:bCs/>
          <w:sz w:val="24"/>
          <w:szCs w:val="24"/>
          <w:lang w:val="cy-GB"/>
        </w:rPr>
      </w:pPr>
      <w:r>
        <w:rPr>
          <w:rFonts w:ascii="Arial" w:hAnsi="Arial" w:cs="Arial"/>
          <w:bCs/>
          <w:sz w:val="24"/>
          <w:szCs w:val="24"/>
          <w:lang w:val="cy-GB"/>
        </w:rPr>
        <w:t>Cyfarfodydd strategaeth</w:t>
      </w:r>
      <w:r w:rsidR="004B020E" w:rsidRPr="003A3506">
        <w:rPr>
          <w:rFonts w:ascii="Arial" w:hAnsi="Arial" w:cs="Arial"/>
          <w:bCs/>
          <w:sz w:val="24"/>
          <w:szCs w:val="24"/>
          <w:lang w:val="cy-GB"/>
        </w:rPr>
        <w:t xml:space="preserve"> </w:t>
      </w:r>
    </w:p>
    <w:p w14:paraId="22771114" w14:textId="79DD67A2" w:rsidR="00FF24D4" w:rsidRPr="003A3506" w:rsidRDefault="00821B8B" w:rsidP="001573F8">
      <w:pPr>
        <w:pStyle w:val="ListParagraph"/>
        <w:numPr>
          <w:ilvl w:val="0"/>
          <w:numId w:val="4"/>
        </w:numPr>
        <w:tabs>
          <w:tab w:val="left" w:pos="1134"/>
        </w:tabs>
        <w:ind w:left="1134" w:firstLine="0"/>
        <w:jc w:val="both"/>
        <w:rPr>
          <w:rFonts w:ascii="Arial" w:hAnsi="Arial" w:cs="Arial"/>
          <w:bCs/>
          <w:sz w:val="24"/>
          <w:szCs w:val="24"/>
          <w:lang w:val="cy-GB"/>
        </w:rPr>
      </w:pPr>
      <w:r>
        <w:rPr>
          <w:rFonts w:ascii="Arial" w:hAnsi="Arial" w:cs="Arial"/>
          <w:bCs/>
          <w:sz w:val="24"/>
          <w:szCs w:val="24"/>
          <w:lang w:val="cy-GB"/>
        </w:rPr>
        <w:t>Rhannu gwybodaeth</w:t>
      </w:r>
      <w:r w:rsidR="004B020E" w:rsidRPr="003A3506">
        <w:rPr>
          <w:rFonts w:ascii="Arial" w:hAnsi="Arial" w:cs="Arial"/>
          <w:bCs/>
          <w:sz w:val="24"/>
          <w:szCs w:val="24"/>
          <w:lang w:val="cy-GB"/>
        </w:rPr>
        <w:t xml:space="preserve"> </w:t>
      </w:r>
    </w:p>
    <w:p w14:paraId="4CD6E1EA" w14:textId="14466E6F" w:rsidR="004B020E" w:rsidRPr="003A3506" w:rsidRDefault="00821B8B" w:rsidP="001573F8">
      <w:pPr>
        <w:pStyle w:val="ListParagraph"/>
        <w:numPr>
          <w:ilvl w:val="0"/>
          <w:numId w:val="4"/>
        </w:numPr>
        <w:tabs>
          <w:tab w:val="left" w:pos="1134"/>
        </w:tabs>
        <w:ind w:left="1134" w:firstLine="0"/>
        <w:jc w:val="both"/>
        <w:rPr>
          <w:rFonts w:ascii="Arial" w:hAnsi="Arial" w:cs="Arial"/>
          <w:bCs/>
          <w:sz w:val="24"/>
          <w:szCs w:val="24"/>
          <w:lang w:val="cy-GB"/>
        </w:rPr>
      </w:pPr>
      <w:r>
        <w:rPr>
          <w:rFonts w:ascii="Arial" w:hAnsi="Arial" w:cs="Arial"/>
          <w:bCs/>
          <w:sz w:val="24"/>
          <w:szCs w:val="24"/>
          <w:lang w:val="cy-GB"/>
        </w:rPr>
        <w:t>Rhwydweithiau amlasiantaeth</w:t>
      </w:r>
      <w:r w:rsidR="004B020E" w:rsidRPr="003A3506">
        <w:rPr>
          <w:rFonts w:ascii="Arial" w:hAnsi="Arial" w:cs="Arial"/>
          <w:bCs/>
          <w:sz w:val="24"/>
          <w:szCs w:val="24"/>
          <w:lang w:val="cy-GB"/>
        </w:rPr>
        <w:t xml:space="preserve"> </w:t>
      </w:r>
    </w:p>
    <w:p w14:paraId="6AA5A9F1" w14:textId="2399AA04" w:rsidR="00655201" w:rsidRPr="003A3506" w:rsidRDefault="00821B8B" w:rsidP="001573F8">
      <w:pPr>
        <w:pStyle w:val="ListParagraph"/>
        <w:numPr>
          <w:ilvl w:val="0"/>
          <w:numId w:val="4"/>
        </w:numPr>
        <w:tabs>
          <w:tab w:val="left" w:pos="1134"/>
        </w:tabs>
        <w:ind w:left="1134" w:firstLine="0"/>
        <w:jc w:val="both"/>
        <w:rPr>
          <w:rFonts w:ascii="Arial" w:hAnsi="Arial" w:cs="Arial"/>
          <w:bCs/>
          <w:sz w:val="24"/>
          <w:szCs w:val="24"/>
          <w:lang w:val="cy-GB"/>
        </w:rPr>
      </w:pPr>
      <w:r>
        <w:rPr>
          <w:rFonts w:ascii="Arial" w:hAnsi="Arial" w:cs="Arial"/>
          <w:bCs/>
          <w:sz w:val="24"/>
          <w:szCs w:val="24"/>
          <w:lang w:val="cy-GB"/>
        </w:rPr>
        <w:t>Dadansoddi gwybodaeth o waith achosion camfanteisio ar blant</w:t>
      </w:r>
    </w:p>
    <w:p w14:paraId="70757DE1" w14:textId="77777777" w:rsidR="00D97584" w:rsidRPr="003A3506" w:rsidRDefault="00D97584" w:rsidP="001573F8">
      <w:pPr>
        <w:pStyle w:val="ListParagraph"/>
        <w:tabs>
          <w:tab w:val="left" w:pos="1134"/>
        </w:tabs>
        <w:ind w:left="1134" w:hanging="425"/>
        <w:jc w:val="both"/>
        <w:rPr>
          <w:rFonts w:ascii="Arial" w:hAnsi="Arial" w:cs="Arial"/>
          <w:bCs/>
          <w:sz w:val="24"/>
          <w:szCs w:val="24"/>
          <w:lang w:val="cy-GB"/>
        </w:rPr>
      </w:pPr>
    </w:p>
    <w:p w14:paraId="666B2030" w14:textId="77777777" w:rsidR="00B4190C" w:rsidRPr="003A3506" w:rsidRDefault="00B4190C" w:rsidP="001573F8">
      <w:pPr>
        <w:pStyle w:val="ListParagraph"/>
        <w:tabs>
          <w:tab w:val="left" w:pos="1134"/>
        </w:tabs>
        <w:ind w:left="1134" w:hanging="425"/>
        <w:jc w:val="both"/>
        <w:rPr>
          <w:rFonts w:ascii="Arial" w:hAnsi="Arial" w:cs="Arial"/>
          <w:bCs/>
          <w:sz w:val="24"/>
          <w:szCs w:val="24"/>
          <w:lang w:val="cy-GB"/>
        </w:rPr>
      </w:pPr>
    </w:p>
    <w:p w14:paraId="36BED097" w14:textId="1F477C8D" w:rsidR="00D0031E" w:rsidRPr="003A3506" w:rsidRDefault="00821B8B" w:rsidP="001573F8">
      <w:pPr>
        <w:pStyle w:val="Heading2"/>
        <w:numPr>
          <w:ilvl w:val="0"/>
          <w:numId w:val="23"/>
        </w:numPr>
        <w:spacing w:before="0"/>
        <w:ind w:hanging="720"/>
        <w:jc w:val="both"/>
        <w:rPr>
          <w:rFonts w:ascii="Arial" w:hAnsi="Arial" w:cs="Arial"/>
          <w:b/>
          <w:color w:val="auto"/>
          <w:sz w:val="24"/>
          <w:szCs w:val="24"/>
          <w:u w:val="single"/>
          <w:lang w:val="cy-GB"/>
        </w:rPr>
      </w:pPr>
      <w:bookmarkStart w:id="5" w:name="_Toc131599108"/>
      <w:r>
        <w:rPr>
          <w:rFonts w:ascii="Arial" w:hAnsi="Arial" w:cs="Arial"/>
          <w:b/>
          <w:color w:val="auto"/>
          <w:sz w:val="24"/>
          <w:szCs w:val="24"/>
          <w:u w:val="single"/>
          <w:lang w:val="cy-GB"/>
        </w:rPr>
        <w:t>Bod yn Agored i Niwed</w:t>
      </w:r>
      <w:r w:rsidR="00517596" w:rsidRPr="003A3506">
        <w:rPr>
          <w:rFonts w:ascii="Arial" w:hAnsi="Arial" w:cs="Arial"/>
          <w:b/>
          <w:color w:val="auto"/>
          <w:sz w:val="24"/>
          <w:szCs w:val="24"/>
          <w:u w:val="single"/>
          <w:lang w:val="cy-GB"/>
        </w:rPr>
        <w:t>/</w:t>
      </w:r>
      <w:bookmarkEnd w:id="5"/>
      <w:r>
        <w:rPr>
          <w:rFonts w:ascii="Arial" w:hAnsi="Arial" w:cs="Arial"/>
          <w:b/>
          <w:color w:val="auto"/>
          <w:sz w:val="24"/>
          <w:szCs w:val="24"/>
          <w:u w:val="single"/>
          <w:lang w:val="cy-GB"/>
        </w:rPr>
        <w:t>Dangosyddion Risg</w:t>
      </w:r>
    </w:p>
    <w:p w14:paraId="5155140F" w14:textId="77777777" w:rsidR="006009F5" w:rsidRPr="003A3506" w:rsidRDefault="006009F5" w:rsidP="001573F8">
      <w:pPr>
        <w:jc w:val="both"/>
        <w:rPr>
          <w:rFonts w:ascii="Arial" w:hAnsi="Arial" w:cs="Arial"/>
          <w:sz w:val="24"/>
          <w:szCs w:val="24"/>
          <w:lang w:val="cy-GB"/>
        </w:rPr>
      </w:pPr>
    </w:p>
    <w:p w14:paraId="47EF702C" w14:textId="1A084046" w:rsidR="004B020E" w:rsidRPr="003A3506" w:rsidRDefault="00821B8B" w:rsidP="001573F8">
      <w:pPr>
        <w:pStyle w:val="ListParagraph"/>
        <w:numPr>
          <w:ilvl w:val="0"/>
          <w:numId w:val="16"/>
        </w:numPr>
        <w:tabs>
          <w:tab w:val="left" w:pos="993"/>
        </w:tabs>
        <w:ind w:left="993" w:hanging="284"/>
        <w:jc w:val="both"/>
        <w:rPr>
          <w:rFonts w:ascii="Arial" w:hAnsi="Arial" w:cs="Arial"/>
          <w:sz w:val="24"/>
          <w:szCs w:val="24"/>
          <w:lang w:val="cy-GB"/>
        </w:rPr>
      </w:pPr>
      <w:r>
        <w:rPr>
          <w:rFonts w:ascii="Arial" w:hAnsi="Arial" w:cs="Arial"/>
          <w:sz w:val="24"/>
          <w:szCs w:val="24"/>
          <w:lang w:val="cy-GB"/>
        </w:rPr>
        <w:t>Plant sy’n derbyn gofal gan yr awdurdod lleol</w:t>
      </w:r>
    </w:p>
    <w:p w14:paraId="47AF10F7" w14:textId="1272C255" w:rsidR="004B020E" w:rsidRPr="003A3506" w:rsidRDefault="00821B8B" w:rsidP="001573F8">
      <w:pPr>
        <w:pStyle w:val="ListParagraph"/>
        <w:numPr>
          <w:ilvl w:val="0"/>
          <w:numId w:val="16"/>
        </w:numPr>
        <w:tabs>
          <w:tab w:val="left" w:pos="993"/>
        </w:tabs>
        <w:ind w:left="993" w:hanging="284"/>
        <w:jc w:val="both"/>
        <w:rPr>
          <w:rFonts w:ascii="Arial" w:hAnsi="Arial" w:cs="Arial"/>
          <w:sz w:val="24"/>
          <w:szCs w:val="24"/>
          <w:lang w:val="cy-GB"/>
        </w:rPr>
      </w:pPr>
      <w:r>
        <w:rPr>
          <w:rFonts w:ascii="Arial" w:hAnsi="Arial" w:cs="Arial"/>
          <w:sz w:val="24"/>
          <w:szCs w:val="24"/>
          <w:lang w:val="cy-GB"/>
        </w:rPr>
        <w:lastRenderedPageBreak/>
        <w:t>Mynd ar goll yn aml a/neu am gyfnodau hir</w:t>
      </w:r>
    </w:p>
    <w:p w14:paraId="222AAA6D" w14:textId="33897793" w:rsidR="004B020E" w:rsidRPr="003A3506" w:rsidRDefault="00821B8B" w:rsidP="001573F8">
      <w:pPr>
        <w:pStyle w:val="ListParagraph"/>
        <w:numPr>
          <w:ilvl w:val="0"/>
          <w:numId w:val="16"/>
        </w:numPr>
        <w:tabs>
          <w:tab w:val="left" w:pos="993"/>
        </w:tabs>
        <w:ind w:left="993" w:hanging="284"/>
        <w:jc w:val="both"/>
        <w:rPr>
          <w:rFonts w:ascii="Arial" w:hAnsi="Arial" w:cs="Arial"/>
          <w:sz w:val="24"/>
          <w:szCs w:val="24"/>
          <w:lang w:val="cy-GB"/>
        </w:rPr>
      </w:pPr>
      <w:r>
        <w:rPr>
          <w:rFonts w:ascii="Arial" w:hAnsi="Arial" w:cs="Arial"/>
          <w:sz w:val="24"/>
          <w:szCs w:val="24"/>
          <w:lang w:val="cy-GB"/>
        </w:rPr>
        <w:t>Llinellau Cyffuriau</w:t>
      </w:r>
      <w:r w:rsidR="004B020E" w:rsidRPr="003A3506">
        <w:rPr>
          <w:rFonts w:ascii="Arial" w:hAnsi="Arial" w:cs="Arial"/>
          <w:sz w:val="24"/>
          <w:szCs w:val="24"/>
          <w:lang w:val="cy-GB"/>
        </w:rPr>
        <w:t xml:space="preserve"> – </w:t>
      </w:r>
      <w:r>
        <w:rPr>
          <w:rFonts w:ascii="Arial" w:hAnsi="Arial" w:cs="Arial"/>
          <w:sz w:val="24"/>
          <w:szCs w:val="24"/>
          <w:lang w:val="cy-GB"/>
        </w:rPr>
        <w:t>mynd ar negeseuon cyffuriau y tu allan i’ch ardal leol</w:t>
      </w:r>
    </w:p>
    <w:p w14:paraId="59D8D124" w14:textId="60D2BAC5" w:rsidR="004B020E" w:rsidRPr="003A3506" w:rsidRDefault="00821B8B" w:rsidP="001573F8">
      <w:pPr>
        <w:pStyle w:val="ListParagraph"/>
        <w:numPr>
          <w:ilvl w:val="0"/>
          <w:numId w:val="16"/>
        </w:numPr>
        <w:tabs>
          <w:tab w:val="left" w:pos="993"/>
        </w:tabs>
        <w:ind w:left="993" w:hanging="284"/>
        <w:jc w:val="both"/>
        <w:rPr>
          <w:rFonts w:ascii="Arial" w:hAnsi="Arial" w:cs="Arial"/>
          <w:sz w:val="24"/>
          <w:szCs w:val="24"/>
          <w:lang w:val="cy-GB"/>
        </w:rPr>
      </w:pPr>
      <w:r>
        <w:rPr>
          <w:rFonts w:ascii="Arial" w:hAnsi="Arial" w:cs="Arial"/>
          <w:sz w:val="24"/>
          <w:szCs w:val="24"/>
          <w:lang w:val="cy-GB"/>
        </w:rPr>
        <w:t>Rhianta Absennol</w:t>
      </w:r>
    </w:p>
    <w:p w14:paraId="6DDC3F19" w14:textId="4308593F" w:rsidR="00F80C1A" w:rsidRPr="003A3506" w:rsidRDefault="00821B8B" w:rsidP="001573F8">
      <w:pPr>
        <w:pStyle w:val="ListParagraph"/>
        <w:numPr>
          <w:ilvl w:val="0"/>
          <w:numId w:val="16"/>
        </w:numPr>
        <w:tabs>
          <w:tab w:val="left" w:pos="993"/>
        </w:tabs>
        <w:ind w:left="993" w:hanging="284"/>
        <w:jc w:val="both"/>
        <w:rPr>
          <w:rFonts w:ascii="Arial" w:hAnsi="Arial" w:cs="Arial"/>
          <w:sz w:val="24"/>
          <w:szCs w:val="24"/>
          <w:lang w:val="cy-GB"/>
        </w:rPr>
      </w:pPr>
      <w:r>
        <w:rPr>
          <w:rFonts w:ascii="Arial" w:hAnsi="Arial" w:cs="Arial"/>
          <w:sz w:val="24"/>
          <w:szCs w:val="24"/>
          <w:lang w:val="cy-GB"/>
        </w:rPr>
        <w:t>Hanes teuluol o gam-drin neu gamweithredu</w:t>
      </w:r>
    </w:p>
    <w:p w14:paraId="356D86F0" w14:textId="59839130" w:rsidR="00F80C1A" w:rsidRPr="003A3506" w:rsidRDefault="00821B8B" w:rsidP="001573F8">
      <w:pPr>
        <w:pStyle w:val="ListParagraph"/>
        <w:numPr>
          <w:ilvl w:val="0"/>
          <w:numId w:val="16"/>
        </w:numPr>
        <w:tabs>
          <w:tab w:val="left" w:pos="993"/>
        </w:tabs>
        <w:ind w:left="993" w:hanging="284"/>
        <w:jc w:val="both"/>
        <w:rPr>
          <w:rFonts w:ascii="Arial" w:hAnsi="Arial" w:cs="Arial"/>
          <w:sz w:val="24"/>
          <w:szCs w:val="24"/>
          <w:lang w:val="cy-GB"/>
        </w:rPr>
      </w:pPr>
      <w:r>
        <w:rPr>
          <w:rFonts w:ascii="Arial" w:hAnsi="Arial" w:cs="Arial"/>
          <w:sz w:val="24"/>
          <w:szCs w:val="24"/>
          <w:lang w:val="cy-GB"/>
        </w:rPr>
        <w:t>Cael arian</w:t>
      </w:r>
      <w:r w:rsidR="00F80C1A" w:rsidRPr="003A3506">
        <w:rPr>
          <w:rFonts w:ascii="Arial" w:hAnsi="Arial" w:cs="Arial"/>
          <w:sz w:val="24"/>
          <w:szCs w:val="24"/>
          <w:lang w:val="cy-GB"/>
        </w:rPr>
        <w:t xml:space="preserve">, </w:t>
      </w:r>
      <w:r>
        <w:rPr>
          <w:rFonts w:ascii="Arial" w:hAnsi="Arial" w:cs="Arial"/>
          <w:sz w:val="24"/>
          <w:szCs w:val="24"/>
          <w:lang w:val="cy-GB"/>
        </w:rPr>
        <w:t>dillad neu ffonau symudol heb esboniad</w:t>
      </w:r>
    </w:p>
    <w:p w14:paraId="45DE6B65" w14:textId="33A9F191" w:rsidR="00F80C1A" w:rsidRPr="003A3506" w:rsidRDefault="00821B8B" w:rsidP="001573F8">
      <w:pPr>
        <w:pStyle w:val="ListParagraph"/>
        <w:numPr>
          <w:ilvl w:val="0"/>
          <w:numId w:val="16"/>
        </w:numPr>
        <w:tabs>
          <w:tab w:val="left" w:pos="993"/>
        </w:tabs>
        <w:autoSpaceDE w:val="0"/>
        <w:autoSpaceDN w:val="0"/>
        <w:adjustRightInd w:val="0"/>
        <w:ind w:left="993" w:hanging="284"/>
        <w:jc w:val="both"/>
        <w:rPr>
          <w:rFonts w:ascii="Arial" w:hAnsi="Arial" w:cs="Arial"/>
          <w:sz w:val="24"/>
          <w:szCs w:val="24"/>
          <w:lang w:val="cy-GB"/>
        </w:rPr>
      </w:pPr>
      <w:r>
        <w:rPr>
          <w:rFonts w:ascii="Arial" w:hAnsi="Arial" w:cs="Arial"/>
          <w:sz w:val="24"/>
          <w:szCs w:val="24"/>
          <w:lang w:val="cy-GB"/>
        </w:rPr>
        <w:t>Derbyn nifer gormodol o negeseuon testun</w:t>
      </w:r>
      <w:r w:rsidR="00F80C1A" w:rsidRPr="003A3506">
        <w:rPr>
          <w:rFonts w:ascii="Arial" w:hAnsi="Arial" w:cs="Arial"/>
          <w:sz w:val="24"/>
          <w:szCs w:val="24"/>
          <w:lang w:val="cy-GB"/>
        </w:rPr>
        <w:t xml:space="preserve"> / </w:t>
      </w:r>
      <w:r>
        <w:rPr>
          <w:rFonts w:ascii="Arial" w:hAnsi="Arial" w:cs="Arial"/>
          <w:sz w:val="24"/>
          <w:szCs w:val="24"/>
          <w:lang w:val="cy-GB"/>
        </w:rPr>
        <w:t>galwadau ffôn</w:t>
      </w:r>
      <w:r w:rsidR="00517596" w:rsidRPr="003A3506">
        <w:rPr>
          <w:rFonts w:ascii="Arial" w:hAnsi="Arial" w:cs="Arial"/>
          <w:sz w:val="24"/>
          <w:szCs w:val="24"/>
          <w:lang w:val="cy-GB"/>
        </w:rPr>
        <w:t xml:space="preserve"> / </w:t>
      </w:r>
      <w:r>
        <w:rPr>
          <w:rFonts w:ascii="Arial" w:hAnsi="Arial" w:cs="Arial"/>
          <w:sz w:val="24"/>
          <w:szCs w:val="24"/>
          <w:lang w:val="cy-GB"/>
        </w:rPr>
        <w:t>cysylltiadau drwy gyfryngau cymdeithasol</w:t>
      </w:r>
    </w:p>
    <w:p w14:paraId="00CAE31A" w14:textId="3F247242" w:rsidR="00F80C1A" w:rsidRPr="003A3506" w:rsidRDefault="00821B8B" w:rsidP="001573F8">
      <w:pPr>
        <w:pStyle w:val="ListParagraph"/>
        <w:numPr>
          <w:ilvl w:val="0"/>
          <w:numId w:val="16"/>
        </w:numPr>
        <w:tabs>
          <w:tab w:val="left" w:pos="993"/>
        </w:tabs>
        <w:autoSpaceDE w:val="0"/>
        <w:autoSpaceDN w:val="0"/>
        <w:adjustRightInd w:val="0"/>
        <w:ind w:left="993" w:hanging="284"/>
        <w:jc w:val="both"/>
        <w:rPr>
          <w:rFonts w:ascii="Arial" w:hAnsi="Arial" w:cs="Arial"/>
          <w:sz w:val="24"/>
          <w:szCs w:val="24"/>
          <w:lang w:val="cy-GB"/>
        </w:rPr>
      </w:pPr>
      <w:r>
        <w:rPr>
          <w:rFonts w:ascii="Arial" w:hAnsi="Arial" w:cs="Arial"/>
          <w:sz w:val="24"/>
          <w:szCs w:val="24"/>
          <w:lang w:val="cy-GB"/>
        </w:rPr>
        <w:t>Perthnasoedd ag unigolion neu grwpiau h</w:t>
      </w:r>
      <w:r w:rsidR="002F5350" w:rsidRPr="002F5350">
        <w:rPr>
          <w:rFonts w:ascii="Arial" w:hAnsi="Arial" w:cs="Arial"/>
          <w:sz w:val="24"/>
          <w:szCs w:val="24"/>
          <w:lang w:val="cy-GB"/>
        </w:rPr>
        <w:t>ŷ</w:t>
      </w:r>
      <w:r>
        <w:rPr>
          <w:rFonts w:ascii="Arial" w:hAnsi="Arial" w:cs="Arial"/>
          <w:sz w:val="24"/>
          <w:szCs w:val="24"/>
          <w:lang w:val="cy-GB"/>
        </w:rPr>
        <w:t>n/rheolaethol</w:t>
      </w:r>
    </w:p>
    <w:p w14:paraId="02771505" w14:textId="2FBF78FA" w:rsidR="00F80C1A" w:rsidRPr="003A3506" w:rsidRDefault="00821B8B" w:rsidP="001573F8">
      <w:pPr>
        <w:pStyle w:val="ListParagraph"/>
        <w:numPr>
          <w:ilvl w:val="0"/>
          <w:numId w:val="16"/>
        </w:numPr>
        <w:tabs>
          <w:tab w:val="left" w:pos="993"/>
        </w:tabs>
        <w:autoSpaceDE w:val="0"/>
        <w:autoSpaceDN w:val="0"/>
        <w:adjustRightInd w:val="0"/>
        <w:ind w:left="993" w:hanging="284"/>
        <w:jc w:val="both"/>
        <w:rPr>
          <w:rFonts w:ascii="Arial" w:hAnsi="Arial" w:cs="Arial"/>
          <w:sz w:val="24"/>
          <w:szCs w:val="24"/>
          <w:lang w:val="cy-GB"/>
        </w:rPr>
      </w:pPr>
      <w:r>
        <w:rPr>
          <w:rFonts w:ascii="Arial" w:hAnsi="Arial" w:cs="Arial"/>
          <w:sz w:val="24"/>
          <w:szCs w:val="24"/>
          <w:lang w:val="cy-GB"/>
        </w:rPr>
        <w:t xml:space="preserve">Amheuon am </w:t>
      </w:r>
      <w:r w:rsidR="005E64C4">
        <w:rPr>
          <w:rFonts w:ascii="Arial" w:hAnsi="Arial" w:cs="Arial"/>
          <w:sz w:val="24"/>
          <w:szCs w:val="24"/>
          <w:lang w:val="cy-GB"/>
        </w:rPr>
        <w:t>ymosodiadau corfforol</w:t>
      </w:r>
      <w:r w:rsidR="00F80C1A" w:rsidRPr="003A3506">
        <w:rPr>
          <w:rFonts w:ascii="Arial" w:hAnsi="Arial" w:cs="Arial"/>
          <w:sz w:val="24"/>
          <w:szCs w:val="24"/>
          <w:lang w:val="cy-GB"/>
        </w:rPr>
        <w:t xml:space="preserve"> / </w:t>
      </w:r>
      <w:r w:rsidR="005E64C4">
        <w:rPr>
          <w:rFonts w:ascii="Arial" w:hAnsi="Arial" w:cs="Arial"/>
          <w:sz w:val="24"/>
          <w:szCs w:val="24"/>
          <w:lang w:val="cy-GB"/>
        </w:rPr>
        <w:t>anafiadau sydd heb eu hesbonio</w:t>
      </w:r>
    </w:p>
    <w:p w14:paraId="2D6E199D" w14:textId="30EEAE23" w:rsidR="00AB66AE" w:rsidRPr="003A3506" w:rsidRDefault="005E64C4" w:rsidP="001573F8">
      <w:pPr>
        <w:pStyle w:val="ListParagraph"/>
        <w:numPr>
          <w:ilvl w:val="0"/>
          <w:numId w:val="16"/>
        </w:numPr>
        <w:tabs>
          <w:tab w:val="left" w:pos="993"/>
        </w:tabs>
        <w:autoSpaceDE w:val="0"/>
        <w:autoSpaceDN w:val="0"/>
        <w:adjustRightInd w:val="0"/>
        <w:ind w:left="993" w:hanging="284"/>
        <w:jc w:val="both"/>
        <w:rPr>
          <w:rFonts w:ascii="Arial" w:hAnsi="Arial" w:cs="Arial"/>
          <w:sz w:val="24"/>
          <w:szCs w:val="24"/>
          <w:lang w:val="cy-GB"/>
        </w:rPr>
      </w:pPr>
      <w:r>
        <w:rPr>
          <w:rFonts w:ascii="Arial" w:hAnsi="Arial" w:cs="Arial"/>
          <w:sz w:val="24"/>
          <w:szCs w:val="24"/>
          <w:lang w:val="cy-GB"/>
        </w:rPr>
        <w:t>Cario arfau</w:t>
      </w:r>
    </w:p>
    <w:p w14:paraId="73D9753B" w14:textId="36543B27" w:rsidR="00F80C1A" w:rsidRPr="003A3506" w:rsidRDefault="005E64C4" w:rsidP="001573F8">
      <w:pPr>
        <w:pStyle w:val="ListParagraph"/>
        <w:numPr>
          <w:ilvl w:val="0"/>
          <w:numId w:val="16"/>
        </w:numPr>
        <w:tabs>
          <w:tab w:val="left" w:pos="993"/>
        </w:tabs>
        <w:autoSpaceDE w:val="0"/>
        <w:autoSpaceDN w:val="0"/>
        <w:adjustRightInd w:val="0"/>
        <w:ind w:left="993" w:hanging="284"/>
        <w:jc w:val="both"/>
        <w:rPr>
          <w:rFonts w:ascii="Arial" w:hAnsi="Arial" w:cs="Arial"/>
          <w:sz w:val="24"/>
          <w:szCs w:val="24"/>
          <w:lang w:val="cy-GB"/>
        </w:rPr>
      </w:pPr>
      <w:r>
        <w:rPr>
          <w:rFonts w:ascii="Arial" w:hAnsi="Arial" w:cs="Arial"/>
          <w:sz w:val="24"/>
          <w:szCs w:val="24"/>
          <w:lang w:val="cy-GB"/>
        </w:rPr>
        <w:t>Gwaethygiad sylweddol mewn canlyniadau</w:t>
      </w:r>
      <w:r w:rsidR="00F80C1A" w:rsidRPr="003A3506">
        <w:rPr>
          <w:rFonts w:ascii="Arial" w:hAnsi="Arial" w:cs="Arial"/>
          <w:sz w:val="24"/>
          <w:szCs w:val="24"/>
          <w:lang w:val="cy-GB"/>
        </w:rPr>
        <w:t xml:space="preserve"> / </w:t>
      </w:r>
      <w:r>
        <w:rPr>
          <w:rFonts w:ascii="Arial" w:hAnsi="Arial" w:cs="Arial"/>
          <w:sz w:val="24"/>
          <w:szCs w:val="24"/>
          <w:lang w:val="cy-GB"/>
        </w:rPr>
        <w:t>perfformiad yn yr ysgol</w:t>
      </w:r>
    </w:p>
    <w:p w14:paraId="78735E24" w14:textId="3D473F5B" w:rsidR="00F80C1A" w:rsidRPr="003A3506" w:rsidRDefault="005E64C4" w:rsidP="001573F8">
      <w:pPr>
        <w:pStyle w:val="ListParagraph"/>
        <w:numPr>
          <w:ilvl w:val="0"/>
          <w:numId w:val="16"/>
        </w:numPr>
        <w:tabs>
          <w:tab w:val="left" w:pos="993"/>
        </w:tabs>
        <w:autoSpaceDE w:val="0"/>
        <w:autoSpaceDN w:val="0"/>
        <w:adjustRightInd w:val="0"/>
        <w:ind w:left="993" w:hanging="284"/>
        <w:jc w:val="both"/>
        <w:rPr>
          <w:rFonts w:ascii="Arial" w:hAnsi="Arial" w:cs="Arial"/>
          <w:sz w:val="24"/>
          <w:szCs w:val="24"/>
          <w:lang w:val="cy-GB"/>
        </w:rPr>
      </w:pPr>
      <w:r>
        <w:rPr>
          <w:rFonts w:ascii="Arial" w:hAnsi="Arial" w:cs="Arial"/>
          <w:sz w:val="24"/>
          <w:szCs w:val="24"/>
          <w:lang w:val="cy-GB"/>
        </w:rPr>
        <w:t>Bod yn gysylltiedig â gang neu wedi’u hynysu oddi wrth gyfoedion neu rwydweithiau cymdeithasol</w:t>
      </w:r>
    </w:p>
    <w:p w14:paraId="7CEF7D57" w14:textId="0E60866F" w:rsidR="000564D2" w:rsidRPr="003A3506" w:rsidRDefault="005E64C4" w:rsidP="000564D2">
      <w:pPr>
        <w:pStyle w:val="ListParagraph"/>
        <w:numPr>
          <w:ilvl w:val="0"/>
          <w:numId w:val="16"/>
        </w:numPr>
        <w:tabs>
          <w:tab w:val="left" w:pos="993"/>
        </w:tabs>
        <w:autoSpaceDE w:val="0"/>
        <w:autoSpaceDN w:val="0"/>
        <w:adjustRightInd w:val="0"/>
        <w:ind w:left="993" w:hanging="284"/>
        <w:jc w:val="both"/>
        <w:rPr>
          <w:rFonts w:ascii="Arial" w:hAnsi="Arial" w:cs="Arial"/>
          <w:sz w:val="24"/>
          <w:szCs w:val="24"/>
          <w:lang w:val="cy-GB"/>
        </w:rPr>
      </w:pPr>
      <w:r>
        <w:rPr>
          <w:rFonts w:ascii="Arial" w:hAnsi="Arial" w:cs="Arial"/>
          <w:sz w:val="24"/>
          <w:szCs w:val="24"/>
          <w:lang w:val="cy-GB"/>
        </w:rPr>
        <w:t>Hunan-niweidio neu newidiadau sylweddol mewn lles emosiynol</w:t>
      </w:r>
    </w:p>
    <w:p w14:paraId="0AA872F6" w14:textId="21D1379E" w:rsidR="00F13509" w:rsidRPr="003A3506" w:rsidRDefault="005E64C4" w:rsidP="000564D2">
      <w:pPr>
        <w:pStyle w:val="ListParagraph"/>
        <w:numPr>
          <w:ilvl w:val="0"/>
          <w:numId w:val="16"/>
        </w:numPr>
        <w:tabs>
          <w:tab w:val="left" w:pos="993"/>
        </w:tabs>
        <w:autoSpaceDE w:val="0"/>
        <w:autoSpaceDN w:val="0"/>
        <w:adjustRightInd w:val="0"/>
        <w:ind w:left="993" w:hanging="284"/>
        <w:jc w:val="both"/>
        <w:rPr>
          <w:rFonts w:ascii="Arial" w:hAnsi="Arial" w:cs="Arial"/>
          <w:sz w:val="24"/>
          <w:szCs w:val="24"/>
          <w:lang w:val="cy-GB"/>
        </w:rPr>
      </w:pPr>
      <w:r>
        <w:rPr>
          <w:rFonts w:ascii="Arial" w:hAnsi="Arial" w:cs="Arial"/>
          <w:sz w:val="24"/>
          <w:szCs w:val="24"/>
          <w:lang w:val="cy-GB"/>
        </w:rPr>
        <w:t>Cyfnodau pontio</w:t>
      </w:r>
      <w:r w:rsidR="00F13509" w:rsidRPr="003A3506">
        <w:rPr>
          <w:rFonts w:ascii="Arial" w:hAnsi="Arial" w:cs="Arial"/>
          <w:sz w:val="24"/>
          <w:szCs w:val="24"/>
          <w:lang w:val="cy-GB"/>
        </w:rPr>
        <w:t xml:space="preserve"> – </w:t>
      </w:r>
      <w:r>
        <w:rPr>
          <w:rFonts w:ascii="Arial" w:hAnsi="Arial" w:cs="Arial"/>
          <w:sz w:val="24"/>
          <w:szCs w:val="24"/>
          <w:lang w:val="cy-GB"/>
        </w:rPr>
        <w:t>symud o’r ysgol gynradd i’r ysgol uwchradd</w:t>
      </w:r>
      <w:r w:rsidR="00F13509" w:rsidRPr="003A3506">
        <w:rPr>
          <w:rFonts w:ascii="Arial" w:hAnsi="Arial" w:cs="Arial"/>
          <w:sz w:val="24"/>
          <w:szCs w:val="24"/>
          <w:lang w:val="cy-GB"/>
        </w:rPr>
        <w:t xml:space="preserve">, </w:t>
      </w:r>
      <w:r>
        <w:rPr>
          <w:rFonts w:ascii="Arial" w:hAnsi="Arial" w:cs="Arial"/>
          <w:sz w:val="24"/>
          <w:szCs w:val="24"/>
          <w:lang w:val="cy-GB"/>
        </w:rPr>
        <w:t>o’r ysgol i’r coleg</w:t>
      </w:r>
      <w:r w:rsidR="00517596" w:rsidRPr="003A3506">
        <w:rPr>
          <w:rFonts w:ascii="Arial" w:hAnsi="Arial" w:cs="Arial"/>
          <w:sz w:val="24"/>
          <w:szCs w:val="24"/>
          <w:lang w:val="cy-GB"/>
        </w:rPr>
        <w:t xml:space="preserve">, </w:t>
      </w:r>
      <w:r>
        <w:rPr>
          <w:rFonts w:ascii="Arial" w:hAnsi="Arial" w:cs="Arial"/>
          <w:sz w:val="24"/>
          <w:szCs w:val="24"/>
          <w:lang w:val="cy-GB"/>
        </w:rPr>
        <w:t>y glasoed o</w:t>
      </w:r>
      <w:r w:rsidR="004C44FE" w:rsidRPr="003A3506">
        <w:rPr>
          <w:rFonts w:ascii="Arial" w:hAnsi="Arial" w:cs="Arial"/>
          <w:sz w:val="24"/>
          <w:szCs w:val="24"/>
          <w:lang w:val="cy-GB"/>
        </w:rPr>
        <w:t xml:space="preserve"> 14 </w:t>
      </w:r>
      <w:r>
        <w:rPr>
          <w:rFonts w:ascii="Arial" w:hAnsi="Arial" w:cs="Arial"/>
          <w:sz w:val="24"/>
          <w:szCs w:val="24"/>
          <w:lang w:val="cy-GB"/>
        </w:rPr>
        <w:t xml:space="preserve">i </w:t>
      </w:r>
      <w:r w:rsidR="004C44FE" w:rsidRPr="003A3506">
        <w:rPr>
          <w:rFonts w:ascii="Arial" w:hAnsi="Arial" w:cs="Arial"/>
          <w:sz w:val="24"/>
          <w:szCs w:val="24"/>
          <w:lang w:val="cy-GB"/>
        </w:rPr>
        <w:t xml:space="preserve">25 </w:t>
      </w:r>
      <w:r>
        <w:rPr>
          <w:rFonts w:ascii="Arial" w:hAnsi="Arial" w:cs="Arial"/>
          <w:sz w:val="24"/>
          <w:szCs w:val="24"/>
          <w:lang w:val="cy-GB"/>
        </w:rPr>
        <w:t>mlwydd oed</w:t>
      </w:r>
      <w:r w:rsidR="004C44FE" w:rsidRPr="003A3506">
        <w:rPr>
          <w:rFonts w:ascii="Arial" w:hAnsi="Arial" w:cs="Arial"/>
          <w:sz w:val="24"/>
          <w:szCs w:val="24"/>
          <w:lang w:val="cy-GB"/>
        </w:rPr>
        <w:t xml:space="preserve"> </w:t>
      </w:r>
    </w:p>
    <w:p w14:paraId="7B4F00AF" w14:textId="34452E56" w:rsidR="00D0031E" w:rsidRPr="003A3506" w:rsidRDefault="005E64C4" w:rsidP="001573F8">
      <w:pPr>
        <w:pStyle w:val="ListParagraph"/>
        <w:numPr>
          <w:ilvl w:val="0"/>
          <w:numId w:val="16"/>
        </w:numPr>
        <w:tabs>
          <w:tab w:val="left" w:pos="993"/>
        </w:tabs>
        <w:autoSpaceDE w:val="0"/>
        <w:autoSpaceDN w:val="0"/>
        <w:adjustRightInd w:val="0"/>
        <w:ind w:left="993" w:hanging="284"/>
        <w:jc w:val="both"/>
        <w:rPr>
          <w:rFonts w:ascii="Arial" w:hAnsi="Arial" w:cs="Arial"/>
          <w:sz w:val="24"/>
          <w:szCs w:val="24"/>
          <w:lang w:val="cy-GB"/>
        </w:rPr>
      </w:pPr>
      <w:r>
        <w:rPr>
          <w:rFonts w:ascii="Arial" w:hAnsi="Arial" w:cs="Arial"/>
          <w:sz w:val="24"/>
          <w:szCs w:val="24"/>
          <w:lang w:val="cy-GB"/>
        </w:rPr>
        <w:t>Dim neu nemor ddim rheolaeth gan rieni o ddefnydd o’r rhyngrwyd a chyfryngau cymdeithasol</w:t>
      </w:r>
    </w:p>
    <w:p w14:paraId="20DA380E" w14:textId="7F10EBA3" w:rsidR="004C44FE" w:rsidRPr="003A3506" w:rsidRDefault="005E64C4" w:rsidP="004C44FE">
      <w:pPr>
        <w:pStyle w:val="ListParagraph"/>
        <w:numPr>
          <w:ilvl w:val="0"/>
          <w:numId w:val="16"/>
        </w:numPr>
        <w:tabs>
          <w:tab w:val="left" w:pos="993"/>
        </w:tabs>
        <w:autoSpaceDE w:val="0"/>
        <w:autoSpaceDN w:val="0"/>
        <w:adjustRightInd w:val="0"/>
        <w:ind w:left="993" w:hanging="284"/>
        <w:jc w:val="both"/>
        <w:rPr>
          <w:rFonts w:ascii="Arial" w:hAnsi="Arial" w:cs="Arial"/>
          <w:sz w:val="24"/>
          <w:szCs w:val="24"/>
          <w:lang w:val="cy-GB"/>
        </w:rPr>
      </w:pPr>
      <w:r>
        <w:rPr>
          <w:rFonts w:ascii="Arial" w:hAnsi="Arial" w:cs="Arial"/>
          <w:sz w:val="24"/>
          <w:szCs w:val="24"/>
          <w:lang w:val="cy-GB"/>
        </w:rPr>
        <w:t>Niwed Cymdeithasol</w:t>
      </w:r>
      <w:r w:rsidR="00BB4270" w:rsidRPr="003A3506">
        <w:rPr>
          <w:rFonts w:ascii="Arial" w:hAnsi="Arial" w:cs="Arial"/>
          <w:sz w:val="24"/>
          <w:szCs w:val="24"/>
          <w:lang w:val="cy-GB"/>
        </w:rPr>
        <w:t>:</w:t>
      </w:r>
      <w:r w:rsidR="004C44FE" w:rsidRPr="003A3506">
        <w:rPr>
          <w:rFonts w:ascii="Arial" w:hAnsi="Arial" w:cs="Arial"/>
          <w:sz w:val="24"/>
          <w:szCs w:val="24"/>
          <w:lang w:val="cy-GB"/>
        </w:rPr>
        <w:t xml:space="preserve"> </w:t>
      </w:r>
      <w:r>
        <w:rPr>
          <w:rFonts w:ascii="Arial" w:hAnsi="Arial" w:cs="Arial"/>
          <w:sz w:val="24"/>
          <w:szCs w:val="24"/>
          <w:lang w:val="cy-GB"/>
        </w:rPr>
        <w:t>tlodi</w:t>
      </w:r>
      <w:r w:rsidR="004C44FE" w:rsidRPr="003A3506">
        <w:rPr>
          <w:rFonts w:ascii="Arial" w:hAnsi="Arial" w:cs="Arial"/>
          <w:sz w:val="24"/>
          <w:szCs w:val="24"/>
          <w:lang w:val="cy-GB"/>
        </w:rPr>
        <w:t xml:space="preserve">, </w:t>
      </w:r>
      <w:r>
        <w:rPr>
          <w:rFonts w:ascii="Arial" w:hAnsi="Arial" w:cs="Arial"/>
          <w:sz w:val="24"/>
          <w:szCs w:val="24"/>
          <w:lang w:val="cy-GB"/>
        </w:rPr>
        <w:t>anghydraddoldeb</w:t>
      </w:r>
      <w:r w:rsidR="004C44FE" w:rsidRPr="003A3506">
        <w:rPr>
          <w:rFonts w:ascii="Arial" w:hAnsi="Arial" w:cs="Arial"/>
          <w:sz w:val="24"/>
          <w:szCs w:val="24"/>
          <w:lang w:val="cy-GB"/>
        </w:rPr>
        <w:t xml:space="preserve">, </w:t>
      </w:r>
      <w:r>
        <w:rPr>
          <w:rFonts w:ascii="Arial" w:hAnsi="Arial" w:cs="Arial"/>
          <w:sz w:val="24"/>
          <w:szCs w:val="24"/>
          <w:lang w:val="cy-GB"/>
        </w:rPr>
        <w:t>diweithdra</w:t>
      </w:r>
      <w:r w:rsidR="004C44FE" w:rsidRPr="003A3506">
        <w:rPr>
          <w:rFonts w:ascii="Arial" w:hAnsi="Arial" w:cs="Arial"/>
          <w:sz w:val="24"/>
          <w:szCs w:val="24"/>
          <w:lang w:val="cy-GB"/>
        </w:rPr>
        <w:t xml:space="preserve">, </w:t>
      </w:r>
      <w:r>
        <w:rPr>
          <w:rFonts w:ascii="Arial" w:hAnsi="Arial" w:cs="Arial"/>
          <w:sz w:val="24"/>
          <w:szCs w:val="24"/>
          <w:lang w:val="cy-GB"/>
        </w:rPr>
        <w:t>tai gwael</w:t>
      </w:r>
      <w:r w:rsidR="004C44FE" w:rsidRPr="003A3506">
        <w:rPr>
          <w:rFonts w:ascii="Arial" w:hAnsi="Arial" w:cs="Arial"/>
          <w:sz w:val="24"/>
          <w:szCs w:val="24"/>
          <w:lang w:val="cy-GB"/>
        </w:rPr>
        <w:t xml:space="preserve">, </w:t>
      </w:r>
      <w:r>
        <w:rPr>
          <w:rFonts w:ascii="Arial" w:hAnsi="Arial" w:cs="Arial"/>
          <w:sz w:val="24"/>
          <w:szCs w:val="24"/>
          <w:lang w:val="cy-GB"/>
        </w:rPr>
        <w:t>cartrefi un rhiant</w:t>
      </w:r>
      <w:r w:rsidR="004C44FE" w:rsidRPr="003A3506">
        <w:rPr>
          <w:rFonts w:ascii="Arial" w:hAnsi="Arial" w:cs="Arial"/>
          <w:sz w:val="24"/>
          <w:szCs w:val="24"/>
          <w:lang w:val="cy-GB"/>
        </w:rPr>
        <w:t xml:space="preserve">, </w:t>
      </w:r>
      <w:r>
        <w:rPr>
          <w:rFonts w:ascii="Arial" w:hAnsi="Arial" w:cs="Arial"/>
          <w:sz w:val="24"/>
          <w:szCs w:val="24"/>
          <w:lang w:val="cy-GB"/>
        </w:rPr>
        <w:t>gwahanu</w:t>
      </w:r>
      <w:r w:rsidR="004C44FE" w:rsidRPr="003A3506">
        <w:rPr>
          <w:rFonts w:ascii="Arial" w:hAnsi="Arial" w:cs="Arial"/>
          <w:sz w:val="24"/>
          <w:szCs w:val="24"/>
          <w:lang w:val="cy-GB"/>
        </w:rPr>
        <w:t xml:space="preserve"> etc. </w:t>
      </w:r>
    </w:p>
    <w:p w14:paraId="6EA53BF0" w14:textId="77777777" w:rsidR="000564D2" w:rsidRPr="003A3506" w:rsidRDefault="000564D2" w:rsidP="000564D2">
      <w:pPr>
        <w:tabs>
          <w:tab w:val="left" w:pos="993"/>
        </w:tabs>
        <w:autoSpaceDE w:val="0"/>
        <w:autoSpaceDN w:val="0"/>
        <w:adjustRightInd w:val="0"/>
        <w:jc w:val="both"/>
        <w:rPr>
          <w:rFonts w:ascii="Arial" w:hAnsi="Arial" w:cs="Arial"/>
          <w:sz w:val="24"/>
          <w:szCs w:val="24"/>
          <w:lang w:val="cy-GB"/>
        </w:rPr>
      </w:pPr>
    </w:p>
    <w:p w14:paraId="53F951A2" w14:textId="052F8AE6" w:rsidR="000564D2" w:rsidRPr="003A3506" w:rsidRDefault="005E64C4" w:rsidP="000564D2">
      <w:pPr>
        <w:tabs>
          <w:tab w:val="left" w:pos="993"/>
        </w:tabs>
        <w:autoSpaceDE w:val="0"/>
        <w:autoSpaceDN w:val="0"/>
        <w:adjustRightInd w:val="0"/>
        <w:jc w:val="both"/>
        <w:rPr>
          <w:rFonts w:ascii="Arial" w:hAnsi="Arial" w:cs="Arial"/>
          <w:sz w:val="24"/>
          <w:szCs w:val="24"/>
          <w:lang w:val="cy-GB"/>
        </w:rPr>
      </w:pPr>
      <w:r>
        <w:rPr>
          <w:rFonts w:ascii="Arial" w:hAnsi="Arial" w:cs="Arial"/>
          <w:sz w:val="24"/>
          <w:szCs w:val="24"/>
          <w:lang w:val="cy-GB"/>
        </w:rPr>
        <w:t>Nid fydd pob plentyn neu berson ifanc sy’n agored i niwed oherwydd y ffactorau hyn yn profi camfanteisio ar blant</w:t>
      </w:r>
      <w:r w:rsidR="000564D2" w:rsidRPr="003A3506">
        <w:rPr>
          <w:rFonts w:ascii="Arial" w:hAnsi="Arial" w:cs="Arial"/>
          <w:sz w:val="24"/>
          <w:szCs w:val="24"/>
          <w:lang w:val="cy-GB"/>
        </w:rPr>
        <w:t xml:space="preserve">. </w:t>
      </w:r>
    </w:p>
    <w:p w14:paraId="1EBD9FD3" w14:textId="77777777" w:rsidR="000564D2" w:rsidRPr="003A3506" w:rsidRDefault="000564D2" w:rsidP="000564D2">
      <w:pPr>
        <w:tabs>
          <w:tab w:val="left" w:pos="993"/>
        </w:tabs>
        <w:autoSpaceDE w:val="0"/>
        <w:autoSpaceDN w:val="0"/>
        <w:adjustRightInd w:val="0"/>
        <w:jc w:val="both"/>
        <w:rPr>
          <w:rFonts w:ascii="Arial" w:hAnsi="Arial" w:cs="Arial"/>
          <w:b/>
          <w:sz w:val="24"/>
          <w:szCs w:val="24"/>
          <w:lang w:val="cy-GB"/>
        </w:rPr>
      </w:pPr>
    </w:p>
    <w:p w14:paraId="6BA931AC" w14:textId="0444BDA3" w:rsidR="000564D2" w:rsidRPr="003A3506" w:rsidRDefault="005E64C4" w:rsidP="000564D2">
      <w:pPr>
        <w:tabs>
          <w:tab w:val="left" w:pos="993"/>
        </w:tabs>
        <w:autoSpaceDE w:val="0"/>
        <w:autoSpaceDN w:val="0"/>
        <w:adjustRightInd w:val="0"/>
        <w:jc w:val="both"/>
        <w:rPr>
          <w:rFonts w:ascii="Arial" w:hAnsi="Arial" w:cs="Arial"/>
          <w:b/>
          <w:sz w:val="24"/>
          <w:szCs w:val="24"/>
          <w:lang w:val="cy-GB"/>
        </w:rPr>
      </w:pPr>
      <w:r>
        <w:rPr>
          <w:rFonts w:ascii="Arial" w:hAnsi="Arial" w:cs="Arial"/>
          <w:b/>
          <w:sz w:val="24"/>
          <w:szCs w:val="24"/>
          <w:lang w:val="cy-GB"/>
        </w:rPr>
        <w:t>Gall camfanteisio ar blant ddigwydd hefyd lle nad yw’r ffactorau hyn yn bresennol</w:t>
      </w:r>
      <w:r w:rsidR="000564D2" w:rsidRPr="003A3506">
        <w:rPr>
          <w:rFonts w:ascii="Arial" w:hAnsi="Arial" w:cs="Arial"/>
          <w:b/>
          <w:sz w:val="24"/>
          <w:szCs w:val="24"/>
          <w:lang w:val="cy-GB"/>
        </w:rPr>
        <w:t>.</w:t>
      </w:r>
    </w:p>
    <w:p w14:paraId="54E39363" w14:textId="7EB6A818" w:rsidR="004C44FE" w:rsidRPr="003A3506" w:rsidRDefault="005E64C4" w:rsidP="000564D2">
      <w:pPr>
        <w:tabs>
          <w:tab w:val="left" w:pos="993"/>
        </w:tabs>
        <w:autoSpaceDE w:val="0"/>
        <w:autoSpaceDN w:val="0"/>
        <w:adjustRightInd w:val="0"/>
        <w:jc w:val="both"/>
        <w:rPr>
          <w:rFonts w:ascii="Arial" w:hAnsi="Arial" w:cs="Arial"/>
          <w:b/>
          <w:sz w:val="24"/>
          <w:szCs w:val="24"/>
          <w:lang w:val="cy-GB"/>
        </w:rPr>
      </w:pPr>
      <w:r>
        <w:rPr>
          <w:rFonts w:ascii="Arial" w:hAnsi="Arial" w:cs="Arial"/>
          <w:b/>
          <w:sz w:val="24"/>
          <w:szCs w:val="24"/>
          <w:lang w:val="cy-GB"/>
        </w:rPr>
        <w:t>Cofiwch mai cyfrifoldeb i bawb yw diogelu plant rhag niwed a cham-drin</w:t>
      </w:r>
      <w:r w:rsidR="000564D2" w:rsidRPr="003A3506">
        <w:rPr>
          <w:rFonts w:ascii="Arial" w:hAnsi="Arial" w:cs="Arial"/>
          <w:b/>
          <w:sz w:val="24"/>
          <w:szCs w:val="24"/>
          <w:lang w:val="cy-GB"/>
        </w:rPr>
        <w:t>.</w:t>
      </w:r>
    </w:p>
    <w:p w14:paraId="399A1934" w14:textId="77777777" w:rsidR="000564D2" w:rsidRPr="003A3506" w:rsidRDefault="000564D2" w:rsidP="000564D2">
      <w:pPr>
        <w:tabs>
          <w:tab w:val="left" w:pos="993"/>
        </w:tabs>
        <w:autoSpaceDE w:val="0"/>
        <w:autoSpaceDN w:val="0"/>
        <w:adjustRightInd w:val="0"/>
        <w:jc w:val="both"/>
        <w:rPr>
          <w:rFonts w:ascii="Arial" w:hAnsi="Arial" w:cs="Arial"/>
          <w:sz w:val="24"/>
          <w:szCs w:val="24"/>
          <w:lang w:val="cy-GB"/>
        </w:rPr>
      </w:pPr>
    </w:p>
    <w:p w14:paraId="67C5AA5E" w14:textId="77777777" w:rsidR="000564D2" w:rsidRPr="003A3506" w:rsidRDefault="000564D2" w:rsidP="000564D2">
      <w:pPr>
        <w:tabs>
          <w:tab w:val="left" w:pos="993"/>
        </w:tabs>
        <w:autoSpaceDE w:val="0"/>
        <w:autoSpaceDN w:val="0"/>
        <w:adjustRightInd w:val="0"/>
        <w:jc w:val="both"/>
        <w:rPr>
          <w:rFonts w:ascii="Arial" w:hAnsi="Arial" w:cs="Arial"/>
          <w:sz w:val="24"/>
          <w:szCs w:val="24"/>
          <w:lang w:val="cy-GB"/>
        </w:rPr>
      </w:pPr>
    </w:p>
    <w:p w14:paraId="2525C71F" w14:textId="77777777" w:rsidR="000564D2" w:rsidRPr="003A3506" w:rsidRDefault="000564D2" w:rsidP="000564D2">
      <w:pPr>
        <w:tabs>
          <w:tab w:val="left" w:pos="993"/>
        </w:tabs>
        <w:autoSpaceDE w:val="0"/>
        <w:autoSpaceDN w:val="0"/>
        <w:adjustRightInd w:val="0"/>
        <w:jc w:val="both"/>
        <w:rPr>
          <w:rFonts w:ascii="Arial" w:hAnsi="Arial" w:cs="Arial"/>
          <w:sz w:val="24"/>
          <w:szCs w:val="24"/>
          <w:lang w:val="cy-GB"/>
        </w:rPr>
      </w:pPr>
    </w:p>
    <w:p w14:paraId="3554A41D" w14:textId="62A84826" w:rsidR="001B2E9F" w:rsidRPr="003A3506" w:rsidRDefault="005E64C4">
      <w:pPr>
        <w:rPr>
          <w:rFonts w:ascii="Arial" w:hAnsi="Arial" w:cs="Arial"/>
          <w:sz w:val="24"/>
          <w:szCs w:val="24"/>
          <w:lang w:val="cy-GB"/>
        </w:rPr>
      </w:pPr>
      <w:r>
        <w:rPr>
          <w:rFonts w:ascii="Arial" w:hAnsi="Arial" w:cs="Arial"/>
          <w:sz w:val="24"/>
          <w:szCs w:val="24"/>
          <w:lang w:val="cy-GB"/>
        </w:rPr>
        <w:t>Dylid nodi bod Bwrdd Iechyd Prifysgol Bae Abertawe yn parhau i ddefnyddio’r Holiadur Risg Camfanteisio Rhywiol ar Blant</w:t>
      </w:r>
      <w:r w:rsidR="00BB4270" w:rsidRPr="003A3506">
        <w:rPr>
          <w:rFonts w:ascii="Arial" w:hAnsi="Arial" w:cs="Arial"/>
          <w:sz w:val="24"/>
          <w:szCs w:val="24"/>
          <w:lang w:val="cy-GB"/>
        </w:rPr>
        <w:t xml:space="preserve"> </w:t>
      </w:r>
      <w:r w:rsidR="00F0699B" w:rsidRPr="003A3506">
        <w:rPr>
          <w:rFonts w:ascii="Arial" w:hAnsi="Arial" w:cs="Arial"/>
          <w:sz w:val="24"/>
          <w:szCs w:val="24"/>
          <w:lang w:val="cy-GB"/>
        </w:rPr>
        <w:t>(</w:t>
      </w:r>
      <w:r w:rsidR="001B2E9F" w:rsidRPr="003A3506">
        <w:rPr>
          <w:rFonts w:ascii="Arial" w:hAnsi="Arial" w:cs="Arial"/>
          <w:sz w:val="24"/>
          <w:szCs w:val="24"/>
          <w:lang w:val="cy-GB"/>
        </w:rPr>
        <w:t>CSERQ</w:t>
      </w:r>
      <w:r w:rsidR="00F0699B" w:rsidRPr="003A3506">
        <w:rPr>
          <w:rFonts w:ascii="Arial" w:hAnsi="Arial" w:cs="Arial"/>
          <w:sz w:val="24"/>
          <w:szCs w:val="24"/>
          <w:lang w:val="cy-GB"/>
        </w:rPr>
        <w:t>)</w:t>
      </w:r>
      <w:r w:rsidR="001B2E9F" w:rsidRPr="003A3506">
        <w:rPr>
          <w:rFonts w:ascii="Arial" w:hAnsi="Arial" w:cs="Arial"/>
          <w:sz w:val="24"/>
          <w:szCs w:val="24"/>
          <w:lang w:val="cy-GB"/>
        </w:rPr>
        <w:t xml:space="preserve"> </w:t>
      </w:r>
      <w:r>
        <w:rPr>
          <w:rFonts w:ascii="Arial" w:hAnsi="Arial" w:cs="Arial"/>
          <w:sz w:val="24"/>
          <w:szCs w:val="24"/>
          <w:lang w:val="cy-GB"/>
        </w:rPr>
        <w:t xml:space="preserve">i nodi’r posibilrwydd o gamfanteisio rhywiol ar blant yn y </w:t>
      </w:r>
      <w:r w:rsidR="0090407F">
        <w:rPr>
          <w:rFonts w:ascii="Arial" w:hAnsi="Arial" w:cs="Arial"/>
          <w:sz w:val="24"/>
          <w:szCs w:val="24"/>
          <w:lang w:val="cy-GB"/>
        </w:rPr>
        <w:t xml:space="preserve">mannau a’r </w:t>
      </w:r>
      <w:r>
        <w:rPr>
          <w:rFonts w:ascii="Arial" w:hAnsi="Arial" w:cs="Arial"/>
          <w:sz w:val="24"/>
          <w:szCs w:val="24"/>
          <w:lang w:val="cy-GB"/>
        </w:rPr>
        <w:t>meysydd canlynol</w:t>
      </w:r>
      <w:r w:rsidR="001B2E9F" w:rsidRPr="003A3506">
        <w:rPr>
          <w:rFonts w:ascii="Arial" w:hAnsi="Arial" w:cs="Arial"/>
          <w:sz w:val="24"/>
          <w:szCs w:val="24"/>
          <w:lang w:val="cy-GB"/>
        </w:rPr>
        <w:t>:</w:t>
      </w:r>
    </w:p>
    <w:p w14:paraId="0B28BAB0" w14:textId="77777777" w:rsidR="00BB4270" w:rsidRPr="003A3506" w:rsidRDefault="00BB4270">
      <w:pPr>
        <w:rPr>
          <w:rFonts w:ascii="Arial" w:hAnsi="Arial" w:cs="Arial"/>
          <w:sz w:val="24"/>
          <w:szCs w:val="24"/>
          <w:lang w:val="cy-GB"/>
        </w:rPr>
      </w:pPr>
    </w:p>
    <w:p w14:paraId="348EB6B9" w14:textId="374B1315" w:rsidR="001B2E9F" w:rsidRPr="003A3506" w:rsidRDefault="00EE4543" w:rsidP="001B2E9F">
      <w:pPr>
        <w:rPr>
          <w:rFonts w:ascii="Arial" w:hAnsi="Arial" w:cs="Arial"/>
          <w:sz w:val="24"/>
          <w:szCs w:val="24"/>
          <w:lang w:val="cy-GB"/>
        </w:rPr>
      </w:pPr>
      <w:r>
        <w:rPr>
          <w:rFonts w:ascii="Arial" w:hAnsi="Arial" w:cs="Arial"/>
          <w:sz w:val="24"/>
          <w:szCs w:val="24"/>
          <w:lang w:val="cy-GB"/>
        </w:rPr>
        <w:t>Uned Argyfyngau Plant</w:t>
      </w:r>
    </w:p>
    <w:p w14:paraId="6204A74E" w14:textId="3C1770D4" w:rsidR="001B2E9F" w:rsidRPr="003A3506" w:rsidRDefault="00EE4543" w:rsidP="001B2E9F">
      <w:pPr>
        <w:rPr>
          <w:rFonts w:ascii="Arial" w:hAnsi="Arial" w:cs="Arial"/>
          <w:sz w:val="24"/>
          <w:szCs w:val="24"/>
          <w:lang w:val="cy-GB"/>
        </w:rPr>
      </w:pPr>
      <w:r>
        <w:rPr>
          <w:rFonts w:ascii="Arial" w:hAnsi="Arial" w:cs="Arial"/>
          <w:sz w:val="24"/>
          <w:szCs w:val="24"/>
          <w:lang w:val="cy-GB"/>
        </w:rPr>
        <w:t>Iechyd Rhywiol</w:t>
      </w:r>
    </w:p>
    <w:p w14:paraId="67933BD7" w14:textId="03A048D2" w:rsidR="001B2E9F" w:rsidRPr="003A3506" w:rsidRDefault="00EE4543" w:rsidP="001B2E9F">
      <w:pPr>
        <w:rPr>
          <w:rFonts w:ascii="Arial" w:hAnsi="Arial" w:cs="Arial"/>
          <w:sz w:val="24"/>
          <w:szCs w:val="24"/>
          <w:lang w:val="cy-GB"/>
        </w:rPr>
      </w:pPr>
      <w:r>
        <w:rPr>
          <w:rFonts w:ascii="Arial" w:hAnsi="Arial" w:cs="Arial"/>
          <w:sz w:val="24"/>
          <w:szCs w:val="24"/>
          <w:lang w:val="cy-GB"/>
        </w:rPr>
        <w:t>Bydwreigiaeth</w:t>
      </w:r>
    </w:p>
    <w:p w14:paraId="166BA583" w14:textId="4725A5DF" w:rsidR="001B2E9F" w:rsidRPr="003A3506" w:rsidRDefault="00EE4543" w:rsidP="001B2E9F">
      <w:pPr>
        <w:rPr>
          <w:rFonts w:ascii="Arial" w:hAnsi="Arial" w:cs="Arial"/>
          <w:sz w:val="24"/>
          <w:szCs w:val="24"/>
          <w:lang w:val="cy-GB"/>
        </w:rPr>
      </w:pPr>
      <w:r>
        <w:rPr>
          <w:rFonts w:ascii="Arial" w:hAnsi="Arial" w:cs="Arial"/>
          <w:sz w:val="24"/>
          <w:szCs w:val="24"/>
          <w:lang w:val="cy-GB"/>
        </w:rPr>
        <w:t xml:space="preserve">Wardiau </w:t>
      </w:r>
      <w:r w:rsidR="001B2E9F" w:rsidRPr="003A3506">
        <w:rPr>
          <w:rFonts w:ascii="Arial" w:hAnsi="Arial" w:cs="Arial"/>
          <w:sz w:val="24"/>
          <w:szCs w:val="24"/>
          <w:lang w:val="cy-GB"/>
        </w:rPr>
        <w:t>Pediatri</w:t>
      </w:r>
      <w:r>
        <w:rPr>
          <w:rFonts w:ascii="Arial" w:hAnsi="Arial" w:cs="Arial"/>
          <w:sz w:val="24"/>
          <w:szCs w:val="24"/>
          <w:lang w:val="cy-GB"/>
        </w:rPr>
        <w:t>g</w:t>
      </w:r>
    </w:p>
    <w:p w14:paraId="73374F86" w14:textId="6853F3ED" w:rsidR="005F1ECD" w:rsidRPr="003A3506" w:rsidRDefault="00EE4543" w:rsidP="001B2E9F">
      <w:pPr>
        <w:rPr>
          <w:rFonts w:ascii="Arial" w:hAnsi="Arial" w:cs="Arial"/>
          <w:sz w:val="24"/>
          <w:szCs w:val="24"/>
          <w:lang w:val="cy-GB"/>
        </w:rPr>
      </w:pPr>
      <w:r>
        <w:rPr>
          <w:rFonts w:ascii="Arial" w:hAnsi="Arial" w:cs="Arial"/>
          <w:sz w:val="24"/>
          <w:szCs w:val="24"/>
          <w:lang w:val="cy-GB"/>
        </w:rPr>
        <w:t>Nyrsio Plant sy’n Derbyn Gofal</w:t>
      </w:r>
      <w:r w:rsidR="005F1ECD" w:rsidRPr="003A3506">
        <w:rPr>
          <w:rFonts w:ascii="Arial" w:hAnsi="Arial" w:cs="Arial"/>
          <w:sz w:val="24"/>
          <w:szCs w:val="24"/>
          <w:lang w:val="cy-GB"/>
        </w:rPr>
        <w:br w:type="page"/>
      </w:r>
    </w:p>
    <w:p w14:paraId="2BF2B347" w14:textId="77777777" w:rsidR="001855ED" w:rsidRPr="003A3506" w:rsidRDefault="001855ED" w:rsidP="001573F8">
      <w:pPr>
        <w:autoSpaceDE w:val="0"/>
        <w:autoSpaceDN w:val="0"/>
        <w:adjustRightInd w:val="0"/>
        <w:jc w:val="both"/>
        <w:rPr>
          <w:rFonts w:ascii="Arial" w:hAnsi="Arial" w:cs="Arial"/>
          <w:sz w:val="24"/>
          <w:szCs w:val="24"/>
          <w:lang w:val="cy-GB"/>
        </w:rPr>
      </w:pPr>
    </w:p>
    <w:p w14:paraId="18D47E57" w14:textId="77777777" w:rsidR="005F1ECD" w:rsidRPr="003A3506" w:rsidRDefault="005F1ECD" w:rsidP="001573F8">
      <w:pPr>
        <w:ind w:left="709"/>
        <w:jc w:val="both"/>
        <w:rPr>
          <w:rFonts w:ascii="Arial" w:hAnsi="Arial" w:cs="Arial"/>
          <w:b/>
          <w:sz w:val="24"/>
          <w:szCs w:val="24"/>
          <w:lang w:val="cy-GB"/>
        </w:rPr>
      </w:pPr>
    </w:p>
    <w:p w14:paraId="2AFF9763" w14:textId="77777777" w:rsidR="006A784F" w:rsidRPr="003A3506" w:rsidDel="00140DF8" w:rsidRDefault="006A784F" w:rsidP="001573F8">
      <w:pPr>
        <w:jc w:val="both"/>
        <w:rPr>
          <w:rFonts w:ascii="Arial" w:hAnsi="Arial" w:cs="Arial"/>
          <w:sz w:val="24"/>
          <w:szCs w:val="24"/>
          <w:lang w:val="cy-GB"/>
        </w:rPr>
      </w:pPr>
    </w:p>
    <w:p w14:paraId="2A5F8B41" w14:textId="70B5118F" w:rsidR="006009F5" w:rsidRPr="003A3506" w:rsidRDefault="00D945A8" w:rsidP="001573F8">
      <w:pPr>
        <w:pStyle w:val="Heading2"/>
        <w:numPr>
          <w:ilvl w:val="0"/>
          <w:numId w:val="23"/>
        </w:numPr>
        <w:tabs>
          <w:tab w:val="left" w:pos="709"/>
        </w:tabs>
        <w:spacing w:before="0"/>
        <w:ind w:hanging="720"/>
        <w:jc w:val="both"/>
        <w:rPr>
          <w:rFonts w:ascii="Arial" w:hAnsi="Arial" w:cs="Arial"/>
          <w:b/>
          <w:color w:val="auto"/>
          <w:sz w:val="24"/>
          <w:szCs w:val="24"/>
          <w:u w:val="single"/>
          <w:lang w:val="cy-GB"/>
        </w:rPr>
      </w:pPr>
      <w:r>
        <w:rPr>
          <w:rFonts w:ascii="Arial" w:hAnsi="Arial" w:cs="Arial"/>
          <w:b/>
          <w:color w:val="auto"/>
          <w:sz w:val="24"/>
          <w:szCs w:val="24"/>
          <w:u w:val="single"/>
          <w:lang w:val="cy-GB"/>
        </w:rPr>
        <w:t>Plant a Phobl Ifanc Coll</w:t>
      </w:r>
    </w:p>
    <w:p w14:paraId="2E6E11BC" w14:textId="77777777" w:rsidR="001361A2" w:rsidRPr="003A3506" w:rsidRDefault="001361A2" w:rsidP="001573F8">
      <w:pPr>
        <w:jc w:val="both"/>
        <w:rPr>
          <w:rFonts w:ascii="Arial" w:hAnsi="Arial" w:cs="Arial"/>
          <w:sz w:val="24"/>
          <w:szCs w:val="24"/>
          <w:lang w:val="cy-GB"/>
        </w:rPr>
      </w:pPr>
    </w:p>
    <w:p w14:paraId="4FAB19F6" w14:textId="5B71A4CF" w:rsidR="00FC6A00" w:rsidRPr="003A3506" w:rsidRDefault="00D945A8" w:rsidP="001573F8">
      <w:pPr>
        <w:pStyle w:val="ListParagraph"/>
        <w:numPr>
          <w:ilvl w:val="1"/>
          <w:numId w:val="23"/>
        </w:numPr>
        <w:autoSpaceDE w:val="0"/>
        <w:autoSpaceDN w:val="0"/>
        <w:adjustRightInd w:val="0"/>
        <w:ind w:left="709" w:hanging="709"/>
        <w:jc w:val="both"/>
        <w:rPr>
          <w:rFonts w:ascii="Arial" w:hAnsi="Arial" w:cs="Arial"/>
          <w:sz w:val="24"/>
          <w:szCs w:val="24"/>
          <w:lang w:val="cy-GB"/>
        </w:rPr>
      </w:pPr>
      <w:r>
        <w:rPr>
          <w:rFonts w:ascii="Arial" w:hAnsi="Arial" w:cs="Arial"/>
          <w:color w:val="000000"/>
          <w:kern w:val="36"/>
          <w:sz w:val="24"/>
          <w:szCs w:val="24"/>
          <w:lang w:val="cy-GB"/>
        </w:rPr>
        <w:t xml:space="preserve">Mae Protocol Cymru Gyfan ar gyfer Plant Coll yn amlinellu’r gofynion ar gyfer </w:t>
      </w:r>
      <w:r w:rsidR="004D4771">
        <w:rPr>
          <w:rFonts w:ascii="Arial" w:hAnsi="Arial" w:cs="Arial"/>
          <w:color w:val="000000"/>
          <w:kern w:val="36"/>
          <w:sz w:val="24"/>
          <w:szCs w:val="24"/>
          <w:lang w:val="cy-GB"/>
        </w:rPr>
        <w:t>hysbysu bod unrhyw blentyn yn berson coll a dylid cyfeirio ato wrth reoli achosion plant a phobl ifanc coll</w:t>
      </w:r>
      <w:r w:rsidR="00FC6A00" w:rsidRPr="003A3506">
        <w:rPr>
          <w:rFonts w:ascii="Arial" w:hAnsi="Arial" w:cs="Arial"/>
          <w:color w:val="000000"/>
          <w:kern w:val="36"/>
          <w:sz w:val="24"/>
          <w:szCs w:val="24"/>
          <w:lang w:val="cy-GB"/>
        </w:rPr>
        <w:t>.</w:t>
      </w:r>
      <w:r w:rsidR="00FC6A00" w:rsidRPr="003A3506">
        <w:rPr>
          <w:rFonts w:ascii="Arial" w:hAnsi="Arial" w:cs="Arial"/>
          <w:sz w:val="24"/>
          <w:szCs w:val="24"/>
          <w:lang w:val="cy-GB"/>
        </w:rPr>
        <w:t xml:space="preserve"> </w:t>
      </w:r>
      <w:r w:rsidR="00C653DD">
        <w:rPr>
          <w:rFonts w:ascii="Arial" w:hAnsi="Arial" w:cs="Arial"/>
          <w:sz w:val="24"/>
          <w:szCs w:val="24"/>
          <w:lang w:val="cy-GB"/>
        </w:rPr>
        <w:t xml:space="preserve">Dywedir bod </w:t>
      </w:r>
      <w:r w:rsidR="00DB25F4">
        <w:rPr>
          <w:rFonts w:ascii="Arial" w:hAnsi="Arial" w:cs="Arial"/>
          <w:sz w:val="24"/>
          <w:szCs w:val="24"/>
          <w:lang w:val="cy-GB"/>
        </w:rPr>
        <w:t>plentyn yn blentyn coll pan yw ei leoliad neu’r rheswm dros ei absenoldeb yn anhysbys a bod lle i bryderu amdano am ei fod yn agored i niwed, neu am fod perygl dichonol i’r cyhoedd</w:t>
      </w:r>
      <w:r w:rsidR="00FC6A00" w:rsidRPr="003A3506">
        <w:rPr>
          <w:rFonts w:ascii="Arial" w:hAnsi="Arial" w:cs="Arial"/>
          <w:sz w:val="24"/>
          <w:szCs w:val="24"/>
          <w:lang w:val="cy-GB"/>
        </w:rPr>
        <w:t xml:space="preserve">. </w:t>
      </w:r>
      <w:r w:rsidR="00DB25F4">
        <w:rPr>
          <w:rFonts w:ascii="Arial" w:hAnsi="Arial" w:cs="Arial"/>
          <w:sz w:val="24"/>
          <w:szCs w:val="24"/>
          <w:lang w:val="cy-GB"/>
        </w:rPr>
        <w:t>Bydd yn cael ei ystyried yn blentyn coll nes dod o hyd iddo a nes cael cadarnhad ei fod yn iach neu fel arall</w:t>
      </w:r>
      <w:r w:rsidR="00FC6A00" w:rsidRPr="003A3506">
        <w:rPr>
          <w:rFonts w:ascii="Arial" w:hAnsi="Arial" w:cs="Arial"/>
          <w:sz w:val="24"/>
          <w:szCs w:val="24"/>
          <w:lang w:val="cy-GB"/>
        </w:rPr>
        <w:t>.</w:t>
      </w:r>
    </w:p>
    <w:p w14:paraId="720FC2D6" w14:textId="77777777" w:rsidR="00FC6A00" w:rsidRPr="003A3506" w:rsidRDefault="00FC6A00" w:rsidP="001573F8">
      <w:pPr>
        <w:autoSpaceDE w:val="0"/>
        <w:autoSpaceDN w:val="0"/>
        <w:adjustRightInd w:val="0"/>
        <w:jc w:val="both"/>
        <w:rPr>
          <w:rFonts w:ascii="Arial" w:hAnsi="Arial" w:cs="Arial"/>
          <w:color w:val="000000"/>
          <w:kern w:val="36"/>
          <w:sz w:val="24"/>
          <w:szCs w:val="24"/>
          <w:lang w:val="cy-GB"/>
        </w:rPr>
      </w:pPr>
    </w:p>
    <w:p w14:paraId="61B28F17" w14:textId="106AD7DF" w:rsidR="00FC6A00" w:rsidRPr="003A3506" w:rsidRDefault="00DB25F4" w:rsidP="001573F8">
      <w:pPr>
        <w:pStyle w:val="ListParagraph"/>
        <w:numPr>
          <w:ilvl w:val="1"/>
          <w:numId w:val="23"/>
        </w:numPr>
        <w:autoSpaceDE w:val="0"/>
        <w:autoSpaceDN w:val="0"/>
        <w:adjustRightInd w:val="0"/>
        <w:ind w:left="709" w:hanging="709"/>
        <w:jc w:val="both"/>
        <w:rPr>
          <w:rFonts w:ascii="Arial" w:hAnsi="Arial" w:cs="Arial"/>
          <w:sz w:val="24"/>
          <w:szCs w:val="24"/>
          <w:lang w:val="cy-GB"/>
        </w:rPr>
      </w:pPr>
      <w:r>
        <w:rPr>
          <w:rFonts w:ascii="Arial" w:hAnsi="Arial" w:cs="Arial"/>
          <w:sz w:val="24"/>
          <w:szCs w:val="24"/>
          <w:lang w:val="cy-GB"/>
        </w:rPr>
        <w:t>Mae’n hollbwysig bod yr holl asiantaethau’n cydweithio i ddiogelu plant sy’n mynd ar goll</w:t>
      </w:r>
      <w:r w:rsidR="00FC6A00" w:rsidRPr="003A3506">
        <w:rPr>
          <w:rFonts w:ascii="Arial" w:hAnsi="Arial" w:cs="Arial"/>
          <w:sz w:val="24"/>
          <w:szCs w:val="24"/>
          <w:lang w:val="cy-GB"/>
        </w:rPr>
        <w:t xml:space="preserve">. </w:t>
      </w:r>
      <w:r>
        <w:rPr>
          <w:rFonts w:ascii="Arial" w:hAnsi="Arial" w:cs="Arial"/>
          <w:sz w:val="24"/>
          <w:szCs w:val="24"/>
          <w:lang w:val="cy-GB"/>
        </w:rPr>
        <w:t>Dylid ystyried pob digwyddiad lle mae plentyn yn mynd ar goll yn un difrifol oherwydd bydd y risgiau’n rhai difrifol ym mhob achos</w:t>
      </w:r>
      <w:r w:rsidR="00FC6A00" w:rsidRPr="003A3506">
        <w:rPr>
          <w:rFonts w:ascii="Arial" w:hAnsi="Arial" w:cs="Arial"/>
          <w:sz w:val="24"/>
          <w:szCs w:val="24"/>
          <w:lang w:val="cy-GB"/>
        </w:rPr>
        <w:t xml:space="preserve">. </w:t>
      </w:r>
      <w:r>
        <w:rPr>
          <w:rFonts w:ascii="Arial" w:hAnsi="Arial" w:cs="Arial"/>
          <w:sz w:val="24"/>
          <w:szCs w:val="24"/>
          <w:lang w:val="cy-GB"/>
        </w:rPr>
        <w:t>Lle ceir nifer o ddigwyddiadau, bydd angen i ymarferwyr ystyried a yw lleoliad y plentyn yn briodol ac a oes angen newid lleoliad, er enghraifft, i ddarparu sefyllfa fwy sefydlog i’r plentyn</w:t>
      </w:r>
      <w:r w:rsidR="00FC6A00" w:rsidRPr="003A3506">
        <w:rPr>
          <w:rFonts w:ascii="Arial" w:hAnsi="Arial" w:cs="Arial"/>
          <w:sz w:val="24"/>
          <w:szCs w:val="24"/>
          <w:lang w:val="cy-GB"/>
        </w:rPr>
        <w:t xml:space="preserve">. </w:t>
      </w:r>
    </w:p>
    <w:p w14:paraId="1A284F3B" w14:textId="77777777" w:rsidR="00FC6A00" w:rsidRPr="003A3506" w:rsidRDefault="00FC6A00" w:rsidP="001573F8">
      <w:pPr>
        <w:autoSpaceDE w:val="0"/>
        <w:autoSpaceDN w:val="0"/>
        <w:adjustRightInd w:val="0"/>
        <w:jc w:val="both"/>
        <w:rPr>
          <w:rFonts w:ascii="Arial" w:hAnsi="Arial" w:cs="Arial"/>
          <w:sz w:val="24"/>
          <w:szCs w:val="24"/>
          <w:lang w:val="cy-GB"/>
        </w:rPr>
      </w:pPr>
    </w:p>
    <w:p w14:paraId="1774572A" w14:textId="4D474A50" w:rsidR="00FC6A00" w:rsidRPr="003A3506" w:rsidRDefault="00DB25F4" w:rsidP="001573F8">
      <w:pPr>
        <w:pStyle w:val="ListParagraph"/>
        <w:numPr>
          <w:ilvl w:val="1"/>
          <w:numId w:val="23"/>
        </w:numPr>
        <w:autoSpaceDE w:val="0"/>
        <w:autoSpaceDN w:val="0"/>
        <w:adjustRightInd w:val="0"/>
        <w:ind w:left="709" w:hanging="709"/>
        <w:jc w:val="both"/>
        <w:rPr>
          <w:rFonts w:ascii="Arial" w:hAnsi="Arial" w:cs="Arial"/>
          <w:sz w:val="24"/>
          <w:szCs w:val="24"/>
          <w:lang w:val="cy-GB"/>
        </w:rPr>
      </w:pPr>
      <w:r>
        <w:rPr>
          <w:rFonts w:ascii="Arial" w:hAnsi="Arial" w:cs="Arial"/>
          <w:sz w:val="24"/>
          <w:szCs w:val="24"/>
          <w:lang w:val="cy-GB"/>
        </w:rPr>
        <w:t>Mae ymchwil wedi dangos yn glir fod cydberthyniad cryf rhwng rhedeg i ffwr</w:t>
      </w:r>
      <w:r w:rsidR="00D05837">
        <w:rPr>
          <w:rFonts w:ascii="Arial" w:hAnsi="Arial" w:cs="Arial"/>
          <w:sz w:val="24"/>
          <w:szCs w:val="24"/>
          <w:lang w:val="cy-GB"/>
        </w:rPr>
        <w:t>dd</w:t>
      </w:r>
      <w:r>
        <w:rPr>
          <w:rFonts w:ascii="Arial" w:hAnsi="Arial" w:cs="Arial"/>
          <w:sz w:val="24"/>
          <w:szCs w:val="24"/>
          <w:lang w:val="cy-GB"/>
        </w:rPr>
        <w:t xml:space="preserve"> </w:t>
      </w:r>
      <w:r w:rsidR="00D05837">
        <w:rPr>
          <w:rFonts w:ascii="Arial" w:hAnsi="Arial" w:cs="Arial"/>
          <w:sz w:val="24"/>
          <w:szCs w:val="24"/>
          <w:lang w:val="cy-GB"/>
        </w:rPr>
        <w:t>ac episodau</w:t>
      </w:r>
      <w:r>
        <w:rPr>
          <w:rFonts w:ascii="Arial" w:hAnsi="Arial" w:cs="Arial"/>
          <w:sz w:val="24"/>
          <w:szCs w:val="24"/>
          <w:lang w:val="cy-GB"/>
        </w:rPr>
        <w:t xml:space="preserve"> coll a chamfanteisio ar blant gan fod hyn yn gallu rhoi’r person ifanc mewn mwy o berygl o gael ei dargedu a meithrin perthynas amhriodol neu lle ma</w:t>
      </w:r>
      <w:r w:rsidR="00707360">
        <w:rPr>
          <w:rFonts w:ascii="Arial" w:hAnsi="Arial" w:cs="Arial"/>
          <w:sz w:val="24"/>
          <w:szCs w:val="24"/>
          <w:lang w:val="cy-GB"/>
        </w:rPr>
        <w:t>i</w:t>
      </w:r>
      <w:r>
        <w:rPr>
          <w:rFonts w:ascii="Arial" w:hAnsi="Arial" w:cs="Arial"/>
          <w:sz w:val="24"/>
          <w:szCs w:val="24"/>
          <w:lang w:val="cy-GB"/>
        </w:rPr>
        <w:t xml:space="preserve"> </w:t>
      </w:r>
      <w:r w:rsidR="00707360">
        <w:rPr>
          <w:rFonts w:ascii="Arial" w:hAnsi="Arial" w:cs="Arial"/>
          <w:sz w:val="24"/>
          <w:szCs w:val="24"/>
          <w:lang w:val="cy-GB"/>
        </w:rPr>
        <w:t>camfanteisio</w:t>
      </w:r>
      <w:r>
        <w:rPr>
          <w:rFonts w:ascii="Arial" w:hAnsi="Arial" w:cs="Arial"/>
          <w:sz w:val="24"/>
          <w:szCs w:val="24"/>
          <w:lang w:val="cy-GB"/>
        </w:rPr>
        <w:t xml:space="preserve"> </w:t>
      </w:r>
      <w:r w:rsidR="00707360">
        <w:rPr>
          <w:rFonts w:ascii="Arial" w:hAnsi="Arial" w:cs="Arial"/>
          <w:sz w:val="24"/>
          <w:szCs w:val="24"/>
          <w:lang w:val="cy-GB"/>
        </w:rPr>
        <w:t>rhywiol yw’r unig ffordd i’r person ifanc barhau os nad oes ganddo rwydwaith cymorth</w:t>
      </w:r>
      <w:r w:rsidR="00FC6A00" w:rsidRPr="003A3506">
        <w:rPr>
          <w:rFonts w:ascii="Arial" w:hAnsi="Arial" w:cs="Arial"/>
          <w:sz w:val="24"/>
          <w:szCs w:val="24"/>
          <w:lang w:val="cy-GB"/>
        </w:rPr>
        <w:t>.</w:t>
      </w:r>
    </w:p>
    <w:p w14:paraId="654099BB" w14:textId="77777777" w:rsidR="00FC6A00" w:rsidRPr="003A3506" w:rsidRDefault="00FC6A00" w:rsidP="001573F8">
      <w:pPr>
        <w:autoSpaceDE w:val="0"/>
        <w:autoSpaceDN w:val="0"/>
        <w:adjustRightInd w:val="0"/>
        <w:jc w:val="both"/>
        <w:rPr>
          <w:rFonts w:ascii="Arial" w:hAnsi="Arial" w:cs="Arial"/>
          <w:sz w:val="24"/>
          <w:szCs w:val="24"/>
          <w:lang w:val="cy-GB"/>
        </w:rPr>
      </w:pPr>
    </w:p>
    <w:p w14:paraId="7A5692F7" w14:textId="68BF747A" w:rsidR="00FC6A00" w:rsidRPr="003A3506" w:rsidRDefault="00707360" w:rsidP="001573F8">
      <w:pPr>
        <w:pStyle w:val="ListParagraph"/>
        <w:numPr>
          <w:ilvl w:val="1"/>
          <w:numId w:val="23"/>
        </w:numPr>
        <w:autoSpaceDE w:val="0"/>
        <w:autoSpaceDN w:val="0"/>
        <w:adjustRightInd w:val="0"/>
        <w:ind w:left="709" w:hanging="709"/>
        <w:jc w:val="both"/>
        <w:rPr>
          <w:rFonts w:ascii="Arial" w:hAnsi="Arial" w:cs="Arial"/>
          <w:sz w:val="24"/>
          <w:szCs w:val="24"/>
          <w:lang w:val="cy-GB"/>
        </w:rPr>
      </w:pPr>
      <w:r>
        <w:rPr>
          <w:rFonts w:ascii="Arial" w:hAnsi="Arial" w:cs="Arial"/>
          <w:sz w:val="24"/>
          <w:szCs w:val="24"/>
          <w:lang w:val="cy-GB"/>
        </w:rPr>
        <w:t xml:space="preserve">Mae’r berthynas rhwng y person ifanc a’r cyflawnwr a welir yn “gariad” iddo yn gallu bod yn </w:t>
      </w:r>
      <w:r w:rsidR="00D05837">
        <w:rPr>
          <w:rFonts w:ascii="Arial" w:hAnsi="Arial" w:cs="Arial"/>
          <w:sz w:val="24"/>
          <w:szCs w:val="24"/>
          <w:lang w:val="cy-GB"/>
        </w:rPr>
        <w:t>ffactor sy’n ei ddenu i redeg i ffwrdd</w:t>
      </w:r>
      <w:r w:rsidR="00FC6A00" w:rsidRPr="003A3506">
        <w:rPr>
          <w:rFonts w:ascii="Arial" w:hAnsi="Arial" w:cs="Arial"/>
          <w:sz w:val="24"/>
          <w:szCs w:val="24"/>
          <w:lang w:val="cy-GB"/>
        </w:rPr>
        <w:t xml:space="preserve">. </w:t>
      </w:r>
      <w:r w:rsidR="00D05837">
        <w:rPr>
          <w:rFonts w:ascii="Arial" w:hAnsi="Arial" w:cs="Arial"/>
          <w:sz w:val="24"/>
          <w:szCs w:val="24"/>
          <w:lang w:val="cy-GB"/>
        </w:rPr>
        <w:t>Yn yr un modd, mae amgylchedd treisgar neu gamdriniol yn y cartref yn gallu bod yn ffactor sy’n ei yrru i redeg i ffwrdd</w:t>
      </w:r>
      <w:r w:rsidR="00FC6A00" w:rsidRPr="003A3506">
        <w:rPr>
          <w:rFonts w:ascii="Arial" w:hAnsi="Arial" w:cs="Arial"/>
          <w:sz w:val="24"/>
          <w:szCs w:val="24"/>
          <w:lang w:val="cy-GB"/>
        </w:rPr>
        <w:t xml:space="preserve">, </w:t>
      </w:r>
      <w:r w:rsidR="00D05837">
        <w:rPr>
          <w:rFonts w:ascii="Arial" w:hAnsi="Arial" w:cs="Arial"/>
          <w:sz w:val="24"/>
          <w:szCs w:val="24"/>
          <w:lang w:val="cy-GB"/>
        </w:rPr>
        <w:t>lle mae’n ymddangos bod y cyflawnwyr yn cynnig lloches</w:t>
      </w:r>
      <w:r w:rsidR="00FC6A00" w:rsidRPr="003A3506">
        <w:rPr>
          <w:rFonts w:ascii="Arial" w:hAnsi="Arial" w:cs="Arial"/>
          <w:sz w:val="24"/>
          <w:szCs w:val="24"/>
          <w:lang w:val="cy-GB"/>
        </w:rPr>
        <w:t xml:space="preserve">. </w:t>
      </w:r>
      <w:r w:rsidR="00D05837">
        <w:rPr>
          <w:rFonts w:ascii="Arial" w:hAnsi="Arial" w:cs="Arial"/>
          <w:sz w:val="24"/>
          <w:szCs w:val="24"/>
          <w:lang w:val="cy-GB"/>
        </w:rPr>
        <w:t>Os ceir episodau olynol o redeg i ffwrdd sy’n golygu aros allan drwy’r nos, gall hynny fod yn arwydd o gamfanteisio ar blant, yn enwedig os yw’r person ifanc yn cael ei godi a’i ollwng yn ei fan preswylio gan oedolion anhysbys</w:t>
      </w:r>
      <w:r w:rsidR="00FC6A00" w:rsidRPr="003A3506">
        <w:rPr>
          <w:rFonts w:ascii="Arial" w:hAnsi="Arial" w:cs="Arial"/>
          <w:sz w:val="24"/>
          <w:szCs w:val="24"/>
          <w:lang w:val="cy-GB"/>
        </w:rPr>
        <w:t>.</w:t>
      </w:r>
    </w:p>
    <w:p w14:paraId="66510D7B" w14:textId="77777777" w:rsidR="00FC6A00" w:rsidRPr="003A3506" w:rsidRDefault="00FC6A00" w:rsidP="001573F8">
      <w:pPr>
        <w:jc w:val="both"/>
        <w:rPr>
          <w:rFonts w:ascii="Arial" w:hAnsi="Arial" w:cs="Arial"/>
          <w:sz w:val="24"/>
          <w:szCs w:val="24"/>
          <w:lang w:val="cy-GB"/>
        </w:rPr>
      </w:pPr>
    </w:p>
    <w:p w14:paraId="4E7F1C59" w14:textId="1F13241B" w:rsidR="00FC6A00" w:rsidRPr="003A3506" w:rsidRDefault="00D05837" w:rsidP="001573F8">
      <w:pPr>
        <w:pStyle w:val="ListParagraph"/>
        <w:numPr>
          <w:ilvl w:val="1"/>
          <w:numId w:val="23"/>
        </w:numPr>
        <w:ind w:left="709" w:hanging="709"/>
        <w:jc w:val="both"/>
        <w:rPr>
          <w:rFonts w:ascii="Arial" w:hAnsi="Arial" w:cs="Arial"/>
          <w:bCs/>
          <w:sz w:val="24"/>
          <w:szCs w:val="24"/>
          <w:lang w:val="cy-GB"/>
        </w:rPr>
      </w:pPr>
      <w:r>
        <w:rPr>
          <w:rFonts w:ascii="Arial" w:hAnsi="Arial" w:cs="Arial"/>
          <w:bCs/>
          <w:sz w:val="24"/>
          <w:szCs w:val="24"/>
          <w:lang w:val="cy-GB"/>
        </w:rPr>
        <w:t xml:space="preserve">Ym mhob achos </w:t>
      </w:r>
      <w:r w:rsidR="002A5F80">
        <w:rPr>
          <w:rFonts w:ascii="Arial" w:hAnsi="Arial" w:cs="Arial"/>
          <w:bCs/>
          <w:sz w:val="24"/>
          <w:szCs w:val="24"/>
          <w:lang w:val="cy-GB"/>
        </w:rPr>
        <w:t>lle hysbyswyd bod plentyn ar goll, dylid cynnal cyfweliad dychwelyd adref â’r plentyn gan swyddog heddlu, sefydliad a gomisiynwyd gan yr heddlu i gyflawni gwaith o’r fath, fel</w:t>
      </w:r>
      <w:r w:rsidR="00EE0295" w:rsidRPr="003A3506">
        <w:rPr>
          <w:rFonts w:ascii="Arial" w:hAnsi="Arial" w:cs="Arial"/>
          <w:bCs/>
          <w:sz w:val="24"/>
          <w:szCs w:val="24"/>
          <w:lang w:val="cy-GB"/>
        </w:rPr>
        <w:t xml:space="preserve"> Barnardo’s</w:t>
      </w:r>
      <w:r w:rsidR="002A5F80">
        <w:rPr>
          <w:rFonts w:ascii="Arial" w:hAnsi="Arial" w:cs="Arial"/>
          <w:bCs/>
          <w:sz w:val="24"/>
          <w:szCs w:val="24"/>
          <w:lang w:val="cy-GB"/>
        </w:rPr>
        <w:t xml:space="preserve"> neu gan weithiwr cymdeithasol dynodedig y plentyn/person ifanc</w:t>
      </w:r>
      <w:r w:rsidR="00FC6A00" w:rsidRPr="003A3506">
        <w:rPr>
          <w:rFonts w:ascii="Arial" w:hAnsi="Arial" w:cs="Arial"/>
          <w:bCs/>
          <w:sz w:val="24"/>
          <w:szCs w:val="24"/>
          <w:lang w:val="cy-GB"/>
        </w:rPr>
        <w:t xml:space="preserve">. </w:t>
      </w:r>
      <w:r w:rsidR="00AF2C87">
        <w:rPr>
          <w:rFonts w:ascii="Arial" w:hAnsi="Arial" w:cs="Arial"/>
          <w:bCs/>
          <w:sz w:val="24"/>
          <w:szCs w:val="24"/>
          <w:lang w:val="cy-GB"/>
        </w:rPr>
        <w:t>Dylid penderfynu ym mhob achos ar wahân pwy fydd y person mwyaf priodol i gynnal y cyfweliadau hyn</w:t>
      </w:r>
      <w:r w:rsidR="00EE0295" w:rsidRPr="003A3506">
        <w:rPr>
          <w:rFonts w:ascii="Arial" w:hAnsi="Arial" w:cs="Arial"/>
          <w:bCs/>
          <w:sz w:val="24"/>
          <w:szCs w:val="24"/>
          <w:lang w:val="cy-GB"/>
        </w:rPr>
        <w:t>.</w:t>
      </w:r>
    </w:p>
    <w:p w14:paraId="7D6F550D" w14:textId="77777777" w:rsidR="006009F5" w:rsidRPr="003A3506" w:rsidRDefault="006009F5" w:rsidP="001573F8">
      <w:pPr>
        <w:jc w:val="both"/>
        <w:rPr>
          <w:rFonts w:ascii="Arial" w:hAnsi="Arial" w:cs="Arial"/>
          <w:bCs/>
          <w:sz w:val="24"/>
          <w:szCs w:val="24"/>
          <w:lang w:val="cy-GB"/>
        </w:rPr>
      </w:pPr>
    </w:p>
    <w:p w14:paraId="331EC1F1" w14:textId="0831375C" w:rsidR="00FC6A00" w:rsidRPr="003A3506" w:rsidRDefault="00EA7649" w:rsidP="001573F8">
      <w:pPr>
        <w:autoSpaceDE w:val="0"/>
        <w:autoSpaceDN w:val="0"/>
        <w:adjustRightInd w:val="0"/>
        <w:jc w:val="both"/>
        <w:rPr>
          <w:rFonts w:ascii="Arial" w:hAnsi="Arial" w:cs="Arial"/>
          <w:b/>
          <w:bCs/>
          <w:sz w:val="24"/>
          <w:szCs w:val="24"/>
          <w:lang w:val="cy-GB"/>
        </w:rPr>
      </w:pPr>
      <w:r w:rsidRPr="003A3506">
        <w:rPr>
          <w:rFonts w:ascii="Arial" w:hAnsi="Arial" w:cs="Arial"/>
          <w:sz w:val="24"/>
          <w:szCs w:val="24"/>
          <w:lang w:val="cy-GB"/>
        </w:rPr>
        <w:t>17.6.</w:t>
      </w:r>
      <w:r w:rsidRPr="003A3506">
        <w:rPr>
          <w:rFonts w:ascii="Arial" w:hAnsi="Arial" w:cs="Arial"/>
          <w:sz w:val="24"/>
          <w:szCs w:val="24"/>
          <w:lang w:val="cy-GB"/>
        </w:rPr>
        <w:tab/>
      </w:r>
      <w:r w:rsidR="00B7209C">
        <w:rPr>
          <w:rFonts w:ascii="Arial" w:hAnsi="Arial" w:cs="Arial"/>
          <w:sz w:val="24"/>
          <w:szCs w:val="24"/>
          <w:lang w:val="cy-GB"/>
        </w:rPr>
        <w:t>Mae cyfweliad dychwelyd adref yn gallu</w:t>
      </w:r>
      <w:r w:rsidR="00FC6A00" w:rsidRPr="003A3506">
        <w:rPr>
          <w:rFonts w:ascii="Arial" w:hAnsi="Arial" w:cs="Arial"/>
          <w:sz w:val="24"/>
          <w:szCs w:val="24"/>
          <w:lang w:val="cy-GB"/>
        </w:rPr>
        <w:t>:</w:t>
      </w:r>
    </w:p>
    <w:p w14:paraId="3E031BE2" w14:textId="739F40E4" w:rsidR="00FC6A00" w:rsidRPr="003A3506" w:rsidRDefault="00B7209C" w:rsidP="001573F8">
      <w:pPr>
        <w:pStyle w:val="ListParagraph"/>
        <w:numPr>
          <w:ilvl w:val="0"/>
          <w:numId w:val="15"/>
        </w:numPr>
        <w:tabs>
          <w:tab w:val="left" w:pos="993"/>
        </w:tabs>
        <w:autoSpaceDE w:val="0"/>
        <w:autoSpaceDN w:val="0"/>
        <w:adjustRightInd w:val="0"/>
        <w:ind w:left="993" w:hanging="284"/>
        <w:jc w:val="both"/>
        <w:rPr>
          <w:rFonts w:ascii="Arial" w:hAnsi="Arial" w:cs="Arial"/>
          <w:sz w:val="24"/>
          <w:szCs w:val="24"/>
          <w:lang w:val="cy-GB"/>
        </w:rPr>
      </w:pPr>
      <w:r>
        <w:rPr>
          <w:rFonts w:ascii="Arial" w:hAnsi="Arial" w:cs="Arial"/>
          <w:b/>
          <w:bCs/>
          <w:sz w:val="24"/>
          <w:szCs w:val="24"/>
          <w:lang w:val="cy-GB"/>
        </w:rPr>
        <w:t xml:space="preserve">Ein helpu i ddeall ac ymateb i resymau’r plentyn dros redeg i ffwrdd </w:t>
      </w:r>
      <w:r>
        <w:rPr>
          <w:rFonts w:ascii="Arial" w:hAnsi="Arial" w:cs="Arial"/>
          <w:sz w:val="24"/>
          <w:szCs w:val="24"/>
          <w:lang w:val="cy-GB"/>
        </w:rPr>
        <w:t>fel cam-drin</w:t>
      </w:r>
      <w:r w:rsidR="00FC6A00" w:rsidRPr="003A3506">
        <w:rPr>
          <w:rFonts w:ascii="Arial" w:hAnsi="Arial" w:cs="Arial"/>
          <w:sz w:val="24"/>
          <w:szCs w:val="24"/>
          <w:lang w:val="cy-GB"/>
        </w:rPr>
        <w:t xml:space="preserve">, </w:t>
      </w:r>
      <w:r>
        <w:rPr>
          <w:rFonts w:ascii="Arial" w:hAnsi="Arial" w:cs="Arial"/>
          <w:sz w:val="24"/>
          <w:szCs w:val="24"/>
          <w:lang w:val="cy-GB"/>
        </w:rPr>
        <w:t>esgeuluso neu gamfanteisio</w:t>
      </w:r>
      <w:r w:rsidR="00FC6A00" w:rsidRPr="003A3506">
        <w:rPr>
          <w:rFonts w:ascii="Arial" w:hAnsi="Arial" w:cs="Arial"/>
          <w:sz w:val="24"/>
          <w:szCs w:val="24"/>
          <w:lang w:val="cy-GB"/>
        </w:rPr>
        <w:t xml:space="preserve">, </w:t>
      </w:r>
      <w:r>
        <w:rPr>
          <w:rFonts w:ascii="Arial" w:hAnsi="Arial" w:cs="Arial"/>
          <w:sz w:val="24"/>
          <w:szCs w:val="24"/>
          <w:lang w:val="cy-GB"/>
        </w:rPr>
        <w:t>cysylltiad â gangiau neu droseddu</w:t>
      </w:r>
      <w:r w:rsidR="00FC6A00" w:rsidRPr="003A3506">
        <w:rPr>
          <w:rFonts w:ascii="Arial" w:hAnsi="Arial" w:cs="Arial"/>
          <w:sz w:val="24"/>
          <w:szCs w:val="24"/>
          <w:lang w:val="cy-GB"/>
        </w:rPr>
        <w:t xml:space="preserve">, </w:t>
      </w:r>
      <w:r>
        <w:rPr>
          <w:rFonts w:ascii="Arial" w:hAnsi="Arial" w:cs="Arial"/>
          <w:sz w:val="24"/>
          <w:szCs w:val="24"/>
          <w:lang w:val="cy-GB"/>
        </w:rPr>
        <w:t>defnydd o</w:t>
      </w:r>
      <w:r w:rsidR="00FC6A00" w:rsidRPr="003A3506">
        <w:rPr>
          <w:rFonts w:ascii="Arial" w:hAnsi="Arial" w:cs="Arial"/>
          <w:sz w:val="24"/>
          <w:szCs w:val="24"/>
          <w:lang w:val="cy-GB"/>
        </w:rPr>
        <w:t xml:space="preserve"> alcohol</w:t>
      </w:r>
      <w:r w:rsidR="00FC6A00" w:rsidRPr="003A3506">
        <w:rPr>
          <w:rFonts w:ascii="Arial" w:hAnsi="Arial" w:cs="Arial"/>
          <w:b/>
          <w:bCs/>
          <w:sz w:val="24"/>
          <w:szCs w:val="24"/>
          <w:lang w:val="cy-GB"/>
        </w:rPr>
        <w:t xml:space="preserve"> </w:t>
      </w:r>
      <w:r>
        <w:rPr>
          <w:rFonts w:ascii="Arial" w:hAnsi="Arial" w:cs="Arial"/>
          <w:sz w:val="24"/>
          <w:szCs w:val="24"/>
          <w:lang w:val="cy-GB"/>
        </w:rPr>
        <w:t>neu gyffuriau</w:t>
      </w:r>
      <w:r w:rsidR="001855ED" w:rsidRPr="003A3506">
        <w:rPr>
          <w:rFonts w:ascii="Arial" w:hAnsi="Arial" w:cs="Arial"/>
          <w:sz w:val="24"/>
          <w:szCs w:val="24"/>
          <w:lang w:val="cy-GB"/>
        </w:rPr>
        <w:t>.</w:t>
      </w:r>
    </w:p>
    <w:p w14:paraId="18518512" w14:textId="5BA00989" w:rsidR="00FC6A00" w:rsidRPr="003A3506" w:rsidRDefault="00B7209C" w:rsidP="001573F8">
      <w:pPr>
        <w:pStyle w:val="ListParagraph"/>
        <w:numPr>
          <w:ilvl w:val="0"/>
          <w:numId w:val="15"/>
        </w:numPr>
        <w:tabs>
          <w:tab w:val="left" w:pos="993"/>
        </w:tabs>
        <w:autoSpaceDE w:val="0"/>
        <w:autoSpaceDN w:val="0"/>
        <w:adjustRightInd w:val="0"/>
        <w:ind w:left="993" w:hanging="284"/>
        <w:jc w:val="both"/>
        <w:rPr>
          <w:rFonts w:ascii="Arial" w:hAnsi="Arial" w:cs="Arial"/>
          <w:sz w:val="24"/>
          <w:szCs w:val="24"/>
          <w:lang w:val="cy-GB"/>
        </w:rPr>
      </w:pPr>
      <w:r>
        <w:rPr>
          <w:rFonts w:ascii="Arial" w:hAnsi="Arial" w:cs="Arial"/>
          <w:b/>
          <w:bCs/>
          <w:sz w:val="24"/>
          <w:szCs w:val="24"/>
          <w:lang w:val="cy-GB"/>
        </w:rPr>
        <w:t>Dangos niwed</w:t>
      </w:r>
      <w:r w:rsidR="00FC6A00" w:rsidRPr="003A3506">
        <w:rPr>
          <w:rFonts w:ascii="Arial" w:hAnsi="Arial" w:cs="Arial"/>
          <w:b/>
          <w:bCs/>
          <w:sz w:val="24"/>
          <w:szCs w:val="24"/>
          <w:lang w:val="cy-GB"/>
        </w:rPr>
        <w:t xml:space="preserve"> </w:t>
      </w:r>
      <w:r>
        <w:rPr>
          <w:rFonts w:ascii="Arial" w:hAnsi="Arial" w:cs="Arial"/>
          <w:sz w:val="24"/>
          <w:szCs w:val="24"/>
          <w:lang w:val="cy-GB"/>
        </w:rPr>
        <w:t>a all fod wedi digwydd tra oedd y plentyn oddi cartref</w:t>
      </w:r>
      <w:r w:rsidR="001855ED" w:rsidRPr="003A3506">
        <w:rPr>
          <w:rFonts w:ascii="Arial" w:hAnsi="Arial" w:cs="Arial"/>
          <w:sz w:val="24"/>
          <w:szCs w:val="24"/>
          <w:lang w:val="cy-GB"/>
        </w:rPr>
        <w:t>.</w:t>
      </w:r>
    </w:p>
    <w:p w14:paraId="0A6AC076" w14:textId="04B32D94" w:rsidR="00FC6A00" w:rsidRPr="003A3506" w:rsidRDefault="00B7209C" w:rsidP="001573F8">
      <w:pPr>
        <w:pStyle w:val="ListParagraph"/>
        <w:numPr>
          <w:ilvl w:val="0"/>
          <w:numId w:val="15"/>
        </w:numPr>
        <w:tabs>
          <w:tab w:val="left" w:pos="993"/>
        </w:tabs>
        <w:autoSpaceDE w:val="0"/>
        <w:autoSpaceDN w:val="0"/>
        <w:adjustRightInd w:val="0"/>
        <w:ind w:left="993" w:hanging="284"/>
        <w:jc w:val="both"/>
        <w:rPr>
          <w:rFonts w:ascii="Arial" w:hAnsi="Arial" w:cs="Arial"/>
          <w:b/>
          <w:bCs/>
          <w:sz w:val="24"/>
          <w:szCs w:val="24"/>
          <w:lang w:val="cy-GB"/>
        </w:rPr>
      </w:pPr>
      <w:r>
        <w:rPr>
          <w:rFonts w:ascii="Arial" w:hAnsi="Arial" w:cs="Arial"/>
          <w:b/>
          <w:bCs/>
          <w:sz w:val="24"/>
          <w:szCs w:val="24"/>
          <w:lang w:val="cy-GB"/>
        </w:rPr>
        <w:t>Caniatáu i ymarferwyr bennu camau</w:t>
      </w:r>
      <w:r w:rsidR="00FC6A00" w:rsidRPr="003A3506">
        <w:rPr>
          <w:rFonts w:ascii="Arial" w:hAnsi="Arial" w:cs="Arial"/>
          <w:b/>
          <w:bCs/>
          <w:sz w:val="24"/>
          <w:szCs w:val="24"/>
          <w:lang w:val="cy-GB"/>
        </w:rPr>
        <w:t xml:space="preserve"> </w:t>
      </w:r>
      <w:r>
        <w:rPr>
          <w:rFonts w:ascii="Arial" w:hAnsi="Arial" w:cs="Arial"/>
          <w:sz w:val="24"/>
          <w:szCs w:val="24"/>
          <w:lang w:val="cy-GB"/>
        </w:rPr>
        <w:t>y mae angen iddynt eu cymryd i ymateb i risgiau ac atal risgiau yn y dyfodol</w:t>
      </w:r>
      <w:r w:rsidR="001855ED" w:rsidRPr="003A3506">
        <w:rPr>
          <w:rFonts w:ascii="Arial" w:hAnsi="Arial" w:cs="Arial"/>
          <w:sz w:val="24"/>
          <w:szCs w:val="24"/>
          <w:lang w:val="cy-GB"/>
        </w:rPr>
        <w:t>.</w:t>
      </w:r>
    </w:p>
    <w:p w14:paraId="3C6615D5" w14:textId="14CC6298" w:rsidR="00FA5B36" w:rsidRPr="003A3506" w:rsidRDefault="00B7209C" w:rsidP="001573F8">
      <w:pPr>
        <w:pStyle w:val="ListParagraph"/>
        <w:numPr>
          <w:ilvl w:val="0"/>
          <w:numId w:val="15"/>
        </w:numPr>
        <w:tabs>
          <w:tab w:val="left" w:pos="993"/>
        </w:tabs>
        <w:autoSpaceDE w:val="0"/>
        <w:autoSpaceDN w:val="0"/>
        <w:adjustRightInd w:val="0"/>
        <w:ind w:left="993" w:hanging="284"/>
        <w:jc w:val="both"/>
        <w:rPr>
          <w:rFonts w:ascii="Arial" w:hAnsi="Arial" w:cs="Arial"/>
          <w:sz w:val="24"/>
          <w:szCs w:val="24"/>
          <w:lang w:val="cy-GB"/>
        </w:rPr>
      </w:pPr>
      <w:r>
        <w:rPr>
          <w:rFonts w:ascii="Arial" w:hAnsi="Arial" w:cs="Arial"/>
          <w:b/>
          <w:bCs/>
          <w:sz w:val="24"/>
          <w:szCs w:val="24"/>
          <w:lang w:val="cy-GB"/>
        </w:rPr>
        <w:t>Helpu’r plentyn i deimlo’n ddiogel</w:t>
      </w:r>
      <w:r w:rsidR="00FC6A00" w:rsidRPr="003A3506">
        <w:rPr>
          <w:rFonts w:ascii="Arial" w:hAnsi="Arial" w:cs="Arial"/>
          <w:b/>
          <w:bCs/>
          <w:sz w:val="24"/>
          <w:szCs w:val="24"/>
          <w:lang w:val="cy-GB"/>
        </w:rPr>
        <w:t xml:space="preserve"> </w:t>
      </w:r>
      <w:r>
        <w:rPr>
          <w:rFonts w:ascii="Arial" w:hAnsi="Arial" w:cs="Arial"/>
          <w:sz w:val="24"/>
          <w:szCs w:val="24"/>
          <w:lang w:val="cy-GB"/>
        </w:rPr>
        <w:t>a deall sut a ble i ofyn am help os bydd yn teimlo ei fod yn cael ei lethu a’i fod am redeg i ffwrdd eto</w:t>
      </w:r>
      <w:r w:rsidR="001855ED" w:rsidRPr="003A3506">
        <w:rPr>
          <w:rFonts w:ascii="Arial" w:hAnsi="Arial" w:cs="Arial"/>
          <w:sz w:val="24"/>
          <w:szCs w:val="24"/>
          <w:lang w:val="cy-GB"/>
        </w:rPr>
        <w:t>.</w:t>
      </w:r>
    </w:p>
    <w:p w14:paraId="3360513D" w14:textId="7F9253DF" w:rsidR="00FC6A00" w:rsidRPr="003A3506" w:rsidRDefault="00B7209C" w:rsidP="001573F8">
      <w:pPr>
        <w:pStyle w:val="ListParagraph"/>
        <w:numPr>
          <w:ilvl w:val="0"/>
          <w:numId w:val="15"/>
        </w:numPr>
        <w:tabs>
          <w:tab w:val="left" w:pos="993"/>
        </w:tabs>
        <w:autoSpaceDE w:val="0"/>
        <w:autoSpaceDN w:val="0"/>
        <w:adjustRightInd w:val="0"/>
        <w:ind w:left="993" w:hanging="284"/>
        <w:jc w:val="both"/>
        <w:rPr>
          <w:rFonts w:ascii="Arial" w:hAnsi="Arial" w:cs="Arial"/>
          <w:sz w:val="24"/>
          <w:szCs w:val="24"/>
          <w:lang w:val="cy-GB"/>
        </w:rPr>
      </w:pPr>
      <w:r>
        <w:rPr>
          <w:rFonts w:ascii="Arial" w:hAnsi="Arial" w:cs="Arial"/>
          <w:b/>
          <w:bCs/>
          <w:sz w:val="24"/>
          <w:szCs w:val="24"/>
          <w:lang w:val="cy-GB"/>
        </w:rPr>
        <w:t>Darparu gwybodaeth i’r plentyn am sut i aros yn ddiogel</w:t>
      </w:r>
      <w:r w:rsidR="00FC6A00" w:rsidRPr="003A3506">
        <w:rPr>
          <w:rFonts w:ascii="Arial" w:hAnsi="Arial" w:cs="Arial"/>
          <w:b/>
          <w:bCs/>
          <w:sz w:val="24"/>
          <w:szCs w:val="24"/>
          <w:lang w:val="cy-GB"/>
        </w:rPr>
        <w:t xml:space="preserve"> </w:t>
      </w:r>
      <w:r>
        <w:rPr>
          <w:rFonts w:ascii="Arial" w:hAnsi="Arial" w:cs="Arial"/>
          <w:sz w:val="24"/>
          <w:szCs w:val="24"/>
          <w:lang w:val="cy-GB"/>
        </w:rPr>
        <w:t>os bydd yn dewis rhedeg i ffwrdd eto ac am y risgiau o redeg i ffwrdd</w:t>
      </w:r>
      <w:r w:rsidR="00FC6A00" w:rsidRPr="003A3506">
        <w:rPr>
          <w:rFonts w:ascii="Arial" w:hAnsi="Arial" w:cs="Arial"/>
          <w:sz w:val="24"/>
          <w:szCs w:val="24"/>
          <w:lang w:val="cy-GB"/>
        </w:rPr>
        <w:t>.</w:t>
      </w:r>
    </w:p>
    <w:p w14:paraId="1119683B" w14:textId="77777777" w:rsidR="006A784F" w:rsidRPr="003A3506" w:rsidRDefault="006A784F" w:rsidP="001573F8">
      <w:pPr>
        <w:pStyle w:val="Heading2"/>
        <w:spacing w:before="0"/>
        <w:jc w:val="both"/>
        <w:rPr>
          <w:rFonts w:ascii="Arial" w:hAnsi="Arial" w:cs="Arial"/>
          <w:b/>
          <w:color w:val="auto"/>
          <w:sz w:val="24"/>
          <w:szCs w:val="24"/>
          <w:lang w:val="cy-GB"/>
        </w:rPr>
      </w:pPr>
    </w:p>
    <w:p w14:paraId="16C05576" w14:textId="77777777" w:rsidR="005F1ECD" w:rsidRPr="003A3506" w:rsidRDefault="005F1ECD" w:rsidP="005F1ECD">
      <w:pPr>
        <w:rPr>
          <w:lang w:val="cy-GB"/>
        </w:rPr>
      </w:pPr>
    </w:p>
    <w:p w14:paraId="6B9B41EB" w14:textId="09205290" w:rsidR="00FF24D4" w:rsidRPr="003A3506" w:rsidRDefault="008C5C09" w:rsidP="001573F8">
      <w:pPr>
        <w:pStyle w:val="Heading2"/>
        <w:numPr>
          <w:ilvl w:val="0"/>
          <w:numId w:val="23"/>
        </w:numPr>
        <w:spacing w:before="0"/>
        <w:ind w:left="709" w:hanging="709"/>
        <w:jc w:val="both"/>
        <w:rPr>
          <w:rFonts w:ascii="Arial" w:hAnsi="Arial" w:cs="Arial"/>
          <w:b/>
          <w:color w:val="auto"/>
          <w:sz w:val="24"/>
          <w:szCs w:val="24"/>
          <w:lang w:val="cy-GB"/>
        </w:rPr>
      </w:pPr>
      <w:bookmarkStart w:id="6" w:name="_Toc131599110"/>
      <w:r>
        <w:rPr>
          <w:rFonts w:ascii="Arial" w:hAnsi="Arial" w:cs="Arial"/>
          <w:b/>
          <w:color w:val="auto"/>
          <w:sz w:val="24"/>
          <w:szCs w:val="24"/>
          <w:u w:val="single"/>
          <w:lang w:val="cy-GB"/>
        </w:rPr>
        <w:t>Gweithio lle nad oes Honiad Ffurfiol</w:t>
      </w:r>
      <w:r w:rsidR="00FF24D4" w:rsidRPr="003A3506">
        <w:rPr>
          <w:rFonts w:ascii="Arial" w:hAnsi="Arial" w:cs="Arial"/>
          <w:b/>
          <w:color w:val="auto"/>
          <w:sz w:val="24"/>
          <w:szCs w:val="24"/>
          <w:lang w:val="cy-GB"/>
        </w:rPr>
        <w:t>:</w:t>
      </w:r>
      <w:bookmarkEnd w:id="6"/>
      <w:r w:rsidR="00FF24D4" w:rsidRPr="003A3506">
        <w:rPr>
          <w:rFonts w:ascii="Arial" w:hAnsi="Arial" w:cs="Arial"/>
          <w:b/>
          <w:color w:val="auto"/>
          <w:sz w:val="24"/>
          <w:szCs w:val="24"/>
          <w:lang w:val="cy-GB"/>
        </w:rPr>
        <w:t xml:space="preserve"> </w:t>
      </w:r>
    </w:p>
    <w:p w14:paraId="3E3CBB19" w14:textId="77777777" w:rsidR="006A784F" w:rsidRPr="003A3506" w:rsidRDefault="006A784F" w:rsidP="001573F8">
      <w:pPr>
        <w:jc w:val="both"/>
        <w:rPr>
          <w:rFonts w:ascii="Arial" w:hAnsi="Arial" w:cs="Arial"/>
          <w:sz w:val="24"/>
          <w:szCs w:val="24"/>
          <w:lang w:val="cy-GB"/>
        </w:rPr>
      </w:pPr>
    </w:p>
    <w:p w14:paraId="3AE2891F" w14:textId="6470BF7A" w:rsidR="002514D0" w:rsidRPr="003A3506" w:rsidRDefault="008C5C09" w:rsidP="001573F8">
      <w:pPr>
        <w:pStyle w:val="ListParagraph"/>
        <w:numPr>
          <w:ilvl w:val="1"/>
          <w:numId w:val="23"/>
        </w:numPr>
        <w:autoSpaceDE w:val="0"/>
        <w:autoSpaceDN w:val="0"/>
        <w:adjustRightInd w:val="0"/>
        <w:ind w:left="709" w:hanging="709"/>
        <w:jc w:val="both"/>
        <w:rPr>
          <w:rFonts w:ascii="Arial" w:hAnsi="Arial" w:cs="Arial"/>
          <w:color w:val="0D0D0D"/>
          <w:sz w:val="24"/>
          <w:szCs w:val="24"/>
          <w:lang w:val="cy-GB"/>
        </w:rPr>
      </w:pPr>
      <w:r>
        <w:rPr>
          <w:rFonts w:ascii="Arial" w:hAnsi="Arial" w:cs="Arial"/>
          <w:color w:val="0D0D0D"/>
          <w:sz w:val="24"/>
          <w:szCs w:val="24"/>
          <w:lang w:val="cy-GB"/>
        </w:rPr>
        <w:t xml:space="preserve">Mae’r sylfaen dystiolaeth yn awgrymu bod nifer mawr o ddioddefwyr na fyddant yn cyrraedd </w:t>
      </w:r>
      <w:r w:rsidR="00B84BAD">
        <w:rPr>
          <w:rFonts w:ascii="Arial" w:hAnsi="Arial" w:cs="Arial"/>
          <w:color w:val="0D0D0D"/>
          <w:sz w:val="24"/>
          <w:szCs w:val="24"/>
          <w:lang w:val="cy-GB"/>
        </w:rPr>
        <w:t xml:space="preserve">y </w:t>
      </w:r>
      <w:r>
        <w:rPr>
          <w:rFonts w:ascii="Arial" w:hAnsi="Arial" w:cs="Arial"/>
          <w:color w:val="0D0D0D"/>
          <w:sz w:val="24"/>
          <w:szCs w:val="24"/>
          <w:lang w:val="cy-GB"/>
        </w:rPr>
        <w:t xml:space="preserve">pwynt </w:t>
      </w:r>
      <w:r w:rsidR="00B84BAD">
        <w:rPr>
          <w:rFonts w:ascii="Arial" w:hAnsi="Arial" w:cs="Arial"/>
          <w:color w:val="0D0D0D"/>
          <w:sz w:val="24"/>
          <w:szCs w:val="24"/>
          <w:lang w:val="cy-GB"/>
        </w:rPr>
        <w:t>o wneud</w:t>
      </w:r>
      <w:r>
        <w:rPr>
          <w:rFonts w:ascii="Arial" w:hAnsi="Arial" w:cs="Arial"/>
          <w:color w:val="0D0D0D"/>
          <w:sz w:val="24"/>
          <w:szCs w:val="24"/>
          <w:lang w:val="cy-GB"/>
        </w:rPr>
        <w:t xml:space="preserve"> honiad ffurfiol heb ddarparu cymorth</w:t>
      </w:r>
      <w:r w:rsidR="00FF24D4" w:rsidRPr="003A3506">
        <w:rPr>
          <w:rFonts w:ascii="Arial" w:hAnsi="Arial" w:cs="Arial"/>
          <w:color w:val="0D0D0D"/>
          <w:sz w:val="24"/>
          <w:szCs w:val="24"/>
          <w:lang w:val="cy-GB"/>
        </w:rPr>
        <w:t xml:space="preserve"> (</w:t>
      </w:r>
      <w:r>
        <w:rPr>
          <w:rFonts w:ascii="Arial" w:hAnsi="Arial" w:cs="Arial"/>
          <w:color w:val="0D0D0D"/>
          <w:sz w:val="24"/>
          <w:szCs w:val="24"/>
          <w:lang w:val="cy-GB"/>
        </w:rPr>
        <w:t>hirdymor</w:t>
      </w:r>
      <w:r w:rsidR="00FF24D4" w:rsidRPr="003A3506">
        <w:rPr>
          <w:rFonts w:ascii="Arial" w:hAnsi="Arial" w:cs="Arial"/>
          <w:color w:val="0D0D0D"/>
          <w:sz w:val="24"/>
          <w:szCs w:val="24"/>
          <w:lang w:val="cy-GB"/>
        </w:rPr>
        <w:t xml:space="preserve">) </w:t>
      </w:r>
      <w:r w:rsidR="00B84BAD">
        <w:rPr>
          <w:rFonts w:ascii="Arial" w:hAnsi="Arial" w:cs="Arial"/>
          <w:color w:val="0D0D0D"/>
          <w:sz w:val="24"/>
          <w:szCs w:val="24"/>
          <w:lang w:val="cy-GB"/>
        </w:rPr>
        <w:t xml:space="preserve">iddynt </w:t>
      </w:r>
      <w:r>
        <w:rPr>
          <w:rFonts w:ascii="Arial" w:hAnsi="Arial" w:cs="Arial"/>
          <w:color w:val="0D0D0D"/>
          <w:sz w:val="24"/>
          <w:szCs w:val="24"/>
          <w:lang w:val="cy-GB"/>
        </w:rPr>
        <w:t>gan weithwyr proffesiynol</w:t>
      </w:r>
      <w:r w:rsidR="00FF24D4" w:rsidRPr="003A3506">
        <w:rPr>
          <w:rFonts w:ascii="Arial" w:hAnsi="Arial" w:cs="Arial"/>
          <w:color w:val="0D0D0D"/>
          <w:sz w:val="24"/>
          <w:szCs w:val="24"/>
          <w:lang w:val="cy-GB"/>
        </w:rPr>
        <w:t xml:space="preserve">. </w:t>
      </w:r>
      <w:r>
        <w:rPr>
          <w:rFonts w:ascii="Arial" w:hAnsi="Arial" w:cs="Arial"/>
          <w:color w:val="0D0D0D"/>
          <w:sz w:val="24"/>
          <w:szCs w:val="24"/>
          <w:lang w:val="cy-GB"/>
        </w:rPr>
        <w:t>Felly mae’n hanfodol na fydd y ddarpariaeth o gymorth yn dibynnu ar honiad ac na roddir pwysau ar y plant a phobl ifanc hynny i wneud honiad cyn eu bod yn barod i wneud hynny</w:t>
      </w:r>
      <w:r w:rsidR="00FF24D4" w:rsidRPr="003A3506">
        <w:rPr>
          <w:rFonts w:ascii="Arial" w:hAnsi="Arial" w:cs="Arial"/>
          <w:color w:val="0D0D0D"/>
          <w:sz w:val="24"/>
          <w:szCs w:val="24"/>
          <w:lang w:val="cy-GB"/>
        </w:rPr>
        <w:t xml:space="preserve">. </w:t>
      </w:r>
      <w:r>
        <w:rPr>
          <w:rFonts w:ascii="Arial" w:hAnsi="Arial" w:cs="Arial"/>
          <w:color w:val="0D0D0D"/>
          <w:sz w:val="24"/>
          <w:szCs w:val="24"/>
          <w:lang w:val="cy-GB"/>
        </w:rPr>
        <w:t>Mae’r goblygiadau o wneud honiad ffurfiol yn bellgyrhaeddol a gallant fod yn niweidiol iawn os gwneir honiad ffurfiol cyn bod y plentyn neu berson ifanc wedi paratoi i ddelio â nhw</w:t>
      </w:r>
      <w:r w:rsidR="00FF24D4" w:rsidRPr="003A3506">
        <w:rPr>
          <w:rFonts w:ascii="Arial" w:hAnsi="Arial" w:cs="Arial"/>
          <w:color w:val="0D0D0D"/>
          <w:sz w:val="24"/>
          <w:szCs w:val="24"/>
          <w:lang w:val="cy-GB"/>
        </w:rPr>
        <w:t xml:space="preserve">. </w:t>
      </w:r>
      <w:r>
        <w:rPr>
          <w:rFonts w:ascii="Arial" w:hAnsi="Arial" w:cs="Arial"/>
          <w:color w:val="0D0D0D"/>
          <w:sz w:val="24"/>
          <w:szCs w:val="24"/>
          <w:lang w:val="cy-GB"/>
        </w:rPr>
        <w:t xml:space="preserve">Er ei bod yn bwysig creu cyfleoedd i’r plentyn neu berson ifanc wneud honiad, a gofyn cwestiynau sy’n gallu cychwyn y sgyrsiau hyn, dylid gwneud hyn mewn </w:t>
      </w:r>
      <w:r w:rsidR="001C0B96">
        <w:rPr>
          <w:rFonts w:ascii="Arial" w:hAnsi="Arial" w:cs="Arial"/>
          <w:color w:val="0D0D0D"/>
          <w:sz w:val="24"/>
          <w:szCs w:val="24"/>
          <w:lang w:val="cy-GB"/>
        </w:rPr>
        <w:t>ffordd sy’n hwyluso yn hytrach na chyfarwyddo</w:t>
      </w:r>
      <w:r w:rsidR="00FF24D4" w:rsidRPr="003A3506">
        <w:rPr>
          <w:rFonts w:ascii="Arial" w:hAnsi="Arial" w:cs="Arial"/>
          <w:color w:val="0D0D0D"/>
          <w:sz w:val="24"/>
          <w:szCs w:val="24"/>
          <w:lang w:val="cy-GB"/>
        </w:rPr>
        <w:t>.</w:t>
      </w:r>
    </w:p>
    <w:p w14:paraId="1FB33857" w14:textId="77777777" w:rsidR="00EE0295" w:rsidRPr="003A3506" w:rsidRDefault="00EE0295" w:rsidP="001573F8">
      <w:pPr>
        <w:autoSpaceDE w:val="0"/>
        <w:autoSpaceDN w:val="0"/>
        <w:adjustRightInd w:val="0"/>
        <w:jc w:val="both"/>
        <w:rPr>
          <w:rFonts w:ascii="Arial" w:hAnsi="Arial" w:cs="Arial"/>
          <w:color w:val="0D0D0D"/>
          <w:sz w:val="24"/>
          <w:szCs w:val="24"/>
          <w:lang w:val="cy-GB"/>
        </w:rPr>
      </w:pPr>
    </w:p>
    <w:p w14:paraId="39851F6C" w14:textId="77777777" w:rsidR="005F1ECD" w:rsidRPr="003A3506" w:rsidRDefault="005F1ECD" w:rsidP="001573F8">
      <w:pPr>
        <w:autoSpaceDE w:val="0"/>
        <w:autoSpaceDN w:val="0"/>
        <w:adjustRightInd w:val="0"/>
        <w:jc w:val="both"/>
        <w:rPr>
          <w:rFonts w:ascii="Arial" w:hAnsi="Arial" w:cs="Arial"/>
          <w:color w:val="0D0D0D"/>
          <w:sz w:val="24"/>
          <w:szCs w:val="24"/>
          <w:lang w:val="cy-GB"/>
        </w:rPr>
      </w:pPr>
    </w:p>
    <w:p w14:paraId="43134674" w14:textId="508BF93C" w:rsidR="006A784F" w:rsidRPr="003A3506" w:rsidRDefault="001C0B96" w:rsidP="001573F8">
      <w:pPr>
        <w:pStyle w:val="Heading2"/>
        <w:numPr>
          <w:ilvl w:val="0"/>
          <w:numId w:val="23"/>
        </w:numPr>
        <w:spacing w:before="0"/>
        <w:ind w:hanging="720"/>
        <w:jc w:val="both"/>
        <w:rPr>
          <w:rFonts w:ascii="Arial" w:hAnsi="Arial" w:cs="Arial"/>
          <w:b/>
          <w:color w:val="auto"/>
          <w:sz w:val="24"/>
          <w:szCs w:val="24"/>
          <w:u w:val="single"/>
          <w:lang w:val="cy-GB"/>
        </w:rPr>
      </w:pPr>
      <w:r>
        <w:rPr>
          <w:rFonts w:ascii="Arial" w:hAnsi="Arial" w:cs="Arial"/>
          <w:b/>
          <w:color w:val="auto"/>
          <w:sz w:val="24"/>
          <w:szCs w:val="24"/>
          <w:u w:val="single"/>
          <w:lang w:val="cy-GB"/>
        </w:rPr>
        <w:t>Diogelu Cyd-destunol</w:t>
      </w:r>
    </w:p>
    <w:p w14:paraId="5582B046" w14:textId="77777777" w:rsidR="00EA7649" w:rsidRPr="003A3506" w:rsidRDefault="00EA7649" w:rsidP="001573F8">
      <w:pPr>
        <w:jc w:val="both"/>
        <w:rPr>
          <w:rFonts w:ascii="Arial" w:hAnsi="Arial" w:cs="Arial"/>
          <w:sz w:val="24"/>
          <w:szCs w:val="24"/>
          <w:lang w:val="cy-GB"/>
        </w:rPr>
      </w:pPr>
    </w:p>
    <w:p w14:paraId="11B148FF" w14:textId="6A985FA3" w:rsidR="001A48D2" w:rsidRPr="003A3506" w:rsidRDefault="001C0B96" w:rsidP="001573F8">
      <w:pPr>
        <w:pStyle w:val="ListParagraph"/>
        <w:numPr>
          <w:ilvl w:val="1"/>
          <w:numId w:val="23"/>
        </w:numPr>
        <w:ind w:left="709" w:hanging="709"/>
        <w:jc w:val="both"/>
        <w:rPr>
          <w:rFonts w:ascii="Arial" w:hAnsi="Arial" w:cs="Arial"/>
          <w:sz w:val="24"/>
          <w:szCs w:val="24"/>
          <w:lang w:val="cy-GB"/>
        </w:rPr>
      </w:pPr>
      <w:r>
        <w:rPr>
          <w:rFonts w:ascii="Arial" w:hAnsi="Arial" w:cs="Arial"/>
          <w:sz w:val="24"/>
          <w:szCs w:val="24"/>
          <w:lang w:val="cy-GB"/>
        </w:rPr>
        <w:t>Wrth weithio gyda phlant a phobl ifanc sy’n wynebu’r risg o gamfanteisio ar blant neu sydd yn dioddef o ganlyniad iddo, mae’n bwysig defnyddio dull Diogelu Cyd-destunol i ddeall ac ymateb i brofiadau pobl ifanc o niwed sylweddol y tu allan i’w teuluoedd</w:t>
      </w:r>
      <w:r w:rsidR="001A48D2" w:rsidRPr="003A3506">
        <w:rPr>
          <w:rFonts w:ascii="Arial" w:hAnsi="Arial" w:cs="Arial"/>
          <w:sz w:val="24"/>
          <w:szCs w:val="24"/>
          <w:lang w:val="cy-GB"/>
        </w:rPr>
        <w:t xml:space="preserve">. </w:t>
      </w:r>
      <w:r>
        <w:rPr>
          <w:rFonts w:ascii="Arial" w:hAnsi="Arial" w:cs="Arial"/>
          <w:sz w:val="24"/>
          <w:szCs w:val="24"/>
          <w:lang w:val="cy-GB"/>
        </w:rPr>
        <w:t>Mae’r dull hwn yn cydnabod bod y gwahanol berthnasoedd y mae pobl ifanc yn eu ffurfio yn eu cymdogaethau, ysgolion ac ar-lein yn gallu helpu i ddangos dylanwadau cefnogol gan gyfoedion ond y gallant hefyd gynnwys trais a cham-drin</w:t>
      </w:r>
      <w:r w:rsidR="001A48D2" w:rsidRPr="003A3506">
        <w:rPr>
          <w:rFonts w:ascii="Arial" w:hAnsi="Arial" w:cs="Arial"/>
          <w:sz w:val="24"/>
          <w:szCs w:val="24"/>
          <w:lang w:val="cy-GB"/>
        </w:rPr>
        <w:t xml:space="preserve">. </w:t>
      </w:r>
      <w:r>
        <w:rPr>
          <w:rFonts w:ascii="Arial" w:hAnsi="Arial" w:cs="Arial"/>
          <w:sz w:val="24"/>
          <w:szCs w:val="24"/>
          <w:lang w:val="cy-GB"/>
        </w:rPr>
        <w:t>Ychydig o ddylanwad sydd gan rieni a gofalwyr yn y cyd-destunau hyn, ac mae profiadau pobl ifanc o gam-drin y tu allan i’r teulu yn gallu tanseilio perthnasoedd rhwng rhieni a phlant</w:t>
      </w:r>
      <w:r w:rsidR="001A48D2" w:rsidRPr="003A3506">
        <w:rPr>
          <w:rFonts w:ascii="Arial" w:hAnsi="Arial" w:cs="Arial"/>
          <w:sz w:val="24"/>
          <w:szCs w:val="24"/>
          <w:lang w:val="cy-GB"/>
        </w:rPr>
        <w:t>.</w:t>
      </w:r>
      <w:r w:rsidR="002103DF" w:rsidRPr="003A3506">
        <w:rPr>
          <w:rFonts w:ascii="Arial" w:hAnsi="Arial" w:cs="Arial"/>
          <w:sz w:val="24"/>
          <w:szCs w:val="24"/>
          <w:lang w:val="cy-GB"/>
        </w:rPr>
        <w:t xml:space="preserve">  </w:t>
      </w:r>
    </w:p>
    <w:p w14:paraId="594A10C3" w14:textId="54A93AA3" w:rsidR="002103DF" w:rsidRPr="003A3506" w:rsidRDefault="001C0B96" w:rsidP="001573F8">
      <w:pPr>
        <w:pStyle w:val="ListParagraph"/>
        <w:numPr>
          <w:ilvl w:val="1"/>
          <w:numId w:val="23"/>
        </w:numPr>
        <w:ind w:left="709" w:hanging="709"/>
        <w:jc w:val="both"/>
        <w:rPr>
          <w:rFonts w:ascii="Arial" w:hAnsi="Arial" w:cs="Arial"/>
          <w:sz w:val="24"/>
          <w:szCs w:val="24"/>
          <w:lang w:val="cy-GB"/>
        </w:rPr>
      </w:pPr>
      <w:r>
        <w:rPr>
          <w:rFonts w:ascii="Arial" w:hAnsi="Arial" w:cs="Arial"/>
          <w:sz w:val="24"/>
          <w:szCs w:val="24"/>
          <w:lang w:val="cy-GB"/>
        </w:rPr>
        <w:t>Wrth ystyried ymateb cyd-destunol i gamfanteisio ar blant, mae angen ystyried ymyrryd yn y cyd-destun lle mae’r niwed yn digwydd</w:t>
      </w:r>
      <w:r w:rsidR="002103DF" w:rsidRPr="003A3506">
        <w:rPr>
          <w:rFonts w:ascii="Arial" w:hAnsi="Arial" w:cs="Arial"/>
          <w:sz w:val="24"/>
          <w:szCs w:val="24"/>
          <w:lang w:val="cy-GB"/>
        </w:rPr>
        <w:t xml:space="preserve">. </w:t>
      </w:r>
      <w:r>
        <w:rPr>
          <w:rFonts w:ascii="Arial" w:hAnsi="Arial" w:cs="Arial"/>
          <w:sz w:val="24"/>
          <w:szCs w:val="24"/>
          <w:lang w:val="cy-GB"/>
        </w:rPr>
        <w:t xml:space="preserve">Gellir cyflawni hyn drwy ddatblygu </w:t>
      </w:r>
      <w:r w:rsidR="0079756B">
        <w:rPr>
          <w:rFonts w:ascii="Arial" w:hAnsi="Arial" w:cs="Arial"/>
          <w:sz w:val="24"/>
          <w:szCs w:val="24"/>
          <w:lang w:val="cy-GB"/>
        </w:rPr>
        <w:t>gwarcheidiaeth o fewn cymunedau, gan ystyried newidiadau yn yr amgylchedd ffisegol sy’n gwella diogelwch a chyd-drefnu ymateb amlasiantaeth er mwyn tarfu ar unrhyw gamfanteisio</w:t>
      </w:r>
      <w:r w:rsidR="005B311B" w:rsidRPr="003A3506">
        <w:rPr>
          <w:rFonts w:ascii="Arial" w:hAnsi="Arial" w:cs="Arial"/>
          <w:sz w:val="24"/>
          <w:szCs w:val="24"/>
          <w:lang w:val="cy-GB"/>
        </w:rPr>
        <w:t>.</w:t>
      </w:r>
    </w:p>
    <w:p w14:paraId="0971F68A" w14:textId="77777777" w:rsidR="00EA7649" w:rsidRPr="003A3506" w:rsidRDefault="00EA7649" w:rsidP="001573F8">
      <w:pPr>
        <w:pStyle w:val="ListParagraph"/>
        <w:ind w:left="709"/>
        <w:jc w:val="both"/>
        <w:rPr>
          <w:rFonts w:ascii="Arial" w:hAnsi="Arial" w:cs="Arial"/>
          <w:sz w:val="24"/>
          <w:szCs w:val="24"/>
          <w:lang w:val="cy-GB"/>
        </w:rPr>
      </w:pPr>
    </w:p>
    <w:tbl>
      <w:tblPr>
        <w:tblStyle w:val="TableGrid"/>
        <w:tblW w:w="0" w:type="auto"/>
        <w:tblLook w:val="04A0" w:firstRow="1" w:lastRow="0" w:firstColumn="1" w:lastColumn="0" w:noHBand="0" w:noVBand="1"/>
      </w:tblPr>
      <w:tblGrid>
        <w:gridCol w:w="3138"/>
        <w:gridCol w:w="2671"/>
      </w:tblGrid>
      <w:tr w:rsidR="0079756B" w:rsidRPr="0079756B" w14:paraId="4BE9963C" w14:textId="77777777" w:rsidTr="0079756B">
        <w:tc>
          <w:tcPr>
            <w:tcW w:w="0" w:type="auto"/>
          </w:tcPr>
          <w:p w14:paraId="44A2FF58" w14:textId="77777777" w:rsidR="0079756B" w:rsidRPr="0079756B" w:rsidRDefault="0079756B" w:rsidP="001077E1">
            <w:pPr>
              <w:jc w:val="both"/>
              <w:rPr>
                <w:rFonts w:ascii="Arial" w:hAnsi="Arial" w:cs="Arial"/>
                <w:sz w:val="24"/>
                <w:szCs w:val="24"/>
              </w:rPr>
            </w:pPr>
            <w:r w:rsidRPr="0079756B">
              <w:rPr>
                <w:rFonts w:ascii="Arial" w:hAnsi="Arial" w:cs="Arial"/>
                <w:sz w:val="24"/>
                <w:szCs w:val="24"/>
              </w:rPr>
              <w:t>Society</w:t>
            </w:r>
          </w:p>
        </w:tc>
        <w:tc>
          <w:tcPr>
            <w:tcW w:w="0" w:type="auto"/>
          </w:tcPr>
          <w:p w14:paraId="3C2AAADC" w14:textId="77777777" w:rsidR="0079756B" w:rsidRPr="0079756B" w:rsidRDefault="0079756B" w:rsidP="001077E1">
            <w:pPr>
              <w:jc w:val="both"/>
              <w:rPr>
                <w:rFonts w:ascii="Arial" w:hAnsi="Arial" w:cs="Arial"/>
                <w:sz w:val="24"/>
                <w:szCs w:val="24"/>
                <w:lang w:val="cy-GB"/>
              </w:rPr>
            </w:pPr>
            <w:r w:rsidRPr="0079756B">
              <w:rPr>
                <w:rFonts w:ascii="Arial" w:hAnsi="Arial" w:cs="Arial"/>
                <w:sz w:val="24"/>
                <w:szCs w:val="24"/>
                <w:lang w:val="cy-GB"/>
              </w:rPr>
              <w:t>Cymdeithas</w:t>
            </w:r>
          </w:p>
        </w:tc>
      </w:tr>
      <w:tr w:rsidR="0079756B" w:rsidRPr="0079756B" w14:paraId="27BCCD1A" w14:textId="77777777" w:rsidTr="0079756B">
        <w:tc>
          <w:tcPr>
            <w:tcW w:w="0" w:type="auto"/>
          </w:tcPr>
          <w:p w14:paraId="5B354D3E" w14:textId="77777777" w:rsidR="0079756B" w:rsidRPr="0079756B" w:rsidRDefault="0079756B" w:rsidP="001077E1">
            <w:pPr>
              <w:jc w:val="both"/>
              <w:rPr>
                <w:rFonts w:ascii="Arial" w:hAnsi="Arial" w:cs="Arial"/>
                <w:sz w:val="24"/>
                <w:szCs w:val="24"/>
              </w:rPr>
            </w:pPr>
            <w:r w:rsidRPr="0079756B">
              <w:rPr>
                <w:rFonts w:ascii="Arial" w:hAnsi="Arial" w:cs="Arial"/>
                <w:sz w:val="24"/>
                <w:szCs w:val="24"/>
              </w:rPr>
              <w:t>Neighbourhood/Community</w:t>
            </w:r>
          </w:p>
        </w:tc>
        <w:tc>
          <w:tcPr>
            <w:tcW w:w="0" w:type="auto"/>
          </w:tcPr>
          <w:p w14:paraId="26E12E5F" w14:textId="77777777" w:rsidR="0079756B" w:rsidRPr="0079756B" w:rsidRDefault="0079756B" w:rsidP="001077E1">
            <w:pPr>
              <w:jc w:val="both"/>
              <w:rPr>
                <w:rFonts w:ascii="Arial" w:hAnsi="Arial" w:cs="Arial"/>
                <w:sz w:val="24"/>
                <w:szCs w:val="24"/>
                <w:lang w:val="cy-GB"/>
              </w:rPr>
            </w:pPr>
            <w:r w:rsidRPr="0079756B">
              <w:rPr>
                <w:rFonts w:ascii="Arial" w:hAnsi="Arial" w:cs="Arial"/>
                <w:sz w:val="24"/>
                <w:szCs w:val="24"/>
                <w:lang w:val="cy-GB"/>
              </w:rPr>
              <w:t>Cymdogaeth/Cymuned</w:t>
            </w:r>
          </w:p>
        </w:tc>
      </w:tr>
      <w:tr w:rsidR="0079756B" w:rsidRPr="0079756B" w14:paraId="63ACAB62" w14:textId="77777777" w:rsidTr="0079756B">
        <w:tc>
          <w:tcPr>
            <w:tcW w:w="0" w:type="auto"/>
          </w:tcPr>
          <w:p w14:paraId="11152914" w14:textId="77777777" w:rsidR="0079756B" w:rsidRPr="0079756B" w:rsidRDefault="0079756B" w:rsidP="001077E1">
            <w:pPr>
              <w:jc w:val="both"/>
              <w:rPr>
                <w:rFonts w:ascii="Arial" w:hAnsi="Arial" w:cs="Arial"/>
                <w:sz w:val="24"/>
                <w:szCs w:val="24"/>
              </w:rPr>
            </w:pPr>
            <w:r w:rsidRPr="0079756B">
              <w:rPr>
                <w:rFonts w:ascii="Arial" w:hAnsi="Arial" w:cs="Arial"/>
                <w:sz w:val="24"/>
                <w:szCs w:val="24"/>
              </w:rPr>
              <w:t>School</w:t>
            </w:r>
          </w:p>
        </w:tc>
        <w:tc>
          <w:tcPr>
            <w:tcW w:w="0" w:type="auto"/>
          </w:tcPr>
          <w:p w14:paraId="73D59471" w14:textId="77777777" w:rsidR="0079756B" w:rsidRPr="0079756B" w:rsidRDefault="0079756B" w:rsidP="001077E1">
            <w:pPr>
              <w:jc w:val="both"/>
              <w:rPr>
                <w:rFonts w:ascii="Arial" w:hAnsi="Arial" w:cs="Arial"/>
                <w:sz w:val="24"/>
                <w:szCs w:val="24"/>
                <w:lang w:val="cy-GB"/>
              </w:rPr>
            </w:pPr>
            <w:r w:rsidRPr="0079756B">
              <w:rPr>
                <w:rFonts w:ascii="Arial" w:hAnsi="Arial" w:cs="Arial"/>
                <w:sz w:val="24"/>
                <w:szCs w:val="24"/>
                <w:lang w:val="cy-GB"/>
              </w:rPr>
              <w:t>Ysgol</w:t>
            </w:r>
          </w:p>
        </w:tc>
      </w:tr>
      <w:tr w:rsidR="0079756B" w:rsidRPr="0079756B" w14:paraId="24DD9E95" w14:textId="77777777" w:rsidTr="0079756B">
        <w:tc>
          <w:tcPr>
            <w:tcW w:w="0" w:type="auto"/>
          </w:tcPr>
          <w:p w14:paraId="7237C3DD" w14:textId="77777777" w:rsidR="0079756B" w:rsidRPr="0079756B" w:rsidRDefault="0079756B" w:rsidP="001077E1">
            <w:pPr>
              <w:jc w:val="both"/>
              <w:rPr>
                <w:rFonts w:ascii="Arial" w:hAnsi="Arial" w:cs="Arial"/>
                <w:sz w:val="24"/>
                <w:szCs w:val="24"/>
              </w:rPr>
            </w:pPr>
            <w:r w:rsidRPr="0079756B">
              <w:rPr>
                <w:rFonts w:ascii="Arial" w:hAnsi="Arial" w:cs="Arial"/>
                <w:sz w:val="24"/>
                <w:szCs w:val="24"/>
              </w:rPr>
              <w:t>Peers</w:t>
            </w:r>
          </w:p>
        </w:tc>
        <w:tc>
          <w:tcPr>
            <w:tcW w:w="0" w:type="auto"/>
          </w:tcPr>
          <w:p w14:paraId="6061D963" w14:textId="77777777" w:rsidR="0079756B" w:rsidRPr="0079756B" w:rsidRDefault="0079756B" w:rsidP="001077E1">
            <w:pPr>
              <w:jc w:val="both"/>
              <w:rPr>
                <w:rFonts w:ascii="Arial" w:hAnsi="Arial" w:cs="Arial"/>
                <w:sz w:val="24"/>
                <w:szCs w:val="24"/>
                <w:lang w:val="cy-GB"/>
              </w:rPr>
            </w:pPr>
            <w:r w:rsidRPr="0079756B">
              <w:rPr>
                <w:rFonts w:ascii="Arial" w:hAnsi="Arial" w:cs="Arial"/>
                <w:sz w:val="24"/>
                <w:szCs w:val="24"/>
                <w:lang w:val="cy-GB"/>
              </w:rPr>
              <w:t>Cyfoedion</w:t>
            </w:r>
          </w:p>
        </w:tc>
      </w:tr>
      <w:tr w:rsidR="0079756B" w:rsidRPr="0079756B" w14:paraId="2A978960" w14:textId="77777777" w:rsidTr="0079756B">
        <w:tc>
          <w:tcPr>
            <w:tcW w:w="0" w:type="auto"/>
          </w:tcPr>
          <w:p w14:paraId="65197805" w14:textId="77777777" w:rsidR="0079756B" w:rsidRPr="0079756B" w:rsidRDefault="0079756B" w:rsidP="001077E1">
            <w:pPr>
              <w:jc w:val="both"/>
              <w:rPr>
                <w:rFonts w:ascii="Arial" w:hAnsi="Arial" w:cs="Arial"/>
                <w:sz w:val="24"/>
                <w:szCs w:val="24"/>
              </w:rPr>
            </w:pPr>
            <w:r w:rsidRPr="0079756B">
              <w:rPr>
                <w:rFonts w:ascii="Arial" w:hAnsi="Arial" w:cs="Arial"/>
                <w:sz w:val="24"/>
                <w:szCs w:val="24"/>
              </w:rPr>
              <w:t>Home/Family</w:t>
            </w:r>
          </w:p>
        </w:tc>
        <w:tc>
          <w:tcPr>
            <w:tcW w:w="0" w:type="auto"/>
          </w:tcPr>
          <w:p w14:paraId="1D1E3302" w14:textId="77777777" w:rsidR="0079756B" w:rsidRPr="0079756B" w:rsidRDefault="0079756B" w:rsidP="001077E1">
            <w:pPr>
              <w:jc w:val="both"/>
              <w:rPr>
                <w:rFonts w:ascii="Arial" w:hAnsi="Arial" w:cs="Arial"/>
                <w:sz w:val="24"/>
                <w:szCs w:val="24"/>
                <w:lang w:val="cy-GB"/>
              </w:rPr>
            </w:pPr>
            <w:r w:rsidRPr="0079756B">
              <w:rPr>
                <w:rFonts w:ascii="Arial" w:hAnsi="Arial" w:cs="Arial"/>
                <w:sz w:val="24"/>
                <w:szCs w:val="24"/>
                <w:lang w:val="cy-GB"/>
              </w:rPr>
              <w:t>Cartref/Teulu</w:t>
            </w:r>
          </w:p>
        </w:tc>
      </w:tr>
      <w:tr w:rsidR="0079756B" w:rsidRPr="0079756B" w14:paraId="4C44957F" w14:textId="77777777" w:rsidTr="0079756B">
        <w:tc>
          <w:tcPr>
            <w:tcW w:w="0" w:type="auto"/>
          </w:tcPr>
          <w:p w14:paraId="127E03D1" w14:textId="77777777" w:rsidR="0079756B" w:rsidRPr="0079756B" w:rsidRDefault="0079756B" w:rsidP="001077E1">
            <w:pPr>
              <w:jc w:val="both"/>
              <w:rPr>
                <w:rFonts w:ascii="Arial" w:hAnsi="Arial" w:cs="Arial"/>
                <w:sz w:val="24"/>
                <w:szCs w:val="24"/>
              </w:rPr>
            </w:pPr>
            <w:r w:rsidRPr="0079756B">
              <w:rPr>
                <w:rFonts w:ascii="Arial" w:hAnsi="Arial" w:cs="Arial"/>
                <w:sz w:val="24"/>
                <w:szCs w:val="24"/>
              </w:rPr>
              <w:t>Child/Young Person</w:t>
            </w:r>
          </w:p>
        </w:tc>
        <w:tc>
          <w:tcPr>
            <w:tcW w:w="0" w:type="auto"/>
          </w:tcPr>
          <w:p w14:paraId="07651789" w14:textId="77777777" w:rsidR="0079756B" w:rsidRPr="0079756B" w:rsidRDefault="0079756B" w:rsidP="001077E1">
            <w:pPr>
              <w:jc w:val="both"/>
              <w:rPr>
                <w:rFonts w:ascii="Arial" w:hAnsi="Arial" w:cs="Arial"/>
                <w:sz w:val="24"/>
                <w:szCs w:val="24"/>
                <w:lang w:val="cy-GB"/>
              </w:rPr>
            </w:pPr>
            <w:r w:rsidRPr="0079756B">
              <w:rPr>
                <w:rFonts w:ascii="Arial" w:hAnsi="Arial" w:cs="Arial"/>
                <w:sz w:val="24"/>
                <w:szCs w:val="24"/>
                <w:lang w:val="cy-GB"/>
              </w:rPr>
              <w:t>Plentyn/Person Ifanc</w:t>
            </w:r>
          </w:p>
        </w:tc>
      </w:tr>
    </w:tbl>
    <w:p w14:paraId="014F9A85" w14:textId="77777777" w:rsidR="000C0D1A" w:rsidRPr="003A3506" w:rsidRDefault="000C0D1A" w:rsidP="001573F8">
      <w:pPr>
        <w:jc w:val="both"/>
        <w:rPr>
          <w:rFonts w:ascii="Arial" w:hAnsi="Arial" w:cs="Arial"/>
          <w:b/>
          <w:bCs/>
          <w:sz w:val="24"/>
          <w:szCs w:val="24"/>
          <w:u w:val="single"/>
          <w:lang w:val="cy-GB"/>
        </w:rPr>
      </w:pPr>
    </w:p>
    <w:p w14:paraId="65E79EBB" w14:textId="77777777" w:rsidR="00EA7649" w:rsidRPr="003A3506" w:rsidRDefault="00EA7649" w:rsidP="001573F8">
      <w:pPr>
        <w:jc w:val="both"/>
        <w:rPr>
          <w:rFonts w:ascii="Arial" w:hAnsi="Arial" w:cs="Arial"/>
          <w:b/>
          <w:bCs/>
          <w:sz w:val="24"/>
          <w:szCs w:val="24"/>
          <w:u w:val="single"/>
          <w:lang w:val="cy-GB"/>
        </w:rPr>
      </w:pPr>
    </w:p>
    <w:p w14:paraId="01C1518B" w14:textId="1FFB068C" w:rsidR="001A48D2" w:rsidRPr="003A3506" w:rsidRDefault="0079756B" w:rsidP="001573F8">
      <w:pPr>
        <w:pStyle w:val="ListParagraph"/>
        <w:numPr>
          <w:ilvl w:val="1"/>
          <w:numId w:val="23"/>
        </w:numPr>
        <w:autoSpaceDE w:val="0"/>
        <w:autoSpaceDN w:val="0"/>
        <w:adjustRightInd w:val="0"/>
        <w:ind w:left="709" w:hanging="709"/>
        <w:jc w:val="both"/>
        <w:rPr>
          <w:rFonts w:ascii="Arial" w:hAnsi="Arial" w:cs="Arial"/>
          <w:color w:val="000000"/>
          <w:sz w:val="24"/>
          <w:szCs w:val="24"/>
          <w:lang w:val="cy-GB"/>
        </w:rPr>
      </w:pPr>
      <w:r>
        <w:rPr>
          <w:rFonts w:ascii="Arial" w:hAnsi="Arial" w:cs="Arial"/>
          <w:color w:val="000000"/>
          <w:sz w:val="24"/>
          <w:szCs w:val="24"/>
          <w:lang w:val="cy-GB"/>
        </w:rPr>
        <w:t>Yn unol â’r Fframwaith Asesu ar gyfer Plant a Theuluoedd, mae’n bwysig bod asesiadau’n rhai cyfannol, yn ystyried risg a ffactorau amddiffynnol ac yn ymdrin ag anghenion y plentyn o fewn ei deulu/amgylchedd byw, ei gr</w:t>
      </w:r>
      <w:r w:rsidR="002A0E45" w:rsidRPr="002A0E45">
        <w:rPr>
          <w:rFonts w:ascii="Arial" w:hAnsi="Arial" w:cs="Arial"/>
          <w:sz w:val="24"/>
          <w:szCs w:val="24"/>
          <w:lang w:val="cy-GB"/>
        </w:rPr>
        <w:t>ŵ</w:t>
      </w:r>
      <w:r>
        <w:rPr>
          <w:rFonts w:ascii="Arial" w:hAnsi="Arial" w:cs="Arial"/>
          <w:color w:val="000000"/>
          <w:sz w:val="24"/>
          <w:szCs w:val="24"/>
          <w:lang w:val="cy-GB"/>
        </w:rPr>
        <w:t>p cyfoedion, ei ysgol a’r gymuned ehangach</w:t>
      </w:r>
      <w:r w:rsidR="00517596" w:rsidRPr="003A3506">
        <w:rPr>
          <w:rFonts w:ascii="Arial" w:hAnsi="Arial" w:cs="Arial"/>
          <w:color w:val="000000"/>
          <w:sz w:val="24"/>
          <w:szCs w:val="24"/>
          <w:lang w:val="cy-GB"/>
        </w:rPr>
        <w:t>.</w:t>
      </w:r>
      <w:r w:rsidR="001A48D2" w:rsidRPr="003A3506">
        <w:rPr>
          <w:rFonts w:ascii="Arial" w:hAnsi="Arial" w:cs="Arial"/>
          <w:color w:val="000000"/>
          <w:sz w:val="24"/>
          <w:szCs w:val="24"/>
          <w:lang w:val="cy-GB"/>
        </w:rPr>
        <w:t xml:space="preserve"> </w:t>
      </w:r>
      <w:r>
        <w:rPr>
          <w:rFonts w:ascii="Arial" w:hAnsi="Arial" w:cs="Arial"/>
          <w:color w:val="0D0D0D"/>
          <w:sz w:val="24"/>
          <w:szCs w:val="24"/>
          <w:lang w:val="cy-GB"/>
        </w:rPr>
        <w:t xml:space="preserve">Mae plant a phobl ifanc wedi nodi pa mor bwysig yw </w:t>
      </w:r>
      <w:r w:rsidR="001D26AE">
        <w:rPr>
          <w:rFonts w:ascii="Arial" w:hAnsi="Arial" w:cs="Arial"/>
          <w:color w:val="0D0D0D"/>
          <w:sz w:val="24"/>
          <w:szCs w:val="24"/>
          <w:lang w:val="cy-GB"/>
        </w:rPr>
        <w:t>gwneud defnydd o’u hadnoddau a chryfderau presennol yn ystod y broses ymadfer</w:t>
      </w:r>
      <w:r w:rsidR="001A48D2" w:rsidRPr="003A3506">
        <w:rPr>
          <w:rFonts w:ascii="Arial" w:hAnsi="Arial" w:cs="Arial"/>
          <w:color w:val="0D0D0D"/>
          <w:sz w:val="24"/>
          <w:szCs w:val="24"/>
          <w:lang w:val="cy-GB"/>
        </w:rPr>
        <w:t xml:space="preserve">. </w:t>
      </w:r>
      <w:r w:rsidR="001D26AE">
        <w:rPr>
          <w:rFonts w:ascii="Arial" w:hAnsi="Arial" w:cs="Arial"/>
          <w:color w:val="0D0D0D"/>
          <w:sz w:val="24"/>
          <w:szCs w:val="24"/>
          <w:lang w:val="cy-GB"/>
        </w:rPr>
        <w:t xml:space="preserve">Yn ogystal â hyn, dylid canolbwyntio wrth asesu ar gyflawnwyr/rhai dan amheuaeth ac a oes dangosyddion o ymddygiad </w:t>
      </w:r>
      <w:r w:rsidR="001D26AE" w:rsidRPr="001D26AE">
        <w:rPr>
          <w:rFonts w:ascii="Arial" w:hAnsi="Arial" w:cs="Arial"/>
          <w:b/>
          <w:bCs/>
          <w:color w:val="0D0D0D"/>
          <w:sz w:val="24"/>
          <w:szCs w:val="24"/>
          <w:lang w:val="cy-GB"/>
        </w:rPr>
        <w:t>gorfodaethol</w:t>
      </w:r>
      <w:r w:rsidR="001A48D2" w:rsidRPr="003A3506">
        <w:rPr>
          <w:rFonts w:ascii="Arial" w:hAnsi="Arial" w:cs="Arial"/>
          <w:i/>
          <w:iCs/>
          <w:sz w:val="24"/>
          <w:szCs w:val="24"/>
          <w:lang w:val="cy-GB"/>
        </w:rPr>
        <w:t xml:space="preserve">. </w:t>
      </w:r>
      <w:r w:rsidR="001D26AE">
        <w:rPr>
          <w:rFonts w:ascii="Arial" w:hAnsi="Arial" w:cs="Arial"/>
          <w:bCs/>
          <w:sz w:val="24"/>
          <w:szCs w:val="24"/>
          <w:lang w:val="cy-GB"/>
        </w:rPr>
        <w:t xml:space="preserve">Dylai’r dull cyfannol hwn </w:t>
      </w:r>
      <w:r w:rsidR="00980D75">
        <w:rPr>
          <w:rFonts w:ascii="Arial" w:hAnsi="Arial" w:cs="Arial"/>
          <w:bCs/>
          <w:sz w:val="24"/>
          <w:szCs w:val="24"/>
          <w:lang w:val="cy-GB"/>
        </w:rPr>
        <w:t>fod yn sail i’r holl arferion gweithio mewn Gwasanaethau Plant ond fe ddylid ystyried:</w:t>
      </w:r>
    </w:p>
    <w:p w14:paraId="7061E5C2" w14:textId="1736FC48" w:rsidR="001A48D2" w:rsidRPr="003A3506" w:rsidRDefault="005D432D" w:rsidP="001573F8">
      <w:pPr>
        <w:pStyle w:val="ListParagraph"/>
        <w:numPr>
          <w:ilvl w:val="0"/>
          <w:numId w:val="10"/>
        </w:numPr>
        <w:tabs>
          <w:tab w:val="left" w:pos="993"/>
        </w:tabs>
        <w:ind w:left="993" w:hanging="284"/>
        <w:jc w:val="both"/>
        <w:rPr>
          <w:rFonts w:ascii="Arial" w:hAnsi="Arial" w:cs="Arial"/>
          <w:bCs/>
          <w:sz w:val="24"/>
          <w:szCs w:val="24"/>
          <w:lang w:val="cy-GB"/>
        </w:rPr>
      </w:pPr>
      <w:r>
        <w:rPr>
          <w:rFonts w:ascii="Arial" w:hAnsi="Arial" w:cs="Arial"/>
          <w:bCs/>
          <w:sz w:val="24"/>
          <w:szCs w:val="24"/>
          <w:lang w:val="cy-GB"/>
        </w:rPr>
        <w:t>Perthnasoedd amhriodol</w:t>
      </w:r>
    </w:p>
    <w:p w14:paraId="76B84062" w14:textId="77FB49F8" w:rsidR="001A48D2" w:rsidRPr="003A3506" w:rsidRDefault="005D432D" w:rsidP="001573F8">
      <w:pPr>
        <w:pStyle w:val="ListParagraph"/>
        <w:numPr>
          <w:ilvl w:val="0"/>
          <w:numId w:val="10"/>
        </w:numPr>
        <w:tabs>
          <w:tab w:val="left" w:pos="993"/>
        </w:tabs>
        <w:ind w:left="993" w:hanging="284"/>
        <w:jc w:val="both"/>
        <w:rPr>
          <w:rFonts w:ascii="Arial" w:hAnsi="Arial" w:cs="Arial"/>
          <w:bCs/>
          <w:sz w:val="24"/>
          <w:szCs w:val="24"/>
          <w:lang w:val="cy-GB"/>
        </w:rPr>
      </w:pPr>
      <w:r>
        <w:rPr>
          <w:rFonts w:ascii="Arial" w:hAnsi="Arial" w:cs="Arial"/>
          <w:bCs/>
          <w:sz w:val="24"/>
          <w:szCs w:val="24"/>
          <w:lang w:val="cy-GB"/>
        </w:rPr>
        <w:lastRenderedPageBreak/>
        <w:t>Defnydd diogel o’r rhyngrwyd a chyfryngau cymdeithasol</w:t>
      </w:r>
    </w:p>
    <w:p w14:paraId="158AD894" w14:textId="55CF41C3" w:rsidR="001A48D2" w:rsidRPr="003A3506" w:rsidRDefault="00BB5B0B" w:rsidP="001573F8">
      <w:pPr>
        <w:pStyle w:val="ListParagraph"/>
        <w:numPr>
          <w:ilvl w:val="0"/>
          <w:numId w:val="10"/>
        </w:numPr>
        <w:tabs>
          <w:tab w:val="left" w:pos="993"/>
        </w:tabs>
        <w:ind w:left="993" w:hanging="284"/>
        <w:jc w:val="both"/>
        <w:rPr>
          <w:rFonts w:ascii="Arial" w:hAnsi="Arial" w:cs="Arial"/>
          <w:bCs/>
          <w:sz w:val="24"/>
          <w:szCs w:val="24"/>
          <w:lang w:val="cy-GB"/>
        </w:rPr>
      </w:pPr>
      <w:r>
        <w:rPr>
          <w:rFonts w:ascii="Arial" w:hAnsi="Arial" w:cs="Arial"/>
          <w:bCs/>
          <w:sz w:val="24"/>
          <w:szCs w:val="24"/>
          <w:lang w:val="cy-GB"/>
        </w:rPr>
        <w:t>Y</w:t>
      </w:r>
      <w:r w:rsidR="001A48D2" w:rsidRPr="003A3506">
        <w:rPr>
          <w:rFonts w:ascii="Arial" w:hAnsi="Arial" w:cs="Arial"/>
          <w:bCs/>
          <w:sz w:val="24"/>
          <w:szCs w:val="24"/>
          <w:lang w:val="cy-GB"/>
        </w:rPr>
        <w:t xml:space="preserve"> </w:t>
      </w:r>
      <w:r>
        <w:rPr>
          <w:rFonts w:ascii="Arial" w:hAnsi="Arial" w:cs="Arial"/>
          <w:bCs/>
          <w:sz w:val="24"/>
          <w:szCs w:val="24"/>
          <w:lang w:val="cy-GB"/>
        </w:rPr>
        <w:t>‘</w:t>
      </w:r>
      <w:r w:rsidR="001A48D2" w:rsidRPr="003A3506">
        <w:rPr>
          <w:rFonts w:ascii="Arial" w:hAnsi="Arial" w:cs="Arial"/>
          <w:bCs/>
          <w:sz w:val="24"/>
          <w:szCs w:val="24"/>
          <w:lang w:val="cy-GB"/>
        </w:rPr>
        <w:t xml:space="preserve">model </w:t>
      </w:r>
      <w:r>
        <w:rPr>
          <w:rFonts w:ascii="Arial" w:hAnsi="Arial" w:cs="Arial"/>
          <w:bCs/>
          <w:sz w:val="24"/>
          <w:szCs w:val="24"/>
          <w:lang w:val="cy-GB"/>
        </w:rPr>
        <w:t>cariad’ a chamfanteisio gan gyfoedion</w:t>
      </w:r>
      <w:r w:rsidR="001A48D2" w:rsidRPr="003A3506">
        <w:rPr>
          <w:rFonts w:ascii="Arial" w:hAnsi="Arial" w:cs="Arial"/>
          <w:bCs/>
          <w:sz w:val="24"/>
          <w:szCs w:val="24"/>
          <w:lang w:val="cy-GB"/>
        </w:rPr>
        <w:t xml:space="preserve">, </w:t>
      </w:r>
      <w:r>
        <w:rPr>
          <w:rFonts w:ascii="Arial" w:hAnsi="Arial" w:cs="Arial"/>
          <w:bCs/>
          <w:sz w:val="24"/>
          <w:szCs w:val="24"/>
          <w:lang w:val="cy-GB"/>
        </w:rPr>
        <w:t>a elwir hefyd yn ‘fodel parti’</w:t>
      </w:r>
    </w:p>
    <w:p w14:paraId="0AA36BAD" w14:textId="1E1F82C4" w:rsidR="001A48D2" w:rsidRPr="003A3506" w:rsidRDefault="00BB5B0B" w:rsidP="001573F8">
      <w:pPr>
        <w:pStyle w:val="ListParagraph"/>
        <w:numPr>
          <w:ilvl w:val="0"/>
          <w:numId w:val="10"/>
        </w:numPr>
        <w:tabs>
          <w:tab w:val="left" w:pos="993"/>
        </w:tabs>
        <w:ind w:left="993" w:hanging="284"/>
        <w:jc w:val="both"/>
        <w:rPr>
          <w:rFonts w:ascii="Arial" w:hAnsi="Arial" w:cs="Arial"/>
          <w:bCs/>
          <w:sz w:val="24"/>
          <w:szCs w:val="24"/>
          <w:lang w:val="cy-GB"/>
        </w:rPr>
      </w:pPr>
      <w:r>
        <w:rPr>
          <w:rFonts w:ascii="Arial" w:hAnsi="Arial" w:cs="Arial"/>
          <w:bCs/>
          <w:sz w:val="24"/>
          <w:szCs w:val="24"/>
          <w:lang w:val="cy-GB"/>
        </w:rPr>
        <w:t>Camfanteisio a masnachu cyfundrefnol</w:t>
      </w:r>
    </w:p>
    <w:p w14:paraId="3A669162" w14:textId="459A1524" w:rsidR="001A48D2" w:rsidRPr="003A3506" w:rsidRDefault="00BB5B0B" w:rsidP="001573F8">
      <w:pPr>
        <w:pStyle w:val="ListParagraph"/>
        <w:numPr>
          <w:ilvl w:val="0"/>
          <w:numId w:val="10"/>
        </w:numPr>
        <w:tabs>
          <w:tab w:val="left" w:pos="993"/>
        </w:tabs>
        <w:ind w:left="993" w:hanging="284"/>
        <w:jc w:val="both"/>
        <w:rPr>
          <w:rFonts w:ascii="Arial" w:hAnsi="Arial" w:cs="Arial"/>
          <w:bCs/>
          <w:sz w:val="24"/>
          <w:szCs w:val="24"/>
          <w:lang w:val="cy-GB"/>
        </w:rPr>
      </w:pPr>
      <w:r>
        <w:rPr>
          <w:rFonts w:ascii="Arial" w:hAnsi="Arial" w:cs="Arial"/>
          <w:bCs/>
          <w:sz w:val="24"/>
          <w:szCs w:val="24"/>
          <w:lang w:val="cy-GB"/>
        </w:rPr>
        <w:t>Camfanteisio ar blant yn gysylltiedig â gangiau</w:t>
      </w:r>
      <w:r w:rsidR="001A48D2" w:rsidRPr="003A3506">
        <w:rPr>
          <w:rFonts w:ascii="Arial" w:hAnsi="Arial" w:cs="Arial"/>
          <w:bCs/>
          <w:sz w:val="24"/>
          <w:szCs w:val="24"/>
          <w:lang w:val="cy-GB"/>
        </w:rPr>
        <w:t xml:space="preserve"> (</w:t>
      </w:r>
      <w:r>
        <w:rPr>
          <w:rFonts w:ascii="Arial" w:hAnsi="Arial" w:cs="Arial"/>
          <w:bCs/>
          <w:sz w:val="24"/>
          <w:szCs w:val="24"/>
          <w:lang w:val="cy-GB"/>
        </w:rPr>
        <w:t>yn cynnwys camfanteisio rhywiol ar blant</w:t>
      </w:r>
      <w:r w:rsidR="001A48D2" w:rsidRPr="003A3506">
        <w:rPr>
          <w:rFonts w:ascii="Arial" w:hAnsi="Arial" w:cs="Arial"/>
          <w:bCs/>
          <w:sz w:val="24"/>
          <w:szCs w:val="24"/>
          <w:lang w:val="cy-GB"/>
        </w:rPr>
        <w:t>)</w:t>
      </w:r>
    </w:p>
    <w:p w14:paraId="0BE425A9" w14:textId="11E4334F" w:rsidR="001A48D2" w:rsidRPr="003A3506" w:rsidRDefault="00BB5B0B" w:rsidP="001573F8">
      <w:pPr>
        <w:pStyle w:val="ListParagraph"/>
        <w:numPr>
          <w:ilvl w:val="0"/>
          <w:numId w:val="10"/>
        </w:numPr>
        <w:tabs>
          <w:tab w:val="left" w:pos="993"/>
        </w:tabs>
        <w:ind w:left="993" w:hanging="284"/>
        <w:jc w:val="both"/>
        <w:rPr>
          <w:rFonts w:ascii="Arial" w:hAnsi="Arial" w:cs="Arial"/>
          <w:bCs/>
          <w:sz w:val="24"/>
          <w:szCs w:val="24"/>
          <w:lang w:val="cy-GB"/>
        </w:rPr>
      </w:pPr>
      <w:r>
        <w:rPr>
          <w:rFonts w:ascii="Arial" w:hAnsi="Arial" w:cs="Arial"/>
          <w:bCs/>
          <w:sz w:val="24"/>
          <w:szCs w:val="24"/>
          <w:lang w:val="cy-GB"/>
        </w:rPr>
        <w:t>Gwaith i atal gangiau</w:t>
      </w:r>
    </w:p>
    <w:p w14:paraId="4A857BB1" w14:textId="7BEDBFE9" w:rsidR="001A48D2" w:rsidRPr="003A3506" w:rsidRDefault="00BB5B0B" w:rsidP="001573F8">
      <w:pPr>
        <w:pStyle w:val="ListParagraph"/>
        <w:numPr>
          <w:ilvl w:val="0"/>
          <w:numId w:val="10"/>
        </w:numPr>
        <w:tabs>
          <w:tab w:val="left" w:pos="993"/>
        </w:tabs>
        <w:ind w:left="993" w:hanging="284"/>
        <w:jc w:val="both"/>
        <w:rPr>
          <w:rFonts w:ascii="Arial" w:hAnsi="Arial" w:cs="Arial"/>
          <w:bCs/>
          <w:sz w:val="24"/>
          <w:szCs w:val="24"/>
          <w:lang w:val="cy-GB"/>
        </w:rPr>
      </w:pPr>
      <w:r>
        <w:rPr>
          <w:rFonts w:ascii="Arial" w:hAnsi="Arial" w:cs="Arial"/>
          <w:bCs/>
          <w:sz w:val="24"/>
          <w:szCs w:val="24"/>
          <w:lang w:val="cy-GB"/>
        </w:rPr>
        <w:t>Datblygu cadernid mewn meysydd allweddol ym mywyd y plentyn neu berson ifanc lle mae’n fwy agored i niwed o ganlyniad i gamfanteisio er mwyn lleihau risg a chael effaith gynaliadwy ar y plentyn/person ifanc hwnnw a all barhau ar ôl pontio i fyd oedolion</w:t>
      </w:r>
      <w:r w:rsidR="001A48D2" w:rsidRPr="003A3506">
        <w:rPr>
          <w:rFonts w:ascii="Arial" w:hAnsi="Arial" w:cs="Arial"/>
          <w:bCs/>
          <w:sz w:val="24"/>
          <w:szCs w:val="24"/>
          <w:lang w:val="cy-GB"/>
        </w:rPr>
        <w:t>.</w:t>
      </w:r>
    </w:p>
    <w:p w14:paraId="7DE71116" w14:textId="77777777" w:rsidR="00CC7435" w:rsidRPr="003A3506" w:rsidRDefault="00CC7435" w:rsidP="001573F8">
      <w:pPr>
        <w:jc w:val="both"/>
        <w:rPr>
          <w:rFonts w:ascii="Arial" w:hAnsi="Arial" w:cs="Arial"/>
          <w:bCs/>
          <w:sz w:val="24"/>
          <w:szCs w:val="24"/>
          <w:lang w:val="cy-GB"/>
        </w:rPr>
      </w:pPr>
    </w:p>
    <w:p w14:paraId="24876664" w14:textId="2613F939" w:rsidR="001A48D2" w:rsidRPr="003A3506" w:rsidRDefault="00BB5B0B" w:rsidP="001573F8">
      <w:pPr>
        <w:pStyle w:val="ListParagraph"/>
        <w:numPr>
          <w:ilvl w:val="1"/>
          <w:numId w:val="23"/>
        </w:numPr>
        <w:ind w:left="709" w:hanging="709"/>
        <w:jc w:val="both"/>
        <w:rPr>
          <w:rFonts w:ascii="Arial" w:hAnsi="Arial" w:cs="Arial"/>
          <w:bCs/>
          <w:sz w:val="24"/>
          <w:szCs w:val="24"/>
          <w:u w:val="single"/>
          <w:lang w:val="cy-GB"/>
        </w:rPr>
      </w:pPr>
      <w:r>
        <w:rPr>
          <w:rFonts w:ascii="Arial" w:hAnsi="Arial" w:cs="Arial"/>
          <w:bCs/>
          <w:sz w:val="24"/>
          <w:szCs w:val="24"/>
          <w:u w:val="single"/>
          <w:lang w:val="cy-GB"/>
        </w:rPr>
        <w:t>Dylai ymarferwyr sicrhau</w:t>
      </w:r>
      <w:r w:rsidR="001A48D2" w:rsidRPr="003A3506">
        <w:rPr>
          <w:rFonts w:ascii="Arial" w:hAnsi="Arial" w:cs="Arial"/>
          <w:bCs/>
          <w:sz w:val="24"/>
          <w:szCs w:val="24"/>
          <w:u w:val="single"/>
          <w:lang w:val="cy-GB"/>
        </w:rPr>
        <w:t xml:space="preserve">: </w:t>
      </w:r>
    </w:p>
    <w:p w14:paraId="796FC54B" w14:textId="77777777" w:rsidR="00EA7649" w:rsidRPr="003A3506" w:rsidRDefault="00EA7649" w:rsidP="001573F8">
      <w:pPr>
        <w:pStyle w:val="ListParagraph"/>
        <w:ind w:left="709"/>
        <w:jc w:val="both"/>
        <w:rPr>
          <w:rFonts w:ascii="Arial" w:hAnsi="Arial" w:cs="Arial"/>
          <w:bCs/>
          <w:sz w:val="24"/>
          <w:szCs w:val="24"/>
          <w:u w:val="single"/>
          <w:lang w:val="cy-GB"/>
        </w:rPr>
      </w:pPr>
    </w:p>
    <w:p w14:paraId="4FF0CC93" w14:textId="4B2E3D55" w:rsidR="001A48D2" w:rsidRPr="003A3506" w:rsidRDefault="00EA7649" w:rsidP="001573F8">
      <w:pPr>
        <w:tabs>
          <w:tab w:val="left" w:pos="709"/>
        </w:tabs>
        <w:autoSpaceDE w:val="0"/>
        <w:autoSpaceDN w:val="0"/>
        <w:adjustRightInd w:val="0"/>
        <w:ind w:left="709" w:hanging="709"/>
        <w:jc w:val="both"/>
        <w:rPr>
          <w:rFonts w:ascii="Arial" w:hAnsi="Arial" w:cs="Arial"/>
          <w:b/>
          <w:bCs/>
          <w:color w:val="0D0D0D"/>
          <w:sz w:val="24"/>
          <w:szCs w:val="24"/>
          <w:lang w:val="cy-GB"/>
        </w:rPr>
      </w:pPr>
      <w:r w:rsidRPr="003A3506">
        <w:rPr>
          <w:rFonts w:ascii="Arial" w:hAnsi="Arial" w:cs="Arial"/>
          <w:bCs/>
          <w:sz w:val="24"/>
          <w:szCs w:val="24"/>
          <w:lang w:val="cy-GB"/>
        </w:rPr>
        <w:t>19.4.</w:t>
      </w:r>
      <w:r w:rsidRPr="003A3506">
        <w:rPr>
          <w:rFonts w:ascii="Arial" w:hAnsi="Arial" w:cs="Arial"/>
          <w:bCs/>
          <w:sz w:val="24"/>
          <w:szCs w:val="24"/>
          <w:lang w:val="cy-GB"/>
        </w:rPr>
        <w:tab/>
      </w:r>
      <w:r w:rsidR="00BB5B0B">
        <w:rPr>
          <w:rFonts w:ascii="Arial" w:hAnsi="Arial" w:cs="Arial"/>
          <w:b/>
          <w:bCs/>
          <w:sz w:val="24"/>
          <w:szCs w:val="24"/>
          <w:lang w:val="cy-GB"/>
        </w:rPr>
        <w:t>Dull Cyfannol</w:t>
      </w:r>
      <w:r w:rsidR="001A48D2" w:rsidRPr="003A3506">
        <w:rPr>
          <w:rFonts w:ascii="Arial" w:hAnsi="Arial" w:cs="Arial"/>
          <w:b/>
          <w:bCs/>
          <w:sz w:val="24"/>
          <w:szCs w:val="24"/>
          <w:lang w:val="cy-GB"/>
        </w:rPr>
        <w:t>:</w:t>
      </w:r>
      <w:r w:rsidR="001A48D2" w:rsidRPr="003A3506">
        <w:rPr>
          <w:rFonts w:ascii="Arial" w:hAnsi="Arial" w:cs="Arial"/>
          <w:bCs/>
          <w:sz w:val="24"/>
          <w:szCs w:val="24"/>
          <w:lang w:val="cy-GB"/>
        </w:rPr>
        <w:t xml:space="preserve"> </w:t>
      </w:r>
      <w:r w:rsidR="00DB615F">
        <w:rPr>
          <w:rFonts w:ascii="Arial" w:hAnsi="Arial" w:cs="Arial"/>
          <w:bCs/>
          <w:sz w:val="24"/>
          <w:szCs w:val="24"/>
          <w:lang w:val="cy-GB"/>
        </w:rPr>
        <w:t>m</w:t>
      </w:r>
      <w:r w:rsidR="00BB5B0B">
        <w:rPr>
          <w:rFonts w:ascii="Arial" w:hAnsi="Arial" w:cs="Arial"/>
          <w:bCs/>
          <w:sz w:val="24"/>
          <w:szCs w:val="24"/>
          <w:lang w:val="cy-GB"/>
        </w:rPr>
        <w:t>ae’n hanfodol defnyddio dull cyfannol wrth gynorthwyo dioddefwyr camfanteisio ar blant, ac nad yw’r mater camfanteisio yn cael ei weld ar wahân i’w hanghenion neu amgylchiadau eraill ac felly, wrth adolygu achos o’r fath, dylid ystyried yr holl ffactorau yn y cynllun gofal a chymorth</w:t>
      </w:r>
      <w:r w:rsidR="001A48D2" w:rsidRPr="003A3506">
        <w:rPr>
          <w:rFonts w:ascii="Arial" w:hAnsi="Arial" w:cs="Arial"/>
          <w:bCs/>
          <w:sz w:val="24"/>
          <w:szCs w:val="24"/>
          <w:lang w:val="cy-GB"/>
        </w:rPr>
        <w:t xml:space="preserve">. </w:t>
      </w:r>
      <w:r w:rsidR="00BB5B0B">
        <w:rPr>
          <w:rFonts w:ascii="Arial" w:hAnsi="Arial" w:cs="Arial"/>
          <w:bCs/>
          <w:color w:val="0D0D0D"/>
          <w:sz w:val="24"/>
          <w:szCs w:val="24"/>
          <w:lang w:val="cy-GB"/>
        </w:rPr>
        <w:t>Mae hefyd yn bwysig deall a rhoi sylw i unrhyw faterion sylfaenol sy’n eu gwneud yn agored i niwed</w:t>
      </w:r>
      <w:r w:rsidR="001A48D2" w:rsidRPr="003A3506">
        <w:rPr>
          <w:rFonts w:ascii="Arial" w:hAnsi="Arial" w:cs="Arial"/>
          <w:bCs/>
          <w:color w:val="0D0D0D"/>
          <w:sz w:val="24"/>
          <w:szCs w:val="24"/>
          <w:lang w:val="cy-GB"/>
        </w:rPr>
        <w:t xml:space="preserve"> (</w:t>
      </w:r>
      <w:r w:rsidR="006335C5">
        <w:rPr>
          <w:rFonts w:ascii="Arial" w:hAnsi="Arial" w:cs="Arial"/>
          <w:bCs/>
          <w:color w:val="0D0D0D"/>
          <w:sz w:val="24"/>
          <w:szCs w:val="24"/>
          <w:lang w:val="cy-GB"/>
        </w:rPr>
        <w:t xml:space="preserve">er enghraifft, </w:t>
      </w:r>
      <w:r w:rsidR="00BB5B0B">
        <w:rPr>
          <w:rFonts w:ascii="Arial" w:hAnsi="Arial" w:cs="Arial"/>
          <w:bCs/>
          <w:color w:val="0D0D0D"/>
          <w:sz w:val="24"/>
          <w:szCs w:val="24"/>
          <w:lang w:val="cy-GB"/>
        </w:rPr>
        <w:t>anghenion emosiynol sydd heb eu diwallu</w:t>
      </w:r>
      <w:r w:rsidR="001A48D2" w:rsidRPr="003A3506">
        <w:rPr>
          <w:rFonts w:ascii="Arial" w:hAnsi="Arial" w:cs="Arial"/>
          <w:bCs/>
          <w:color w:val="0D0D0D"/>
          <w:sz w:val="24"/>
          <w:szCs w:val="24"/>
          <w:lang w:val="cy-GB"/>
        </w:rPr>
        <w:t xml:space="preserve">, </w:t>
      </w:r>
      <w:r w:rsidR="00BB5B0B">
        <w:rPr>
          <w:rFonts w:ascii="Arial" w:hAnsi="Arial" w:cs="Arial"/>
          <w:bCs/>
          <w:color w:val="0D0D0D"/>
          <w:sz w:val="24"/>
          <w:szCs w:val="24"/>
          <w:lang w:val="cy-GB"/>
        </w:rPr>
        <w:t xml:space="preserve">y defnydd o gyffuriau </w:t>
      </w:r>
      <w:r w:rsidR="006335C5">
        <w:rPr>
          <w:rFonts w:ascii="Arial" w:hAnsi="Arial" w:cs="Arial"/>
          <w:bCs/>
          <w:color w:val="0D0D0D"/>
          <w:sz w:val="24"/>
          <w:szCs w:val="24"/>
          <w:lang w:val="cy-GB"/>
        </w:rPr>
        <w:t>neu gam-drin rhywiol blaenorol</w:t>
      </w:r>
      <w:r w:rsidR="001A48D2" w:rsidRPr="003A3506">
        <w:rPr>
          <w:rFonts w:ascii="Arial" w:hAnsi="Arial" w:cs="Arial"/>
          <w:bCs/>
          <w:color w:val="0D0D0D"/>
          <w:sz w:val="24"/>
          <w:szCs w:val="24"/>
          <w:lang w:val="cy-GB"/>
        </w:rPr>
        <w:t xml:space="preserve">) </w:t>
      </w:r>
      <w:r w:rsidR="006335C5">
        <w:rPr>
          <w:rFonts w:ascii="Arial" w:hAnsi="Arial" w:cs="Arial"/>
          <w:bCs/>
          <w:color w:val="0D0D0D"/>
          <w:sz w:val="24"/>
          <w:szCs w:val="24"/>
          <w:lang w:val="cy-GB"/>
        </w:rPr>
        <w:t>er mwyn darparu gwaith ymadfer</w:t>
      </w:r>
      <w:r w:rsidR="001A48D2" w:rsidRPr="003A3506">
        <w:rPr>
          <w:rFonts w:ascii="Arial" w:hAnsi="Arial" w:cs="Arial"/>
          <w:bCs/>
          <w:color w:val="0D0D0D"/>
          <w:sz w:val="24"/>
          <w:szCs w:val="24"/>
          <w:lang w:val="cy-GB"/>
        </w:rPr>
        <w:t>.</w:t>
      </w:r>
      <w:r w:rsidR="001A48D2" w:rsidRPr="003A3506">
        <w:rPr>
          <w:rFonts w:ascii="Arial" w:hAnsi="Arial" w:cs="Arial"/>
          <w:bCs/>
          <w:sz w:val="24"/>
          <w:szCs w:val="24"/>
          <w:lang w:val="cy-GB"/>
        </w:rPr>
        <w:t xml:space="preserve"> </w:t>
      </w:r>
      <w:r w:rsidR="006335C5">
        <w:rPr>
          <w:rFonts w:ascii="Arial" w:hAnsi="Arial" w:cs="Arial"/>
          <w:color w:val="0D0D0D"/>
          <w:sz w:val="24"/>
          <w:szCs w:val="24"/>
          <w:lang w:val="cy-GB"/>
        </w:rPr>
        <w:t>Nid yw terfynu’r cysylltiad â chyflawnwyr</w:t>
      </w:r>
      <w:r w:rsidR="001A48D2" w:rsidRPr="003A3506">
        <w:rPr>
          <w:rFonts w:ascii="Arial" w:hAnsi="Arial" w:cs="Arial"/>
          <w:color w:val="0D0D0D"/>
          <w:sz w:val="24"/>
          <w:szCs w:val="24"/>
          <w:lang w:val="cy-GB"/>
        </w:rPr>
        <w:t xml:space="preserve"> (</w:t>
      </w:r>
      <w:r w:rsidR="006335C5">
        <w:rPr>
          <w:rFonts w:ascii="Arial" w:hAnsi="Arial" w:cs="Arial"/>
          <w:color w:val="0D0D0D"/>
          <w:sz w:val="24"/>
          <w:szCs w:val="24"/>
          <w:lang w:val="cy-GB"/>
        </w:rPr>
        <w:t>dichonol</w:t>
      </w:r>
      <w:r w:rsidR="001A48D2" w:rsidRPr="003A3506">
        <w:rPr>
          <w:rFonts w:ascii="Arial" w:hAnsi="Arial" w:cs="Arial"/>
          <w:color w:val="0D0D0D"/>
          <w:sz w:val="24"/>
          <w:szCs w:val="24"/>
          <w:lang w:val="cy-GB"/>
        </w:rPr>
        <w:t xml:space="preserve">) </w:t>
      </w:r>
      <w:r w:rsidR="006335C5">
        <w:rPr>
          <w:rFonts w:ascii="Arial" w:hAnsi="Arial" w:cs="Arial"/>
          <w:color w:val="0D0D0D"/>
          <w:sz w:val="24"/>
          <w:szCs w:val="24"/>
          <w:lang w:val="cy-GB"/>
        </w:rPr>
        <w:t>neu symud y plentyn/person ifanc o sefyllfaoedd niweidiol posibl yn ymateb digonol, ar ei ben ei hun, i gamfanteisio ar blant</w:t>
      </w:r>
      <w:r w:rsidR="001A48D2" w:rsidRPr="003A3506">
        <w:rPr>
          <w:rFonts w:ascii="Arial" w:hAnsi="Arial" w:cs="Arial"/>
          <w:color w:val="0D0D0D"/>
          <w:sz w:val="24"/>
          <w:szCs w:val="24"/>
          <w:lang w:val="cy-GB"/>
        </w:rPr>
        <w:t xml:space="preserve">. </w:t>
      </w:r>
      <w:r w:rsidR="006335C5">
        <w:rPr>
          <w:rFonts w:ascii="Arial" w:hAnsi="Arial" w:cs="Arial"/>
          <w:color w:val="0D0D0D"/>
          <w:sz w:val="24"/>
          <w:szCs w:val="24"/>
          <w:lang w:val="cy-GB"/>
        </w:rPr>
        <w:t xml:space="preserve">Er ei bod yn hollbwysig rhoi sylw i ddiogelwch corfforol y plentyn neu berson ifanc, dim ond y ffynhonnell risg bresennol a gaiff sylw drwy hyn, nid yr amodau </w:t>
      </w:r>
      <w:r w:rsidR="003B43EC">
        <w:rPr>
          <w:rFonts w:ascii="Arial" w:hAnsi="Arial" w:cs="Arial"/>
          <w:color w:val="0D0D0D"/>
          <w:sz w:val="24"/>
          <w:szCs w:val="24"/>
          <w:lang w:val="cy-GB"/>
        </w:rPr>
        <w:t>sy’n sail i’r cam-drin</w:t>
      </w:r>
      <w:r w:rsidR="001A48D2" w:rsidRPr="003A3506">
        <w:rPr>
          <w:rFonts w:ascii="Arial" w:hAnsi="Arial" w:cs="Arial"/>
          <w:color w:val="0D0D0D"/>
          <w:sz w:val="24"/>
          <w:szCs w:val="24"/>
          <w:lang w:val="cy-GB"/>
        </w:rPr>
        <w:t>.</w:t>
      </w:r>
    </w:p>
    <w:p w14:paraId="63E506AE" w14:textId="77777777" w:rsidR="001A48D2" w:rsidRPr="003A3506" w:rsidRDefault="001A48D2" w:rsidP="001573F8">
      <w:pPr>
        <w:jc w:val="both"/>
        <w:rPr>
          <w:rFonts w:ascii="Arial" w:hAnsi="Arial" w:cs="Arial"/>
          <w:b/>
          <w:bCs/>
          <w:sz w:val="24"/>
          <w:szCs w:val="24"/>
          <w:lang w:val="cy-GB"/>
        </w:rPr>
      </w:pPr>
    </w:p>
    <w:p w14:paraId="643E34E6" w14:textId="6FD1E7B3" w:rsidR="001A48D2" w:rsidRPr="003A3506" w:rsidRDefault="00EA7649" w:rsidP="001573F8">
      <w:pPr>
        <w:tabs>
          <w:tab w:val="left" w:pos="709"/>
        </w:tabs>
        <w:ind w:left="709" w:hanging="709"/>
        <w:jc w:val="both"/>
        <w:rPr>
          <w:rFonts w:ascii="Arial" w:hAnsi="Arial" w:cs="Arial"/>
          <w:bCs/>
          <w:sz w:val="24"/>
          <w:szCs w:val="24"/>
          <w:lang w:val="cy-GB"/>
        </w:rPr>
      </w:pPr>
      <w:r w:rsidRPr="003A3506">
        <w:rPr>
          <w:rFonts w:ascii="Arial" w:hAnsi="Arial" w:cs="Arial"/>
          <w:bCs/>
          <w:sz w:val="24"/>
          <w:szCs w:val="24"/>
          <w:lang w:val="cy-GB"/>
        </w:rPr>
        <w:t>19.5.</w:t>
      </w:r>
      <w:r w:rsidRPr="003A3506">
        <w:rPr>
          <w:rFonts w:ascii="Arial" w:hAnsi="Arial" w:cs="Arial"/>
          <w:bCs/>
          <w:sz w:val="24"/>
          <w:szCs w:val="24"/>
          <w:lang w:val="cy-GB"/>
        </w:rPr>
        <w:tab/>
      </w:r>
      <w:r w:rsidR="00DC64BB">
        <w:rPr>
          <w:rFonts w:ascii="Arial" w:hAnsi="Arial" w:cs="Arial"/>
          <w:b/>
          <w:bCs/>
          <w:sz w:val="24"/>
          <w:szCs w:val="24"/>
          <w:lang w:val="cy-GB"/>
        </w:rPr>
        <w:t>Lles</w:t>
      </w:r>
      <w:r w:rsidR="001A48D2" w:rsidRPr="003A3506">
        <w:rPr>
          <w:rFonts w:ascii="Arial" w:hAnsi="Arial" w:cs="Arial"/>
          <w:b/>
          <w:bCs/>
          <w:sz w:val="24"/>
          <w:szCs w:val="24"/>
          <w:lang w:val="cy-GB"/>
        </w:rPr>
        <w:t>:</w:t>
      </w:r>
      <w:r w:rsidR="001A48D2" w:rsidRPr="003A3506">
        <w:rPr>
          <w:rFonts w:ascii="Arial" w:hAnsi="Arial" w:cs="Arial"/>
          <w:bCs/>
          <w:sz w:val="24"/>
          <w:szCs w:val="24"/>
          <w:lang w:val="cy-GB"/>
        </w:rPr>
        <w:t xml:space="preserve"> </w:t>
      </w:r>
      <w:r w:rsidR="00DB615F">
        <w:rPr>
          <w:rFonts w:ascii="Arial" w:hAnsi="Arial" w:cs="Arial"/>
          <w:bCs/>
          <w:sz w:val="24"/>
          <w:szCs w:val="24"/>
          <w:lang w:val="cy-GB"/>
        </w:rPr>
        <w:t>m</w:t>
      </w:r>
      <w:r w:rsidR="00513A58">
        <w:rPr>
          <w:rFonts w:ascii="Arial" w:hAnsi="Arial" w:cs="Arial"/>
          <w:bCs/>
          <w:sz w:val="24"/>
          <w:szCs w:val="24"/>
          <w:lang w:val="cy-GB"/>
        </w:rPr>
        <w:t>ae angen canolbwyntio ar les y plentyn/person ifanc ym mhob agwedd ar ein gwaith</w:t>
      </w:r>
      <w:r w:rsidR="00517596" w:rsidRPr="003A3506">
        <w:rPr>
          <w:rFonts w:ascii="Arial" w:hAnsi="Arial" w:cs="Arial"/>
          <w:bCs/>
          <w:sz w:val="24"/>
          <w:szCs w:val="24"/>
          <w:lang w:val="cy-GB"/>
        </w:rPr>
        <w:t xml:space="preserve">. </w:t>
      </w:r>
      <w:r w:rsidR="00513A58">
        <w:rPr>
          <w:rFonts w:ascii="Arial" w:hAnsi="Arial" w:cs="Arial"/>
          <w:bCs/>
          <w:sz w:val="24"/>
          <w:szCs w:val="24"/>
          <w:lang w:val="cy-GB"/>
        </w:rPr>
        <w:t>Mewn llawer o achosion lle mae plentyn yn profi neu’n wynebu’r risg o brofi camfanteisio ar blant, mae angen deall na fydd y plentyn yn nodi’n uniongyrchol mai hwn yw’r prif fater yn ei fywyd</w:t>
      </w:r>
      <w:r w:rsidR="009D41CD" w:rsidRPr="003A3506">
        <w:rPr>
          <w:rFonts w:ascii="Arial" w:hAnsi="Arial" w:cs="Arial"/>
          <w:bCs/>
          <w:sz w:val="24"/>
          <w:szCs w:val="24"/>
          <w:lang w:val="cy-GB"/>
        </w:rPr>
        <w:t xml:space="preserve">. </w:t>
      </w:r>
      <w:r w:rsidR="00513A58">
        <w:rPr>
          <w:rFonts w:ascii="Arial" w:hAnsi="Arial" w:cs="Arial"/>
          <w:bCs/>
          <w:sz w:val="24"/>
          <w:szCs w:val="24"/>
          <w:lang w:val="cy-GB"/>
        </w:rPr>
        <w:t xml:space="preserve">Felly mae angen i ymarferwyr gydnabod hyn a thargedu’r gwaith a gyflawnir </w:t>
      </w:r>
      <w:r w:rsidR="00EB5879">
        <w:rPr>
          <w:rFonts w:ascii="Arial" w:hAnsi="Arial" w:cs="Arial"/>
          <w:bCs/>
          <w:sz w:val="24"/>
          <w:szCs w:val="24"/>
          <w:lang w:val="cy-GB"/>
        </w:rPr>
        <w:t>ochr yn ochr â chamau i ddelio ag effaith unrhyw bryderon ynghylch camfanteisio ar blant a rheoli risg</w:t>
      </w:r>
      <w:r w:rsidR="001A48D2" w:rsidRPr="003A3506">
        <w:rPr>
          <w:rFonts w:ascii="Arial" w:hAnsi="Arial" w:cs="Arial"/>
          <w:bCs/>
          <w:sz w:val="24"/>
          <w:szCs w:val="24"/>
          <w:lang w:val="cy-GB"/>
        </w:rPr>
        <w:t xml:space="preserve">.  </w:t>
      </w:r>
    </w:p>
    <w:p w14:paraId="418046C7" w14:textId="77777777" w:rsidR="001A48D2" w:rsidRPr="003A3506" w:rsidRDefault="001A48D2" w:rsidP="001573F8">
      <w:pPr>
        <w:autoSpaceDE w:val="0"/>
        <w:autoSpaceDN w:val="0"/>
        <w:adjustRightInd w:val="0"/>
        <w:jc w:val="both"/>
        <w:rPr>
          <w:rFonts w:ascii="Arial" w:hAnsi="Arial" w:cs="Arial"/>
          <w:b/>
          <w:sz w:val="24"/>
          <w:szCs w:val="24"/>
          <w:lang w:val="cy-GB"/>
        </w:rPr>
      </w:pPr>
    </w:p>
    <w:p w14:paraId="7128175B" w14:textId="546E859C" w:rsidR="001A48D2" w:rsidRPr="003A3506" w:rsidRDefault="00EA7649" w:rsidP="001573F8">
      <w:pPr>
        <w:autoSpaceDE w:val="0"/>
        <w:autoSpaceDN w:val="0"/>
        <w:adjustRightInd w:val="0"/>
        <w:ind w:left="709" w:hanging="709"/>
        <w:jc w:val="both"/>
        <w:rPr>
          <w:rFonts w:ascii="Arial" w:hAnsi="Arial" w:cs="Arial"/>
          <w:color w:val="0D0D0D"/>
          <w:sz w:val="24"/>
          <w:szCs w:val="24"/>
          <w:lang w:val="cy-GB"/>
        </w:rPr>
      </w:pPr>
      <w:r w:rsidRPr="003A3506">
        <w:rPr>
          <w:rFonts w:ascii="Arial" w:hAnsi="Arial" w:cs="Arial"/>
          <w:sz w:val="24"/>
          <w:szCs w:val="24"/>
          <w:lang w:val="cy-GB"/>
        </w:rPr>
        <w:t>19.6.</w:t>
      </w:r>
      <w:r w:rsidRPr="003A3506">
        <w:rPr>
          <w:rFonts w:ascii="Arial" w:hAnsi="Arial" w:cs="Arial"/>
          <w:sz w:val="24"/>
          <w:szCs w:val="24"/>
          <w:lang w:val="cy-GB"/>
        </w:rPr>
        <w:tab/>
      </w:r>
      <w:r w:rsidR="001A48D2" w:rsidRPr="003A3506">
        <w:rPr>
          <w:rFonts w:ascii="Arial" w:hAnsi="Arial" w:cs="Arial"/>
          <w:b/>
          <w:sz w:val="24"/>
          <w:szCs w:val="24"/>
          <w:lang w:val="cy-GB"/>
        </w:rPr>
        <w:t>Tra</w:t>
      </w:r>
      <w:r w:rsidR="00EB5879">
        <w:rPr>
          <w:rFonts w:ascii="Arial" w:hAnsi="Arial" w:cs="Arial"/>
          <w:b/>
          <w:sz w:val="24"/>
          <w:szCs w:val="24"/>
          <w:lang w:val="cy-GB"/>
        </w:rPr>
        <w:t>w</w:t>
      </w:r>
      <w:r w:rsidR="001A48D2" w:rsidRPr="003A3506">
        <w:rPr>
          <w:rFonts w:ascii="Arial" w:hAnsi="Arial" w:cs="Arial"/>
          <w:b/>
          <w:sz w:val="24"/>
          <w:szCs w:val="24"/>
          <w:lang w:val="cy-GB"/>
        </w:rPr>
        <w:t>ma:</w:t>
      </w:r>
      <w:r w:rsidR="001A48D2" w:rsidRPr="003A3506">
        <w:rPr>
          <w:rFonts w:ascii="Arial" w:hAnsi="Arial" w:cs="Arial"/>
          <w:sz w:val="24"/>
          <w:szCs w:val="24"/>
          <w:lang w:val="cy-GB"/>
        </w:rPr>
        <w:t xml:space="preserve"> </w:t>
      </w:r>
      <w:r w:rsidR="00DB615F">
        <w:rPr>
          <w:rFonts w:ascii="Arial" w:hAnsi="Arial" w:cs="Arial"/>
          <w:sz w:val="24"/>
          <w:szCs w:val="24"/>
          <w:lang w:val="cy-GB"/>
        </w:rPr>
        <w:t>m</w:t>
      </w:r>
      <w:r w:rsidR="00EB5879">
        <w:rPr>
          <w:rFonts w:ascii="Arial" w:hAnsi="Arial" w:cs="Arial"/>
          <w:sz w:val="24"/>
          <w:szCs w:val="24"/>
          <w:lang w:val="cy-GB"/>
        </w:rPr>
        <w:t>ath o gam-drin plant yw camfanteisio ar blant felly bydd yn ddigwyddiad sy’n peri trawma i’r plentyn. Weithiau bydd y plentyn wedi cael ei gam-drin o’r blaen neu wedi profi digwyddiad trawmatig cyn hynny sy’n effeithio ar ei allu i wneud dewisiadau diogel ar y pryd</w:t>
      </w:r>
      <w:r w:rsidR="001A48D2" w:rsidRPr="003A3506">
        <w:rPr>
          <w:rFonts w:ascii="Arial" w:hAnsi="Arial" w:cs="Arial"/>
          <w:sz w:val="24"/>
          <w:szCs w:val="24"/>
          <w:lang w:val="cy-GB"/>
        </w:rPr>
        <w:t xml:space="preserve">. </w:t>
      </w:r>
      <w:r w:rsidR="00EB5879">
        <w:rPr>
          <w:rFonts w:ascii="Arial" w:hAnsi="Arial" w:cs="Arial"/>
          <w:sz w:val="24"/>
          <w:szCs w:val="24"/>
          <w:lang w:val="cy-GB"/>
        </w:rPr>
        <w:t>Felly dylid ystyried effaith trawma wrth gychwyn unrhyw ymyriad ac wedyn</w:t>
      </w:r>
      <w:r w:rsidR="001A48D2" w:rsidRPr="003A3506">
        <w:rPr>
          <w:rFonts w:ascii="Arial" w:hAnsi="Arial" w:cs="Arial"/>
          <w:sz w:val="24"/>
          <w:szCs w:val="24"/>
          <w:lang w:val="cy-GB"/>
        </w:rPr>
        <w:t xml:space="preserve">. </w:t>
      </w:r>
      <w:r w:rsidR="00EB5879">
        <w:rPr>
          <w:rFonts w:ascii="Arial" w:hAnsi="Arial" w:cs="Arial"/>
          <w:color w:val="0D0D0D"/>
          <w:sz w:val="24"/>
          <w:szCs w:val="24"/>
          <w:lang w:val="cy-GB"/>
        </w:rPr>
        <w:t>Mae’r dystiolaeth am ffyrdd i ymateb i gamfanteisio ar blant yn dangos fwyfwy pa mor bwysig yw dull o weithredu sy’n seiliedig ar drawma</w:t>
      </w:r>
      <w:r w:rsidR="001A48D2" w:rsidRPr="003A3506">
        <w:rPr>
          <w:rFonts w:ascii="Arial" w:hAnsi="Arial" w:cs="Arial"/>
          <w:color w:val="0D0D0D"/>
          <w:sz w:val="24"/>
          <w:szCs w:val="24"/>
          <w:lang w:val="cy-GB"/>
        </w:rPr>
        <w:t xml:space="preserve">. </w:t>
      </w:r>
      <w:r w:rsidR="00EB5879">
        <w:rPr>
          <w:rFonts w:ascii="Arial" w:hAnsi="Arial" w:cs="Arial"/>
          <w:color w:val="0D0D0D"/>
          <w:sz w:val="24"/>
          <w:szCs w:val="24"/>
          <w:lang w:val="cy-GB"/>
        </w:rPr>
        <w:t>Mae’r profiad o gamfanteisio rhywiol ar blant yn gallu cynnwys cam-drin corfforol, emosiynol a rhywiol trawmatig</w:t>
      </w:r>
      <w:r w:rsidR="001A48D2" w:rsidRPr="003A3506">
        <w:rPr>
          <w:rFonts w:ascii="Arial" w:hAnsi="Arial" w:cs="Arial"/>
          <w:color w:val="0D0D0D"/>
          <w:sz w:val="24"/>
          <w:szCs w:val="24"/>
          <w:lang w:val="cy-GB"/>
        </w:rPr>
        <w:t xml:space="preserve">. </w:t>
      </w:r>
      <w:r w:rsidR="00EB5879">
        <w:rPr>
          <w:rFonts w:ascii="Arial" w:hAnsi="Arial" w:cs="Arial"/>
          <w:color w:val="0D0D0D"/>
          <w:sz w:val="24"/>
          <w:szCs w:val="24"/>
          <w:lang w:val="cy-GB"/>
        </w:rPr>
        <w:t>Mae’n bwysig i ni gydnabod effaith y profiadau trawmatig hyn, o ran y ffordd y gall y dioddefwr weithredu ac o ran y ffordd rydym yn gweithio gyda’r dioddefwr</w:t>
      </w:r>
      <w:r w:rsidR="001A48D2" w:rsidRPr="003A3506">
        <w:rPr>
          <w:rFonts w:ascii="Arial" w:hAnsi="Arial" w:cs="Arial"/>
          <w:color w:val="0D0D0D"/>
          <w:sz w:val="24"/>
          <w:szCs w:val="24"/>
          <w:lang w:val="cy-GB"/>
        </w:rPr>
        <w:t xml:space="preserve">. </w:t>
      </w:r>
      <w:r w:rsidR="00EB5879">
        <w:rPr>
          <w:rFonts w:ascii="Arial" w:hAnsi="Arial" w:cs="Arial"/>
          <w:color w:val="0D0D0D"/>
          <w:sz w:val="24"/>
          <w:szCs w:val="24"/>
          <w:lang w:val="cy-GB"/>
        </w:rPr>
        <w:t xml:space="preserve">Dylem gydnabod hefyd pa mor bwysig yw rhoi blaenoriaeth </w:t>
      </w:r>
      <w:r w:rsidR="00567254">
        <w:rPr>
          <w:rFonts w:ascii="Arial" w:hAnsi="Arial" w:cs="Arial"/>
          <w:color w:val="0D0D0D"/>
          <w:sz w:val="24"/>
          <w:szCs w:val="24"/>
          <w:lang w:val="cy-GB"/>
        </w:rPr>
        <w:t>i ddiogelwch ac ymddiriedaeth ar ôl profi trawma, a’r pwysigrwydd o sicrhau cymorth iechyd meddwl pan fo angen</w:t>
      </w:r>
      <w:r w:rsidR="001A48D2" w:rsidRPr="003A3506">
        <w:rPr>
          <w:rFonts w:ascii="Arial" w:hAnsi="Arial" w:cs="Arial"/>
          <w:color w:val="0D0D0D"/>
          <w:sz w:val="24"/>
          <w:szCs w:val="24"/>
          <w:lang w:val="cy-GB"/>
        </w:rPr>
        <w:t>.</w:t>
      </w:r>
    </w:p>
    <w:p w14:paraId="2A1500CF" w14:textId="77777777" w:rsidR="001A48D2" w:rsidRPr="003A3506" w:rsidRDefault="001A48D2" w:rsidP="001573F8">
      <w:pPr>
        <w:jc w:val="both"/>
        <w:rPr>
          <w:rFonts w:ascii="Arial" w:hAnsi="Arial" w:cs="Arial"/>
          <w:bCs/>
          <w:sz w:val="24"/>
          <w:szCs w:val="24"/>
          <w:lang w:val="cy-GB"/>
        </w:rPr>
      </w:pPr>
    </w:p>
    <w:p w14:paraId="02CCDDB2" w14:textId="026A473A" w:rsidR="001A48D2" w:rsidRPr="003A3506" w:rsidRDefault="00EA7649" w:rsidP="001573F8">
      <w:pPr>
        <w:ind w:left="709" w:hanging="709"/>
        <w:jc w:val="both"/>
        <w:rPr>
          <w:rFonts w:ascii="Arial" w:hAnsi="Arial" w:cs="Arial"/>
          <w:bCs/>
          <w:sz w:val="24"/>
          <w:szCs w:val="24"/>
          <w:lang w:val="cy-GB"/>
        </w:rPr>
      </w:pPr>
      <w:r w:rsidRPr="003A3506">
        <w:rPr>
          <w:rFonts w:ascii="Arial" w:hAnsi="Arial" w:cs="Arial"/>
          <w:bCs/>
          <w:color w:val="0D0D0D"/>
          <w:sz w:val="24"/>
          <w:szCs w:val="24"/>
          <w:lang w:val="cy-GB"/>
        </w:rPr>
        <w:t>19.7.</w:t>
      </w:r>
      <w:r w:rsidRPr="003A3506">
        <w:rPr>
          <w:rFonts w:ascii="Arial" w:hAnsi="Arial" w:cs="Arial"/>
          <w:bCs/>
          <w:color w:val="0D0D0D"/>
          <w:sz w:val="24"/>
          <w:szCs w:val="24"/>
          <w:lang w:val="cy-GB"/>
        </w:rPr>
        <w:tab/>
      </w:r>
      <w:r w:rsidR="00DB615F">
        <w:rPr>
          <w:rFonts w:ascii="Arial" w:hAnsi="Arial" w:cs="Arial"/>
          <w:b/>
          <w:bCs/>
          <w:color w:val="0D0D0D"/>
          <w:sz w:val="24"/>
          <w:szCs w:val="24"/>
          <w:lang w:val="cy-GB"/>
        </w:rPr>
        <w:t>Ymarfer ar sail Perthnasoedd</w:t>
      </w:r>
      <w:r w:rsidR="001A48D2" w:rsidRPr="003A3506">
        <w:rPr>
          <w:rFonts w:ascii="Arial" w:hAnsi="Arial" w:cs="Arial"/>
          <w:b/>
          <w:bCs/>
          <w:color w:val="0D0D0D"/>
          <w:sz w:val="24"/>
          <w:szCs w:val="24"/>
          <w:lang w:val="cy-GB"/>
        </w:rPr>
        <w:t xml:space="preserve">: </w:t>
      </w:r>
      <w:r w:rsidR="00DB615F">
        <w:rPr>
          <w:rFonts w:ascii="Arial" w:hAnsi="Arial" w:cs="Arial"/>
          <w:bCs/>
          <w:color w:val="0D0D0D"/>
          <w:sz w:val="24"/>
          <w:szCs w:val="24"/>
          <w:lang w:val="cy-GB"/>
        </w:rPr>
        <w:t>yn unol ag argymhelliad</w:t>
      </w:r>
      <w:r w:rsidR="001A48D2" w:rsidRPr="003A3506">
        <w:rPr>
          <w:rFonts w:ascii="Arial" w:hAnsi="Arial" w:cs="Arial"/>
          <w:color w:val="0D0D0D"/>
          <w:sz w:val="24"/>
          <w:szCs w:val="24"/>
          <w:lang w:val="cy-GB"/>
        </w:rPr>
        <w:t xml:space="preserve"> Munro</w:t>
      </w:r>
      <w:r w:rsidR="00DB615F">
        <w:rPr>
          <w:rFonts w:ascii="Arial" w:hAnsi="Arial" w:cs="Arial"/>
          <w:color w:val="0D0D0D"/>
          <w:sz w:val="24"/>
          <w:szCs w:val="24"/>
          <w:lang w:val="cy-GB"/>
        </w:rPr>
        <w:t xml:space="preserve"> ar adfer gwaith cymdeithasol, mae’n wirioneddol bwysig bod pobl ifanc sy’n wynebu risg o gamfanteisio ar blant neu’n ei brofi yn cael cyfle i feithrin perthynas ymddiriedus </w:t>
      </w:r>
      <w:r w:rsidR="00DB615F">
        <w:rPr>
          <w:rFonts w:ascii="Arial" w:hAnsi="Arial" w:cs="Arial"/>
          <w:color w:val="0D0D0D"/>
          <w:sz w:val="24"/>
          <w:szCs w:val="24"/>
          <w:lang w:val="cy-GB"/>
        </w:rPr>
        <w:lastRenderedPageBreak/>
        <w:t>ddilys ag oedolyn y nodwyd ei fod yn y lle gorau i’w cynorthwyo a gweithio gyda nhw</w:t>
      </w:r>
      <w:r w:rsidR="001A48D2" w:rsidRPr="003A3506">
        <w:rPr>
          <w:rFonts w:ascii="Arial" w:hAnsi="Arial" w:cs="Arial"/>
          <w:bCs/>
          <w:sz w:val="24"/>
          <w:szCs w:val="24"/>
          <w:lang w:val="cy-GB"/>
        </w:rPr>
        <w:t>.</w:t>
      </w:r>
    </w:p>
    <w:p w14:paraId="086196A3" w14:textId="77777777" w:rsidR="001A48D2" w:rsidRPr="003A3506" w:rsidRDefault="001A48D2" w:rsidP="001573F8">
      <w:pPr>
        <w:autoSpaceDE w:val="0"/>
        <w:autoSpaceDN w:val="0"/>
        <w:adjustRightInd w:val="0"/>
        <w:jc w:val="both"/>
        <w:rPr>
          <w:rFonts w:ascii="Arial" w:hAnsi="Arial" w:cs="Arial"/>
          <w:color w:val="0D0D0D"/>
          <w:sz w:val="24"/>
          <w:szCs w:val="24"/>
          <w:lang w:val="cy-GB"/>
        </w:rPr>
      </w:pPr>
    </w:p>
    <w:p w14:paraId="22DC9BB3" w14:textId="02786A46" w:rsidR="001A48D2" w:rsidRPr="003A3506" w:rsidRDefault="00EA7649" w:rsidP="001573F8">
      <w:pPr>
        <w:autoSpaceDE w:val="0"/>
        <w:autoSpaceDN w:val="0"/>
        <w:adjustRightInd w:val="0"/>
        <w:ind w:left="709" w:hanging="709"/>
        <w:jc w:val="both"/>
        <w:rPr>
          <w:rFonts w:ascii="Arial" w:hAnsi="Arial" w:cs="Arial"/>
          <w:bCs/>
          <w:sz w:val="24"/>
          <w:szCs w:val="24"/>
          <w:lang w:val="cy-GB"/>
        </w:rPr>
      </w:pPr>
      <w:r w:rsidRPr="003A3506">
        <w:rPr>
          <w:rFonts w:ascii="Arial" w:hAnsi="Arial" w:cs="Arial"/>
          <w:bCs/>
          <w:color w:val="0D0D0D"/>
          <w:sz w:val="24"/>
          <w:szCs w:val="24"/>
          <w:lang w:val="cy-GB"/>
        </w:rPr>
        <w:t>19.8.</w:t>
      </w:r>
      <w:r w:rsidRPr="003A3506">
        <w:rPr>
          <w:rFonts w:ascii="Arial" w:hAnsi="Arial" w:cs="Arial"/>
          <w:bCs/>
          <w:color w:val="0D0D0D"/>
          <w:sz w:val="24"/>
          <w:szCs w:val="24"/>
          <w:lang w:val="cy-GB"/>
        </w:rPr>
        <w:tab/>
      </w:r>
      <w:r w:rsidR="00DB615F" w:rsidRPr="00DB615F">
        <w:rPr>
          <w:rFonts w:ascii="Arial" w:hAnsi="Arial" w:cs="Arial"/>
          <w:b/>
          <w:color w:val="0D0D0D"/>
          <w:sz w:val="24"/>
          <w:szCs w:val="24"/>
          <w:lang w:val="cy-GB"/>
        </w:rPr>
        <w:t>Ymarfer</w:t>
      </w:r>
      <w:r w:rsidR="00DB615F">
        <w:rPr>
          <w:rFonts w:ascii="Arial" w:hAnsi="Arial" w:cs="Arial"/>
          <w:bCs/>
          <w:color w:val="0D0D0D"/>
          <w:sz w:val="24"/>
          <w:szCs w:val="24"/>
          <w:lang w:val="cy-GB"/>
        </w:rPr>
        <w:t xml:space="preserve"> </w:t>
      </w:r>
      <w:r w:rsidR="001A48D2" w:rsidRPr="003A3506">
        <w:rPr>
          <w:rFonts w:ascii="Arial" w:hAnsi="Arial" w:cs="Arial"/>
          <w:b/>
          <w:bCs/>
          <w:color w:val="0D0D0D"/>
          <w:sz w:val="24"/>
          <w:szCs w:val="24"/>
          <w:lang w:val="cy-GB"/>
        </w:rPr>
        <w:t>Empatheti</w:t>
      </w:r>
      <w:r w:rsidR="00DB615F">
        <w:rPr>
          <w:rFonts w:ascii="Arial" w:hAnsi="Arial" w:cs="Arial"/>
          <w:b/>
          <w:bCs/>
          <w:color w:val="0D0D0D"/>
          <w:sz w:val="24"/>
          <w:szCs w:val="24"/>
          <w:lang w:val="cy-GB"/>
        </w:rPr>
        <w:t>g</w:t>
      </w:r>
      <w:r w:rsidR="001A48D2" w:rsidRPr="003A3506">
        <w:rPr>
          <w:rFonts w:ascii="Arial" w:hAnsi="Arial" w:cs="Arial"/>
          <w:b/>
          <w:bCs/>
          <w:color w:val="0D0D0D"/>
          <w:sz w:val="24"/>
          <w:szCs w:val="24"/>
          <w:lang w:val="cy-GB"/>
        </w:rPr>
        <w:t xml:space="preserve"> </w:t>
      </w:r>
      <w:r w:rsidR="00DB615F">
        <w:rPr>
          <w:rFonts w:ascii="Arial" w:hAnsi="Arial" w:cs="Arial"/>
          <w:b/>
          <w:bCs/>
          <w:color w:val="0D0D0D"/>
          <w:sz w:val="24"/>
          <w:szCs w:val="24"/>
          <w:lang w:val="cy-GB"/>
        </w:rPr>
        <w:t>ac Anfeirniadol</w:t>
      </w:r>
      <w:r w:rsidR="001A48D2" w:rsidRPr="003A3506">
        <w:rPr>
          <w:rFonts w:ascii="Arial" w:hAnsi="Arial" w:cs="Arial"/>
          <w:color w:val="0D0D0D"/>
          <w:sz w:val="24"/>
          <w:szCs w:val="24"/>
          <w:lang w:val="cy-GB"/>
        </w:rPr>
        <w:t xml:space="preserve">: </w:t>
      </w:r>
      <w:r w:rsidR="00DB615F">
        <w:rPr>
          <w:rFonts w:ascii="Arial" w:hAnsi="Arial" w:cs="Arial"/>
          <w:color w:val="0D0D0D"/>
          <w:sz w:val="24"/>
          <w:szCs w:val="24"/>
          <w:lang w:val="cy-GB"/>
        </w:rPr>
        <w:t>ceir ymarfer diogelu effeithiol pan fydd perthnasoedd diogel ac ymddiriedus wedi’u ffurfio lle m</w:t>
      </w:r>
      <w:r w:rsidR="00B137E5">
        <w:rPr>
          <w:rFonts w:ascii="Arial" w:hAnsi="Arial" w:cs="Arial"/>
          <w:color w:val="0D0D0D"/>
          <w:sz w:val="24"/>
          <w:szCs w:val="24"/>
          <w:lang w:val="cy-GB"/>
        </w:rPr>
        <w:t>a</w:t>
      </w:r>
      <w:r w:rsidR="00DB615F">
        <w:rPr>
          <w:rFonts w:ascii="Arial" w:hAnsi="Arial" w:cs="Arial"/>
          <w:color w:val="0D0D0D"/>
          <w:sz w:val="24"/>
          <w:szCs w:val="24"/>
          <w:lang w:val="cy-GB"/>
        </w:rPr>
        <w:t>e dioddefwyr yn teimlo eu bod yn cael eu parchu, eu helpu i gyfathrebu, eu bod yn cael eu clywed a’u bod yn cael rhan mewn pennu atebion</w:t>
      </w:r>
      <w:r w:rsidR="001A48D2" w:rsidRPr="003A3506">
        <w:rPr>
          <w:rFonts w:ascii="Arial" w:hAnsi="Arial" w:cs="Arial"/>
          <w:color w:val="0D0D0D"/>
          <w:sz w:val="24"/>
          <w:szCs w:val="24"/>
          <w:lang w:val="cy-GB"/>
        </w:rPr>
        <w:t>.</w:t>
      </w:r>
      <w:r w:rsidR="001A48D2" w:rsidRPr="003A3506">
        <w:rPr>
          <w:rFonts w:ascii="Arial" w:hAnsi="Arial" w:cs="Arial"/>
          <w:bCs/>
          <w:sz w:val="24"/>
          <w:szCs w:val="24"/>
          <w:lang w:val="cy-GB"/>
        </w:rPr>
        <w:t xml:space="preserve"> </w:t>
      </w:r>
      <w:r w:rsidR="00DB615F">
        <w:rPr>
          <w:rFonts w:ascii="Arial" w:hAnsi="Arial" w:cs="Arial"/>
          <w:bCs/>
          <w:sz w:val="24"/>
          <w:szCs w:val="24"/>
          <w:lang w:val="cy-GB"/>
        </w:rPr>
        <w:t>Mae angen gweld plant yn ddioddefwyr ac osgoi defnyddio iaith sy’n bwrw bai ar ddioddefwyr mewn recordiadau a thrafodaethau</w:t>
      </w:r>
      <w:r w:rsidR="008D3E04" w:rsidRPr="003A3506">
        <w:rPr>
          <w:rFonts w:ascii="Arial" w:hAnsi="Arial" w:cs="Arial"/>
          <w:bCs/>
          <w:sz w:val="24"/>
          <w:szCs w:val="24"/>
          <w:lang w:val="cy-GB"/>
        </w:rPr>
        <w:t>.</w:t>
      </w:r>
    </w:p>
    <w:p w14:paraId="044DDA25" w14:textId="77777777" w:rsidR="001A48D2" w:rsidRPr="003A3506" w:rsidRDefault="001A48D2" w:rsidP="001573F8">
      <w:pPr>
        <w:autoSpaceDE w:val="0"/>
        <w:autoSpaceDN w:val="0"/>
        <w:adjustRightInd w:val="0"/>
        <w:jc w:val="both"/>
        <w:rPr>
          <w:rFonts w:ascii="Arial" w:hAnsi="Arial" w:cs="Arial"/>
          <w:color w:val="0D0D0D"/>
          <w:sz w:val="24"/>
          <w:szCs w:val="24"/>
          <w:lang w:val="cy-GB"/>
        </w:rPr>
      </w:pPr>
    </w:p>
    <w:p w14:paraId="39B6638B" w14:textId="6917558B" w:rsidR="001A48D2" w:rsidRPr="003A3506" w:rsidRDefault="00EA7649" w:rsidP="001573F8">
      <w:pPr>
        <w:ind w:left="709" w:hanging="709"/>
        <w:jc w:val="both"/>
        <w:rPr>
          <w:rFonts w:ascii="Arial" w:hAnsi="Arial" w:cs="Arial"/>
          <w:bCs/>
          <w:sz w:val="24"/>
          <w:szCs w:val="24"/>
          <w:lang w:val="cy-GB"/>
        </w:rPr>
      </w:pPr>
      <w:r w:rsidRPr="003A3506">
        <w:rPr>
          <w:rFonts w:ascii="Arial" w:hAnsi="Arial" w:cs="Arial"/>
          <w:bCs/>
          <w:sz w:val="24"/>
          <w:szCs w:val="24"/>
          <w:lang w:val="cy-GB"/>
        </w:rPr>
        <w:t>19.9.</w:t>
      </w:r>
      <w:r w:rsidRPr="003A3506">
        <w:rPr>
          <w:rFonts w:ascii="Arial" w:hAnsi="Arial" w:cs="Arial"/>
          <w:bCs/>
          <w:sz w:val="24"/>
          <w:szCs w:val="24"/>
          <w:lang w:val="cy-GB"/>
        </w:rPr>
        <w:tab/>
      </w:r>
      <w:r w:rsidR="00DB615F">
        <w:rPr>
          <w:rFonts w:ascii="Arial" w:hAnsi="Arial" w:cs="Arial"/>
          <w:b/>
          <w:bCs/>
          <w:sz w:val="24"/>
          <w:szCs w:val="24"/>
          <w:lang w:val="cy-GB"/>
        </w:rPr>
        <w:t>Nid yr un peth yw Deall Risg a Lleihau Risg</w:t>
      </w:r>
      <w:r w:rsidR="001A48D2" w:rsidRPr="003A3506">
        <w:rPr>
          <w:rFonts w:ascii="Arial" w:hAnsi="Arial" w:cs="Arial"/>
          <w:bCs/>
          <w:sz w:val="24"/>
          <w:szCs w:val="24"/>
          <w:lang w:val="cy-GB"/>
        </w:rPr>
        <w:t xml:space="preserve">: </w:t>
      </w:r>
      <w:r w:rsidR="00DB615F">
        <w:rPr>
          <w:rFonts w:ascii="Arial" w:hAnsi="Arial" w:cs="Arial"/>
          <w:bCs/>
          <w:sz w:val="24"/>
          <w:szCs w:val="24"/>
          <w:lang w:val="cy-GB"/>
        </w:rPr>
        <w:t xml:space="preserve">wrth gyflawni unrhyw ymyriad, mae angen adolygu ei effaith a’i ganlyniadau i amgylchiadau’r person ifanc a cheisio help </w:t>
      </w:r>
      <w:r w:rsidR="00955DF1">
        <w:rPr>
          <w:rFonts w:ascii="Arial" w:hAnsi="Arial" w:cs="Arial"/>
          <w:bCs/>
          <w:sz w:val="24"/>
          <w:szCs w:val="24"/>
          <w:lang w:val="cy-GB"/>
        </w:rPr>
        <w:t>i ddelio â’r ffactorau risg craidd sy’n peri bod y person ifanc hwnnw’n wynebu mwy o risg o barhau i brofi camfanteisio ar blant</w:t>
      </w:r>
      <w:r w:rsidR="001A48D2" w:rsidRPr="003A3506">
        <w:rPr>
          <w:rFonts w:ascii="Arial" w:hAnsi="Arial" w:cs="Arial"/>
          <w:bCs/>
          <w:sz w:val="24"/>
          <w:szCs w:val="24"/>
          <w:lang w:val="cy-GB"/>
        </w:rPr>
        <w:t>.</w:t>
      </w:r>
    </w:p>
    <w:p w14:paraId="2515A021" w14:textId="77777777" w:rsidR="001A48D2" w:rsidRPr="003A3506" w:rsidRDefault="001A48D2" w:rsidP="001573F8">
      <w:pPr>
        <w:jc w:val="both"/>
        <w:rPr>
          <w:rFonts w:ascii="Arial" w:hAnsi="Arial" w:cs="Arial"/>
          <w:bCs/>
          <w:sz w:val="24"/>
          <w:szCs w:val="24"/>
          <w:lang w:val="cy-GB"/>
        </w:rPr>
      </w:pPr>
    </w:p>
    <w:p w14:paraId="49ACDEF0" w14:textId="7823C470" w:rsidR="001A48D2" w:rsidRPr="003A3506" w:rsidRDefault="00EA7649" w:rsidP="001573F8">
      <w:pPr>
        <w:autoSpaceDE w:val="0"/>
        <w:autoSpaceDN w:val="0"/>
        <w:adjustRightInd w:val="0"/>
        <w:ind w:left="709" w:hanging="709"/>
        <w:jc w:val="both"/>
        <w:rPr>
          <w:rFonts w:ascii="Arial" w:hAnsi="Arial" w:cs="Arial"/>
          <w:color w:val="0D0D0D"/>
          <w:sz w:val="24"/>
          <w:szCs w:val="24"/>
          <w:lang w:val="cy-GB"/>
        </w:rPr>
      </w:pPr>
      <w:r w:rsidRPr="003A3506">
        <w:rPr>
          <w:rFonts w:ascii="Arial" w:hAnsi="Arial" w:cs="Arial"/>
          <w:bCs/>
          <w:color w:val="0D0D0D"/>
          <w:sz w:val="24"/>
          <w:szCs w:val="24"/>
          <w:lang w:val="cy-GB"/>
        </w:rPr>
        <w:t>19.10.</w:t>
      </w:r>
      <w:r w:rsidRPr="003A3506">
        <w:rPr>
          <w:rFonts w:ascii="Arial" w:hAnsi="Arial" w:cs="Arial"/>
          <w:b/>
          <w:bCs/>
          <w:color w:val="0D0D0D"/>
          <w:sz w:val="24"/>
          <w:szCs w:val="24"/>
          <w:lang w:val="cy-GB"/>
        </w:rPr>
        <w:tab/>
      </w:r>
      <w:r w:rsidR="00955DF1">
        <w:rPr>
          <w:rFonts w:ascii="Arial" w:hAnsi="Arial" w:cs="Arial"/>
          <w:b/>
          <w:bCs/>
          <w:color w:val="0D0D0D"/>
          <w:sz w:val="24"/>
          <w:szCs w:val="24"/>
          <w:lang w:val="cy-GB"/>
        </w:rPr>
        <w:t>Cynnwys Plant a Phobl Ifanc mewn Prosesau Penderfynu</w:t>
      </w:r>
      <w:r w:rsidR="001A48D2" w:rsidRPr="003A3506">
        <w:rPr>
          <w:rFonts w:ascii="Arial" w:hAnsi="Arial" w:cs="Arial"/>
          <w:b/>
          <w:bCs/>
          <w:color w:val="0D0D0D"/>
          <w:sz w:val="24"/>
          <w:szCs w:val="24"/>
          <w:lang w:val="cy-GB"/>
        </w:rPr>
        <w:t xml:space="preserve">: </w:t>
      </w:r>
      <w:r w:rsidR="00955DF1">
        <w:rPr>
          <w:rFonts w:ascii="Arial" w:hAnsi="Arial" w:cs="Arial"/>
          <w:color w:val="0D0D0D"/>
          <w:sz w:val="24"/>
          <w:szCs w:val="24"/>
          <w:lang w:val="cy-GB"/>
        </w:rPr>
        <w:t>Yn aml bydd plant a phobl ifanc yn dweud eu bod yn colli rheolaeth pan fydd gwasanaethau’n dod yn rhan o’u bywydau</w:t>
      </w:r>
      <w:r w:rsidR="001A48D2" w:rsidRPr="003A3506">
        <w:rPr>
          <w:rFonts w:ascii="Arial" w:hAnsi="Arial" w:cs="Arial"/>
          <w:color w:val="0D0D0D"/>
          <w:sz w:val="24"/>
          <w:szCs w:val="24"/>
          <w:lang w:val="cy-GB"/>
        </w:rPr>
        <w:t xml:space="preserve">. </w:t>
      </w:r>
      <w:r w:rsidR="00955DF1">
        <w:rPr>
          <w:rFonts w:ascii="Arial" w:hAnsi="Arial" w:cs="Arial"/>
          <w:color w:val="0D0D0D"/>
          <w:sz w:val="24"/>
          <w:szCs w:val="24"/>
          <w:lang w:val="cy-GB"/>
        </w:rPr>
        <w:t>Gall hyn arwain yn anfwriadol at ail-greu dynameg y cam-drin</w:t>
      </w:r>
      <w:r w:rsidR="001A48D2" w:rsidRPr="003A3506">
        <w:rPr>
          <w:rFonts w:ascii="Arial" w:hAnsi="Arial" w:cs="Arial"/>
          <w:color w:val="0D0D0D"/>
          <w:sz w:val="24"/>
          <w:szCs w:val="24"/>
          <w:lang w:val="cy-GB"/>
        </w:rPr>
        <w:t xml:space="preserve">. </w:t>
      </w:r>
      <w:r w:rsidR="00955DF1">
        <w:rPr>
          <w:rFonts w:ascii="Arial" w:hAnsi="Arial" w:cs="Arial"/>
          <w:color w:val="0D0D0D"/>
          <w:sz w:val="24"/>
          <w:szCs w:val="24"/>
          <w:lang w:val="cy-GB"/>
        </w:rPr>
        <w:t>Mae’n bwysig i ni gymryd camau i gywiro hyn drwy sicrhau bod barn plant a phobl ifanc yn rhan o brosesau penderfynu a thrwy eu helpu, lle bynnag y bo modd, i gael mwy o reolaeth dros eu bywydau a’u hamgylchiadau</w:t>
      </w:r>
      <w:r w:rsidR="001A48D2" w:rsidRPr="003A3506">
        <w:rPr>
          <w:rFonts w:ascii="Arial" w:hAnsi="Arial" w:cs="Arial"/>
          <w:color w:val="0D0D0D"/>
          <w:sz w:val="24"/>
          <w:szCs w:val="24"/>
          <w:lang w:val="cy-GB"/>
        </w:rPr>
        <w:t xml:space="preserve">. </w:t>
      </w:r>
      <w:r w:rsidR="00955DF1">
        <w:rPr>
          <w:rFonts w:ascii="Arial" w:hAnsi="Arial" w:cs="Arial"/>
          <w:color w:val="0D0D0D"/>
          <w:sz w:val="24"/>
          <w:szCs w:val="24"/>
          <w:lang w:val="cy-GB"/>
        </w:rPr>
        <w:t>Mae plant a phobl ifanc am gael ymarferwyr sy’n gweithio gyda nhw ac ochr yn ochr â nhw, yn hytrach na gweld prosesau lles a diogelu yn cael eu gorfodi arnynt heb ymgynghori nac egluro</w:t>
      </w:r>
      <w:r w:rsidR="001A48D2" w:rsidRPr="003A3506">
        <w:rPr>
          <w:rFonts w:ascii="Arial" w:hAnsi="Arial" w:cs="Arial"/>
          <w:color w:val="0D0D0D"/>
          <w:sz w:val="24"/>
          <w:szCs w:val="24"/>
          <w:lang w:val="cy-GB"/>
        </w:rPr>
        <w:t>.</w:t>
      </w:r>
    </w:p>
    <w:p w14:paraId="07F18BEF" w14:textId="77777777" w:rsidR="00CB5CBA" w:rsidRPr="003A3506" w:rsidRDefault="00CB5CBA" w:rsidP="001573F8">
      <w:pPr>
        <w:autoSpaceDE w:val="0"/>
        <w:autoSpaceDN w:val="0"/>
        <w:adjustRightInd w:val="0"/>
        <w:ind w:left="709" w:hanging="709"/>
        <w:jc w:val="both"/>
        <w:rPr>
          <w:rFonts w:ascii="Arial" w:hAnsi="Arial" w:cs="Arial"/>
          <w:color w:val="0D0D0D"/>
          <w:sz w:val="24"/>
          <w:szCs w:val="24"/>
          <w:lang w:val="cy-GB"/>
        </w:rPr>
      </w:pPr>
    </w:p>
    <w:p w14:paraId="58921522" w14:textId="77777777" w:rsidR="00EA7649" w:rsidRPr="003A3506" w:rsidRDefault="00EA7649" w:rsidP="001573F8">
      <w:pPr>
        <w:autoSpaceDE w:val="0"/>
        <w:autoSpaceDN w:val="0"/>
        <w:adjustRightInd w:val="0"/>
        <w:jc w:val="both"/>
        <w:rPr>
          <w:rFonts w:ascii="Arial" w:hAnsi="Arial" w:cs="Arial"/>
          <w:color w:val="0D0D0D"/>
          <w:sz w:val="24"/>
          <w:szCs w:val="24"/>
          <w:lang w:val="cy-GB"/>
        </w:rPr>
      </w:pPr>
    </w:p>
    <w:p w14:paraId="774193DD" w14:textId="77777777" w:rsidR="005F1ECD" w:rsidRPr="003A3506" w:rsidRDefault="005F1ECD" w:rsidP="001573F8">
      <w:pPr>
        <w:autoSpaceDE w:val="0"/>
        <w:autoSpaceDN w:val="0"/>
        <w:adjustRightInd w:val="0"/>
        <w:jc w:val="both"/>
        <w:rPr>
          <w:rFonts w:ascii="Arial" w:hAnsi="Arial" w:cs="Arial"/>
          <w:color w:val="0D0D0D"/>
          <w:sz w:val="24"/>
          <w:szCs w:val="24"/>
          <w:lang w:val="cy-GB"/>
        </w:rPr>
      </w:pPr>
    </w:p>
    <w:p w14:paraId="29D26F4F" w14:textId="77777777" w:rsidR="00D97584" w:rsidRPr="003A3506" w:rsidRDefault="00D97584" w:rsidP="001573F8">
      <w:pPr>
        <w:jc w:val="both"/>
        <w:rPr>
          <w:rFonts w:ascii="Arial" w:hAnsi="Arial" w:cs="Arial"/>
          <w:b/>
          <w:bCs/>
          <w:sz w:val="24"/>
          <w:szCs w:val="24"/>
          <w:lang w:val="cy-GB"/>
        </w:rPr>
      </w:pPr>
    </w:p>
    <w:p w14:paraId="09050471" w14:textId="34FE2FD5" w:rsidR="00D517E6" w:rsidRPr="003A3506" w:rsidRDefault="00955DF1" w:rsidP="001573F8">
      <w:pPr>
        <w:pStyle w:val="Heading2"/>
        <w:numPr>
          <w:ilvl w:val="0"/>
          <w:numId w:val="23"/>
        </w:numPr>
        <w:spacing w:before="0"/>
        <w:ind w:hanging="720"/>
        <w:jc w:val="both"/>
        <w:rPr>
          <w:rFonts w:ascii="Arial" w:hAnsi="Arial" w:cs="Arial"/>
          <w:b/>
          <w:color w:val="auto"/>
          <w:sz w:val="24"/>
          <w:szCs w:val="24"/>
          <w:u w:val="single"/>
          <w:lang w:val="cy-GB"/>
        </w:rPr>
      </w:pPr>
      <w:r>
        <w:rPr>
          <w:rFonts w:ascii="Arial" w:hAnsi="Arial" w:cs="Arial"/>
          <w:b/>
          <w:color w:val="auto"/>
          <w:sz w:val="24"/>
          <w:szCs w:val="24"/>
          <w:u w:val="single"/>
          <w:lang w:val="cy-GB"/>
        </w:rPr>
        <w:t>Cynnwys Rhieni, Gofalwyr a Phobl Ifanc yn y Broses Camfanteisio ar Blant</w:t>
      </w:r>
    </w:p>
    <w:p w14:paraId="20881541" w14:textId="77777777" w:rsidR="006A784F" w:rsidRPr="003A3506" w:rsidRDefault="006A784F" w:rsidP="001573F8">
      <w:pPr>
        <w:jc w:val="both"/>
        <w:rPr>
          <w:rFonts w:ascii="Arial" w:hAnsi="Arial" w:cs="Arial"/>
          <w:sz w:val="24"/>
          <w:szCs w:val="24"/>
          <w:u w:val="single"/>
          <w:lang w:val="cy-GB"/>
        </w:rPr>
      </w:pPr>
    </w:p>
    <w:p w14:paraId="1FA42CEA" w14:textId="2B19F78D" w:rsidR="00D517E6" w:rsidRPr="003A3506" w:rsidRDefault="00955DF1" w:rsidP="001573F8">
      <w:pPr>
        <w:pStyle w:val="ListParagraph"/>
        <w:numPr>
          <w:ilvl w:val="1"/>
          <w:numId w:val="23"/>
        </w:numPr>
        <w:ind w:left="709" w:hanging="709"/>
        <w:jc w:val="both"/>
        <w:rPr>
          <w:rFonts w:ascii="Arial" w:hAnsi="Arial" w:cs="Arial"/>
          <w:sz w:val="24"/>
          <w:szCs w:val="24"/>
          <w:lang w:val="cy-GB"/>
        </w:rPr>
      </w:pPr>
      <w:r>
        <w:rPr>
          <w:rFonts w:ascii="Arial" w:hAnsi="Arial" w:cs="Arial"/>
          <w:sz w:val="24"/>
          <w:szCs w:val="24"/>
          <w:lang w:val="cy-GB"/>
        </w:rPr>
        <w:t xml:space="preserve">Yn y rhan fwyaf o amgylchiadau, bydd rhieni yn gwneud pob dim o fewn eu gallu </w:t>
      </w:r>
      <w:r w:rsidR="00753D77">
        <w:rPr>
          <w:rFonts w:ascii="Arial" w:hAnsi="Arial" w:cs="Arial"/>
          <w:sz w:val="24"/>
          <w:szCs w:val="24"/>
          <w:lang w:val="cy-GB"/>
        </w:rPr>
        <w:t>i ddiogelu eu plant ac nid ydynt yn gysylltiedig â’r camfanteisio ar eu plant. Felly, dylid eu gwahodd i gymryd rhan yn yr holl gyfarfodydd ar gamfanteisio ar blant, oni bai fod tystiolaeth glir y byddai hynny’n rhoi eu plentyn nhw neu unrhyw blentyn arall mewn mwy o berygl o gael niwed</w:t>
      </w:r>
      <w:r w:rsidR="00D517E6" w:rsidRPr="003A3506">
        <w:rPr>
          <w:rFonts w:ascii="Arial" w:hAnsi="Arial" w:cs="Arial"/>
          <w:sz w:val="24"/>
          <w:szCs w:val="24"/>
          <w:lang w:val="cy-GB"/>
        </w:rPr>
        <w:t xml:space="preserve">. </w:t>
      </w:r>
      <w:r w:rsidR="00753D77">
        <w:rPr>
          <w:rFonts w:ascii="Arial" w:hAnsi="Arial" w:cs="Arial"/>
          <w:sz w:val="24"/>
          <w:szCs w:val="24"/>
          <w:lang w:val="cy-GB"/>
        </w:rPr>
        <w:t>Yn yr un modd, dylid gwahodd y person ifanc hefyd i ddod i’r cyfarfodydd hyn, oni bai fod pryderon pendant o ran diogelu os oedd yn gwneud hynny ac, yn y naill senario a’r llall, dylid cynnig cyfle i’r person ifanc gael eiriolwr i ddod gydag ef i’r cyfarfod neu fod yn bresennol ynddo ar ei ran</w:t>
      </w:r>
      <w:r w:rsidR="00D517E6" w:rsidRPr="003A3506">
        <w:rPr>
          <w:rFonts w:ascii="Arial" w:hAnsi="Arial" w:cs="Arial"/>
          <w:sz w:val="24"/>
          <w:szCs w:val="24"/>
          <w:lang w:val="cy-GB"/>
        </w:rPr>
        <w:t xml:space="preserve">. </w:t>
      </w:r>
    </w:p>
    <w:p w14:paraId="785BDFBA" w14:textId="77777777" w:rsidR="00EE0295" w:rsidRPr="003A3506" w:rsidRDefault="00EE0295" w:rsidP="001573F8">
      <w:pPr>
        <w:jc w:val="both"/>
        <w:rPr>
          <w:rFonts w:ascii="Arial" w:hAnsi="Arial" w:cs="Arial"/>
          <w:sz w:val="24"/>
          <w:szCs w:val="24"/>
          <w:lang w:val="cy-GB"/>
        </w:rPr>
      </w:pPr>
    </w:p>
    <w:p w14:paraId="77A2D0C9" w14:textId="77777777" w:rsidR="005F1ECD" w:rsidRPr="003A3506" w:rsidRDefault="005F1ECD" w:rsidP="001573F8">
      <w:pPr>
        <w:jc w:val="both"/>
        <w:rPr>
          <w:rFonts w:ascii="Arial" w:hAnsi="Arial" w:cs="Arial"/>
          <w:sz w:val="24"/>
          <w:szCs w:val="24"/>
          <w:lang w:val="cy-GB"/>
        </w:rPr>
      </w:pPr>
    </w:p>
    <w:p w14:paraId="3C30B6B7" w14:textId="6D6C6039" w:rsidR="00EE0295" w:rsidRPr="003A3506" w:rsidRDefault="00753D77" w:rsidP="001573F8">
      <w:pPr>
        <w:pStyle w:val="Heading2"/>
        <w:numPr>
          <w:ilvl w:val="0"/>
          <w:numId w:val="23"/>
        </w:numPr>
        <w:spacing w:before="0"/>
        <w:ind w:hanging="720"/>
        <w:jc w:val="both"/>
        <w:rPr>
          <w:rFonts w:ascii="Arial" w:hAnsi="Arial" w:cs="Arial"/>
          <w:b/>
          <w:color w:val="auto"/>
          <w:sz w:val="24"/>
          <w:szCs w:val="24"/>
          <w:u w:val="single"/>
          <w:lang w:val="cy-GB"/>
        </w:rPr>
      </w:pPr>
      <w:r>
        <w:rPr>
          <w:rFonts w:ascii="Arial" w:hAnsi="Arial" w:cs="Arial"/>
          <w:b/>
          <w:color w:val="auto"/>
          <w:sz w:val="24"/>
          <w:szCs w:val="24"/>
          <w:u w:val="single"/>
          <w:lang w:val="cy-GB"/>
        </w:rPr>
        <w:t>Eiriolaeth</w:t>
      </w:r>
    </w:p>
    <w:p w14:paraId="33DE6286" w14:textId="77777777" w:rsidR="006A784F" w:rsidRPr="003A3506" w:rsidRDefault="006A784F" w:rsidP="001573F8">
      <w:pPr>
        <w:jc w:val="both"/>
        <w:rPr>
          <w:rFonts w:ascii="Arial" w:hAnsi="Arial" w:cs="Arial"/>
          <w:sz w:val="24"/>
          <w:szCs w:val="24"/>
          <w:lang w:val="cy-GB"/>
        </w:rPr>
      </w:pPr>
    </w:p>
    <w:p w14:paraId="75767290" w14:textId="3DCCCA4B" w:rsidR="00681BE7" w:rsidRPr="003A3506" w:rsidRDefault="00753D77" w:rsidP="001573F8">
      <w:pPr>
        <w:pStyle w:val="ListParagraph"/>
        <w:numPr>
          <w:ilvl w:val="1"/>
          <w:numId w:val="23"/>
        </w:numPr>
        <w:ind w:left="709" w:hanging="709"/>
        <w:jc w:val="both"/>
        <w:rPr>
          <w:rFonts w:ascii="Arial" w:hAnsi="Arial" w:cs="Arial"/>
          <w:sz w:val="24"/>
          <w:szCs w:val="24"/>
          <w:lang w:val="cy-GB"/>
        </w:rPr>
      </w:pPr>
      <w:r>
        <w:rPr>
          <w:rFonts w:ascii="Arial" w:hAnsi="Arial" w:cs="Arial"/>
          <w:sz w:val="24"/>
          <w:szCs w:val="24"/>
          <w:lang w:val="cy-GB"/>
        </w:rPr>
        <w:t>Dylid cynnig eiriolwr i’r plentyn/person ifanc. Os yw’r plentyn/person ifanc wedi cael ei fasnachu, yna dylid cynnig Gwarcheidwad Masnachu Plant Annibynnol</w:t>
      </w:r>
      <w:r w:rsidR="00EE0295" w:rsidRPr="003A3506">
        <w:rPr>
          <w:rFonts w:ascii="Arial" w:hAnsi="Arial" w:cs="Arial"/>
          <w:sz w:val="24"/>
          <w:szCs w:val="24"/>
          <w:lang w:val="cy-GB"/>
        </w:rPr>
        <w:t xml:space="preserve"> </w:t>
      </w:r>
      <w:r>
        <w:rPr>
          <w:rFonts w:ascii="Arial" w:hAnsi="Arial" w:cs="Arial"/>
          <w:sz w:val="24"/>
          <w:szCs w:val="24"/>
          <w:lang w:val="cy-GB"/>
        </w:rPr>
        <w:t>(</w:t>
      </w:r>
      <w:r w:rsidR="008D3E04" w:rsidRPr="003A3506">
        <w:rPr>
          <w:rFonts w:ascii="Arial" w:hAnsi="Arial" w:cs="Arial"/>
          <w:sz w:val="24"/>
          <w:szCs w:val="24"/>
          <w:lang w:val="cy-GB"/>
        </w:rPr>
        <w:t>ICTG</w:t>
      </w:r>
      <w:r>
        <w:rPr>
          <w:rFonts w:ascii="Arial" w:hAnsi="Arial" w:cs="Arial"/>
          <w:sz w:val="24"/>
          <w:szCs w:val="24"/>
          <w:lang w:val="cy-GB"/>
        </w:rPr>
        <w:t>)</w:t>
      </w:r>
      <w:r w:rsidR="00EE0295" w:rsidRPr="003A3506">
        <w:rPr>
          <w:rFonts w:ascii="Arial" w:hAnsi="Arial" w:cs="Arial"/>
          <w:sz w:val="24"/>
          <w:szCs w:val="24"/>
          <w:lang w:val="cy-GB"/>
        </w:rPr>
        <w:t xml:space="preserve">. </w:t>
      </w:r>
    </w:p>
    <w:p w14:paraId="5C15EDE1" w14:textId="77777777" w:rsidR="00EC0A59" w:rsidRPr="003A3506" w:rsidRDefault="00EC0A59" w:rsidP="001573F8">
      <w:pPr>
        <w:jc w:val="both"/>
        <w:rPr>
          <w:rFonts w:ascii="Arial" w:hAnsi="Arial" w:cs="Arial"/>
          <w:sz w:val="24"/>
          <w:szCs w:val="24"/>
          <w:lang w:val="cy-GB"/>
        </w:rPr>
      </w:pPr>
    </w:p>
    <w:p w14:paraId="5053BC69" w14:textId="08A64E99" w:rsidR="001F5C3B" w:rsidRPr="003A3506" w:rsidRDefault="006F6A59" w:rsidP="001573F8">
      <w:pPr>
        <w:pStyle w:val="Heading2"/>
        <w:numPr>
          <w:ilvl w:val="0"/>
          <w:numId w:val="23"/>
        </w:numPr>
        <w:spacing w:before="0"/>
        <w:ind w:hanging="720"/>
        <w:jc w:val="both"/>
        <w:rPr>
          <w:rFonts w:ascii="Arial" w:hAnsi="Arial" w:cs="Arial"/>
          <w:b/>
          <w:color w:val="auto"/>
          <w:sz w:val="24"/>
          <w:szCs w:val="24"/>
          <w:u w:val="single"/>
          <w:lang w:val="cy-GB"/>
        </w:rPr>
      </w:pPr>
      <w:bookmarkStart w:id="7" w:name="_Toc131599114"/>
      <w:r>
        <w:rPr>
          <w:rFonts w:ascii="Arial" w:hAnsi="Arial" w:cs="Arial"/>
          <w:b/>
          <w:color w:val="auto"/>
          <w:sz w:val="24"/>
          <w:szCs w:val="24"/>
          <w:u w:val="single"/>
          <w:lang w:val="cy-GB"/>
        </w:rPr>
        <w:t>Cyfarfodydd Rhwydwaith Teulu</w:t>
      </w:r>
      <w:r w:rsidR="00783730" w:rsidRPr="003A3506">
        <w:rPr>
          <w:rFonts w:ascii="Arial" w:hAnsi="Arial" w:cs="Arial"/>
          <w:b/>
          <w:color w:val="auto"/>
          <w:sz w:val="24"/>
          <w:szCs w:val="24"/>
          <w:u w:val="single"/>
          <w:lang w:val="cy-GB"/>
        </w:rPr>
        <w:t>/</w:t>
      </w:r>
      <w:bookmarkEnd w:id="7"/>
      <w:r>
        <w:rPr>
          <w:rFonts w:ascii="Arial" w:hAnsi="Arial" w:cs="Arial"/>
          <w:b/>
          <w:color w:val="auto"/>
          <w:sz w:val="24"/>
          <w:szCs w:val="24"/>
          <w:u w:val="single"/>
          <w:lang w:val="cy-GB"/>
        </w:rPr>
        <w:t>Cynadleddau Gr</w:t>
      </w:r>
      <w:r w:rsidR="002A0E45" w:rsidRPr="002A0E45">
        <w:rPr>
          <w:rFonts w:ascii="Arial" w:hAnsi="Arial" w:cs="Arial"/>
          <w:b/>
          <w:bCs/>
          <w:color w:val="auto"/>
          <w:sz w:val="24"/>
          <w:szCs w:val="24"/>
          <w:u w:val="single"/>
          <w:lang w:val="cy-GB"/>
        </w:rPr>
        <w:t>ŵ</w:t>
      </w:r>
      <w:r>
        <w:rPr>
          <w:rFonts w:ascii="Arial" w:hAnsi="Arial" w:cs="Arial"/>
          <w:b/>
          <w:color w:val="auto"/>
          <w:sz w:val="24"/>
          <w:szCs w:val="24"/>
          <w:u w:val="single"/>
          <w:lang w:val="cy-GB"/>
        </w:rPr>
        <w:t>p Teulu</w:t>
      </w:r>
    </w:p>
    <w:p w14:paraId="376FE2A9" w14:textId="77777777" w:rsidR="006A784F" w:rsidRPr="003A3506" w:rsidRDefault="006A784F" w:rsidP="001573F8">
      <w:pPr>
        <w:jc w:val="both"/>
        <w:rPr>
          <w:rFonts w:ascii="Arial" w:hAnsi="Arial" w:cs="Arial"/>
          <w:sz w:val="24"/>
          <w:szCs w:val="24"/>
          <w:lang w:val="cy-GB"/>
        </w:rPr>
      </w:pPr>
    </w:p>
    <w:p w14:paraId="5A57310E" w14:textId="53265923" w:rsidR="0005511F" w:rsidRPr="003A3506" w:rsidRDefault="006F6A59" w:rsidP="001573F8">
      <w:pPr>
        <w:pStyle w:val="ListParagraph"/>
        <w:numPr>
          <w:ilvl w:val="1"/>
          <w:numId w:val="23"/>
        </w:numPr>
        <w:ind w:left="709" w:hanging="709"/>
        <w:jc w:val="both"/>
        <w:rPr>
          <w:rFonts w:ascii="Arial" w:hAnsi="Arial" w:cs="Arial"/>
          <w:bCs/>
          <w:sz w:val="24"/>
          <w:szCs w:val="24"/>
          <w:lang w:val="cy-GB"/>
        </w:rPr>
      </w:pPr>
      <w:r>
        <w:rPr>
          <w:rFonts w:ascii="Arial" w:hAnsi="Arial" w:cs="Arial"/>
          <w:bCs/>
          <w:sz w:val="24"/>
          <w:szCs w:val="24"/>
          <w:lang w:val="cy-GB"/>
        </w:rPr>
        <w:lastRenderedPageBreak/>
        <w:t>Ym mhob achos lle nodwyd camfanteisio ar blant, dylid ystyried cynnal</w:t>
      </w:r>
      <w:r w:rsidR="001F5C3B" w:rsidRPr="003A3506">
        <w:rPr>
          <w:rFonts w:ascii="Arial" w:hAnsi="Arial" w:cs="Arial"/>
          <w:bCs/>
          <w:sz w:val="24"/>
          <w:szCs w:val="24"/>
          <w:lang w:val="cy-GB"/>
        </w:rPr>
        <w:t xml:space="preserve"> </w:t>
      </w:r>
      <w:r w:rsidRPr="006F6A59">
        <w:rPr>
          <w:rFonts w:ascii="Arial" w:hAnsi="Arial" w:cs="Arial"/>
          <w:bCs/>
          <w:sz w:val="24"/>
          <w:szCs w:val="24"/>
          <w:lang w:val="cy-GB"/>
        </w:rPr>
        <w:t>Cyfarfod Rhwydwaith Teulu/Cyn</w:t>
      </w:r>
      <w:r>
        <w:rPr>
          <w:rFonts w:ascii="Arial" w:hAnsi="Arial" w:cs="Arial"/>
          <w:bCs/>
          <w:sz w:val="24"/>
          <w:szCs w:val="24"/>
          <w:lang w:val="cy-GB"/>
        </w:rPr>
        <w:t>h</w:t>
      </w:r>
      <w:r w:rsidRPr="006F6A59">
        <w:rPr>
          <w:rFonts w:ascii="Arial" w:hAnsi="Arial" w:cs="Arial"/>
          <w:bCs/>
          <w:sz w:val="24"/>
          <w:szCs w:val="24"/>
          <w:lang w:val="cy-GB"/>
        </w:rPr>
        <w:t>adledd Gr</w:t>
      </w:r>
      <w:r w:rsidR="002A0E45" w:rsidRPr="002A0E45">
        <w:rPr>
          <w:rFonts w:ascii="Arial" w:hAnsi="Arial" w:cs="Arial"/>
          <w:sz w:val="24"/>
          <w:szCs w:val="24"/>
          <w:lang w:val="cy-GB"/>
        </w:rPr>
        <w:t>ŵ</w:t>
      </w:r>
      <w:r w:rsidRPr="006F6A59">
        <w:rPr>
          <w:rFonts w:ascii="Arial" w:hAnsi="Arial" w:cs="Arial"/>
          <w:bCs/>
          <w:sz w:val="24"/>
          <w:szCs w:val="24"/>
          <w:lang w:val="cy-GB"/>
        </w:rPr>
        <w:t>p Teulu</w:t>
      </w:r>
      <w:r w:rsidRPr="003A3506">
        <w:rPr>
          <w:rFonts w:ascii="Arial" w:hAnsi="Arial" w:cs="Arial"/>
          <w:bCs/>
          <w:sz w:val="24"/>
          <w:szCs w:val="24"/>
          <w:lang w:val="cy-GB"/>
        </w:rPr>
        <w:t xml:space="preserve"> </w:t>
      </w:r>
      <w:r>
        <w:rPr>
          <w:rFonts w:ascii="Arial" w:hAnsi="Arial" w:cs="Arial"/>
          <w:bCs/>
          <w:sz w:val="24"/>
          <w:szCs w:val="24"/>
          <w:lang w:val="cy-GB"/>
        </w:rPr>
        <w:t>yn dilyn y cyfarfod cychwynnol ar gamfanteisio ar blant a dylid cynnwys yr holl aelodau o’r teulu a nodwyd gyda chymorth y gweithiwr cymdeithasol dynodedig</w:t>
      </w:r>
      <w:r w:rsidR="00126017" w:rsidRPr="003A3506">
        <w:rPr>
          <w:rFonts w:ascii="Arial" w:hAnsi="Arial" w:cs="Arial"/>
          <w:bCs/>
          <w:sz w:val="24"/>
          <w:szCs w:val="24"/>
          <w:lang w:val="cy-GB"/>
        </w:rPr>
        <w:t xml:space="preserve">. </w:t>
      </w:r>
      <w:r>
        <w:rPr>
          <w:rFonts w:ascii="Arial" w:hAnsi="Arial" w:cs="Arial"/>
          <w:bCs/>
          <w:sz w:val="24"/>
          <w:szCs w:val="24"/>
          <w:lang w:val="cy-GB"/>
        </w:rPr>
        <w:t xml:space="preserve">Wedyn dylid ystyried cynnal cyfarfodydd pellach yn rhan o’r ymyriad </w:t>
      </w:r>
      <w:r w:rsidR="009E2D03">
        <w:rPr>
          <w:rFonts w:ascii="Arial" w:hAnsi="Arial" w:cs="Arial"/>
          <w:bCs/>
          <w:sz w:val="24"/>
          <w:szCs w:val="24"/>
          <w:lang w:val="cy-GB"/>
        </w:rPr>
        <w:t>a gychwynnwyd er mwyn cael help i bennu mesurau diogelu, cryfderau a meysydd lle mae angen mwy o gymorth</w:t>
      </w:r>
      <w:r w:rsidR="00126017" w:rsidRPr="003A3506">
        <w:rPr>
          <w:rFonts w:ascii="Arial" w:hAnsi="Arial" w:cs="Arial"/>
          <w:bCs/>
          <w:sz w:val="24"/>
          <w:szCs w:val="24"/>
          <w:lang w:val="cy-GB"/>
        </w:rPr>
        <w:t xml:space="preserve">. </w:t>
      </w:r>
    </w:p>
    <w:p w14:paraId="5E01C0BF" w14:textId="77777777" w:rsidR="001D483B" w:rsidRPr="003A3506" w:rsidRDefault="001D483B" w:rsidP="0005511F">
      <w:pPr>
        <w:rPr>
          <w:rFonts w:ascii="Arial" w:hAnsi="Arial" w:cs="Arial"/>
          <w:bCs/>
          <w:sz w:val="24"/>
          <w:szCs w:val="24"/>
          <w:lang w:val="cy-GB"/>
        </w:rPr>
      </w:pPr>
    </w:p>
    <w:p w14:paraId="044C575A" w14:textId="77777777" w:rsidR="0080531E" w:rsidRPr="003A3506" w:rsidRDefault="0080531E" w:rsidP="001573F8">
      <w:pPr>
        <w:jc w:val="both"/>
        <w:rPr>
          <w:rFonts w:ascii="Arial" w:hAnsi="Arial" w:cs="Arial"/>
          <w:sz w:val="24"/>
          <w:szCs w:val="24"/>
          <w:lang w:val="cy-GB"/>
        </w:rPr>
      </w:pPr>
    </w:p>
    <w:p w14:paraId="7FBFC3C0" w14:textId="7B1CCBAC" w:rsidR="009E0FAB" w:rsidRPr="003A3506" w:rsidRDefault="009E2D03" w:rsidP="001573F8">
      <w:pPr>
        <w:pStyle w:val="Heading2"/>
        <w:numPr>
          <w:ilvl w:val="0"/>
          <w:numId w:val="23"/>
        </w:numPr>
        <w:spacing w:before="0"/>
        <w:ind w:hanging="720"/>
        <w:jc w:val="both"/>
        <w:rPr>
          <w:rFonts w:ascii="Arial" w:hAnsi="Arial" w:cs="Arial"/>
          <w:b/>
          <w:color w:val="auto"/>
          <w:sz w:val="24"/>
          <w:szCs w:val="24"/>
          <w:u w:val="single"/>
          <w:lang w:val="cy-GB"/>
        </w:rPr>
      </w:pPr>
      <w:r>
        <w:rPr>
          <w:rFonts w:ascii="Arial" w:hAnsi="Arial" w:cs="Arial"/>
          <w:b/>
          <w:color w:val="auto"/>
          <w:sz w:val="24"/>
          <w:szCs w:val="24"/>
          <w:u w:val="single"/>
          <w:lang w:val="cy-GB"/>
        </w:rPr>
        <w:t>Parhad y Gwaith</w:t>
      </w:r>
    </w:p>
    <w:p w14:paraId="7AC59575" w14:textId="77777777" w:rsidR="006A784F" w:rsidRPr="003A3506" w:rsidRDefault="006A784F" w:rsidP="001573F8">
      <w:pPr>
        <w:jc w:val="both"/>
        <w:rPr>
          <w:rFonts w:ascii="Arial" w:hAnsi="Arial" w:cs="Arial"/>
          <w:sz w:val="24"/>
          <w:szCs w:val="24"/>
          <w:lang w:val="cy-GB"/>
        </w:rPr>
      </w:pPr>
    </w:p>
    <w:p w14:paraId="09039B53" w14:textId="2828CD47" w:rsidR="00534D57" w:rsidRPr="003A3506" w:rsidRDefault="009E2D03" w:rsidP="001573F8">
      <w:pPr>
        <w:pStyle w:val="ListParagraph"/>
        <w:numPr>
          <w:ilvl w:val="1"/>
          <w:numId w:val="23"/>
        </w:numPr>
        <w:autoSpaceDE w:val="0"/>
        <w:autoSpaceDN w:val="0"/>
        <w:adjustRightInd w:val="0"/>
        <w:ind w:left="709" w:hanging="709"/>
        <w:jc w:val="both"/>
        <w:rPr>
          <w:rFonts w:ascii="Arial" w:hAnsi="Arial" w:cs="Arial"/>
          <w:color w:val="0D0D0D"/>
          <w:sz w:val="24"/>
          <w:szCs w:val="24"/>
          <w:lang w:val="cy-GB"/>
        </w:rPr>
      </w:pPr>
      <w:r>
        <w:rPr>
          <w:rFonts w:ascii="Arial" w:hAnsi="Arial" w:cs="Arial"/>
          <w:color w:val="0D0D0D"/>
          <w:sz w:val="24"/>
          <w:szCs w:val="24"/>
          <w:lang w:val="cy-GB"/>
        </w:rPr>
        <w:t>Mae effeithiau’r cam-drin</w:t>
      </w:r>
      <w:r w:rsidR="000B4DC5">
        <w:rPr>
          <w:rFonts w:ascii="Arial" w:hAnsi="Arial" w:cs="Arial"/>
          <w:color w:val="0D0D0D"/>
          <w:sz w:val="24"/>
          <w:szCs w:val="24"/>
          <w:lang w:val="cy-GB"/>
        </w:rPr>
        <w:t>, a’r cysylltiadau ag unigolion neu gyd-destunau camdriniol, yn gallu arwain at ganlyniadau niweidiol yn y tymor hir</w:t>
      </w:r>
      <w:r w:rsidR="0031458E" w:rsidRPr="003A3506">
        <w:rPr>
          <w:rFonts w:ascii="Arial" w:hAnsi="Arial" w:cs="Arial"/>
          <w:color w:val="0D0D0D"/>
          <w:sz w:val="24"/>
          <w:szCs w:val="24"/>
          <w:lang w:val="cy-GB"/>
        </w:rPr>
        <w:t xml:space="preserve">. </w:t>
      </w:r>
      <w:r w:rsidR="000B4DC5">
        <w:rPr>
          <w:rFonts w:ascii="Arial" w:hAnsi="Arial" w:cs="Arial"/>
          <w:color w:val="0D0D0D"/>
          <w:sz w:val="24"/>
          <w:szCs w:val="24"/>
          <w:lang w:val="cy-GB"/>
        </w:rPr>
        <w:t>Er mwyn dad-wneud y cysylltiadau hyn a delio ag effeithiau o’r fath, bydd angen buddsoddi mewn dioddefwyr yn y tymor hir</w:t>
      </w:r>
      <w:r w:rsidR="0031458E" w:rsidRPr="003A3506">
        <w:rPr>
          <w:rFonts w:ascii="Arial" w:hAnsi="Arial" w:cs="Arial"/>
          <w:color w:val="0D0D0D"/>
          <w:sz w:val="24"/>
          <w:szCs w:val="24"/>
          <w:lang w:val="cy-GB"/>
        </w:rPr>
        <w:t xml:space="preserve">. </w:t>
      </w:r>
      <w:r w:rsidR="000B4DC5">
        <w:rPr>
          <w:rFonts w:ascii="Arial" w:hAnsi="Arial" w:cs="Arial"/>
          <w:color w:val="0D0D0D"/>
          <w:sz w:val="24"/>
          <w:szCs w:val="24"/>
          <w:lang w:val="cy-GB"/>
        </w:rPr>
        <w:t>Nid yw’r broses ymadfer yn un llinol bob amser</w:t>
      </w:r>
      <w:r w:rsidR="001433BF">
        <w:rPr>
          <w:rFonts w:ascii="Arial" w:hAnsi="Arial" w:cs="Arial"/>
          <w:color w:val="0D0D0D"/>
          <w:sz w:val="24"/>
          <w:szCs w:val="24"/>
          <w:lang w:val="cy-GB"/>
        </w:rPr>
        <w:t xml:space="preserve"> felly bydd angen i ni ddangos i blant a phobl ifanc a gafodd eu cam-drin fel hyn ein bod wedi ymrwymo i ddarparu cymorth parhaus iddynt</w:t>
      </w:r>
      <w:r w:rsidR="0031458E" w:rsidRPr="003A3506">
        <w:rPr>
          <w:rFonts w:ascii="Arial" w:hAnsi="Arial" w:cs="Arial"/>
          <w:color w:val="0D0D0D"/>
          <w:sz w:val="24"/>
          <w:szCs w:val="24"/>
          <w:lang w:val="cy-GB"/>
        </w:rPr>
        <w:t>.</w:t>
      </w:r>
      <w:r w:rsidR="006112E1" w:rsidRPr="003A3506">
        <w:rPr>
          <w:rFonts w:ascii="Arial" w:hAnsi="Arial" w:cs="Arial"/>
          <w:color w:val="0D0D0D"/>
          <w:sz w:val="24"/>
          <w:szCs w:val="24"/>
          <w:lang w:val="cy-GB"/>
        </w:rPr>
        <w:t xml:space="preserve"> </w:t>
      </w:r>
      <w:r w:rsidR="001433BF">
        <w:rPr>
          <w:rFonts w:ascii="Arial" w:hAnsi="Arial" w:cs="Arial"/>
          <w:color w:val="0D0D0D"/>
          <w:sz w:val="24"/>
          <w:szCs w:val="24"/>
          <w:lang w:val="cy-GB"/>
        </w:rPr>
        <w:t>Lle mae plant a phobl ifanc yn cael eu monitro o dan y protocol a phroses camfanteisio ar blant, dylid eu cynorthwyo a’u monitro dros gyfnod sy’n cwrdd â’u hanghenion ac sydd hefyd yn dangos i ymarferwyr ac i’r teulu fod diogelwch a newid wedi parhau dros y cyfnod a gytunwyd</w:t>
      </w:r>
      <w:r w:rsidR="006112E1" w:rsidRPr="003A3506">
        <w:rPr>
          <w:rFonts w:ascii="Arial" w:hAnsi="Arial" w:cs="Arial"/>
          <w:color w:val="0D0D0D"/>
          <w:sz w:val="24"/>
          <w:szCs w:val="24"/>
          <w:lang w:val="cy-GB"/>
        </w:rPr>
        <w:t xml:space="preserve">. </w:t>
      </w:r>
    </w:p>
    <w:p w14:paraId="6A6A6F54" w14:textId="77777777" w:rsidR="003E33A7" w:rsidRPr="003A3506" w:rsidRDefault="003E33A7" w:rsidP="001573F8">
      <w:pPr>
        <w:autoSpaceDE w:val="0"/>
        <w:autoSpaceDN w:val="0"/>
        <w:adjustRightInd w:val="0"/>
        <w:jc w:val="both"/>
        <w:rPr>
          <w:rFonts w:ascii="Arial" w:hAnsi="Arial" w:cs="Arial"/>
          <w:color w:val="0D0D0D"/>
          <w:sz w:val="24"/>
          <w:szCs w:val="24"/>
          <w:lang w:val="cy-GB"/>
        </w:rPr>
      </w:pPr>
    </w:p>
    <w:p w14:paraId="103DE1DB" w14:textId="07B7FE6B" w:rsidR="003E33A7" w:rsidRPr="003A3506" w:rsidRDefault="001433BF" w:rsidP="001573F8">
      <w:pPr>
        <w:pStyle w:val="ListParagraph"/>
        <w:numPr>
          <w:ilvl w:val="1"/>
          <w:numId w:val="23"/>
        </w:numPr>
        <w:autoSpaceDE w:val="0"/>
        <w:autoSpaceDN w:val="0"/>
        <w:adjustRightInd w:val="0"/>
        <w:ind w:left="709" w:hanging="709"/>
        <w:jc w:val="both"/>
        <w:rPr>
          <w:rFonts w:ascii="Arial" w:hAnsi="Arial" w:cs="Arial"/>
          <w:color w:val="0D0D0D"/>
          <w:sz w:val="24"/>
          <w:szCs w:val="24"/>
          <w:lang w:val="cy-GB"/>
        </w:rPr>
      </w:pPr>
      <w:r>
        <w:rPr>
          <w:rFonts w:ascii="Arial" w:hAnsi="Arial" w:cs="Arial"/>
          <w:color w:val="0D0D0D"/>
          <w:sz w:val="24"/>
          <w:szCs w:val="24"/>
          <w:lang w:val="cy-GB"/>
        </w:rPr>
        <w:t>Os bydd pryderon o hyd ar ôl ymyrryd dros gyfnod priodol, yna bydd angen cyfeirio achos y plentyn/person ifanc i sylw’r Rheolwr Tîm/Prif Swyddog er mwyn ystyried camau gweithredu</w:t>
      </w:r>
      <w:r w:rsidR="003E33A7" w:rsidRPr="003A3506">
        <w:rPr>
          <w:rFonts w:ascii="Arial" w:hAnsi="Arial" w:cs="Arial"/>
          <w:color w:val="0D0D0D"/>
          <w:sz w:val="24"/>
          <w:szCs w:val="24"/>
          <w:lang w:val="cy-GB"/>
        </w:rPr>
        <w:t xml:space="preserve">. </w:t>
      </w:r>
      <w:r>
        <w:rPr>
          <w:rFonts w:ascii="Arial" w:hAnsi="Arial" w:cs="Arial"/>
          <w:color w:val="0D0D0D"/>
          <w:sz w:val="24"/>
          <w:szCs w:val="24"/>
          <w:lang w:val="cy-GB"/>
        </w:rPr>
        <w:t>Byddai adolygiad amlasiantaeth rhwng cymheiriaid yn gallu bod yn fecanwaith priodol i bennu ffyrdd newydd o weithredu</w:t>
      </w:r>
      <w:r w:rsidR="0040411A" w:rsidRPr="003A3506">
        <w:rPr>
          <w:rFonts w:ascii="Arial" w:hAnsi="Arial" w:cs="Arial"/>
          <w:color w:val="0D0D0D"/>
          <w:sz w:val="24"/>
          <w:szCs w:val="24"/>
          <w:lang w:val="cy-GB"/>
        </w:rPr>
        <w:t>.</w:t>
      </w:r>
    </w:p>
    <w:p w14:paraId="310E3719" w14:textId="77777777" w:rsidR="00320680" w:rsidRPr="003A3506" w:rsidRDefault="00320680" w:rsidP="001573F8">
      <w:pPr>
        <w:autoSpaceDE w:val="0"/>
        <w:autoSpaceDN w:val="0"/>
        <w:adjustRightInd w:val="0"/>
        <w:jc w:val="both"/>
        <w:rPr>
          <w:rFonts w:ascii="Arial" w:hAnsi="Arial" w:cs="Arial"/>
          <w:color w:val="0D0D0D"/>
          <w:sz w:val="24"/>
          <w:szCs w:val="24"/>
          <w:lang w:val="cy-GB"/>
        </w:rPr>
      </w:pPr>
    </w:p>
    <w:p w14:paraId="096477D4" w14:textId="77777777" w:rsidR="005F1ECD" w:rsidRPr="003A3506" w:rsidRDefault="005F1ECD" w:rsidP="001573F8">
      <w:pPr>
        <w:autoSpaceDE w:val="0"/>
        <w:autoSpaceDN w:val="0"/>
        <w:adjustRightInd w:val="0"/>
        <w:jc w:val="both"/>
        <w:rPr>
          <w:rFonts w:ascii="Arial" w:hAnsi="Arial" w:cs="Arial"/>
          <w:color w:val="0D0D0D"/>
          <w:sz w:val="24"/>
          <w:szCs w:val="24"/>
          <w:lang w:val="cy-GB"/>
        </w:rPr>
      </w:pPr>
    </w:p>
    <w:p w14:paraId="6E55A6E7" w14:textId="047B365E" w:rsidR="007B07F7" w:rsidRPr="003A3506" w:rsidRDefault="001433BF" w:rsidP="001573F8">
      <w:pPr>
        <w:pStyle w:val="Heading2"/>
        <w:numPr>
          <w:ilvl w:val="0"/>
          <w:numId w:val="23"/>
        </w:numPr>
        <w:spacing w:before="0"/>
        <w:ind w:hanging="720"/>
        <w:jc w:val="both"/>
        <w:rPr>
          <w:rFonts w:ascii="Arial" w:hAnsi="Arial" w:cs="Arial"/>
          <w:b/>
          <w:color w:val="auto"/>
          <w:sz w:val="24"/>
          <w:szCs w:val="24"/>
          <w:u w:val="single"/>
          <w:lang w:val="cy-GB"/>
        </w:rPr>
      </w:pPr>
      <w:r>
        <w:rPr>
          <w:rFonts w:ascii="Arial" w:hAnsi="Arial" w:cs="Arial"/>
          <w:b/>
          <w:color w:val="auto"/>
          <w:sz w:val="24"/>
          <w:szCs w:val="24"/>
          <w:u w:val="single"/>
          <w:lang w:val="cy-GB"/>
        </w:rPr>
        <w:t>Proses Adolygu</w:t>
      </w:r>
    </w:p>
    <w:p w14:paraId="66F0D02C" w14:textId="77777777" w:rsidR="006A784F" w:rsidRPr="003A3506" w:rsidRDefault="006A784F" w:rsidP="001573F8">
      <w:pPr>
        <w:jc w:val="both"/>
        <w:rPr>
          <w:rFonts w:ascii="Arial" w:hAnsi="Arial" w:cs="Arial"/>
          <w:sz w:val="24"/>
          <w:szCs w:val="24"/>
          <w:u w:val="single"/>
          <w:lang w:val="cy-GB"/>
        </w:rPr>
      </w:pPr>
    </w:p>
    <w:p w14:paraId="3F6F032C" w14:textId="6091B587" w:rsidR="00EE0295" w:rsidRPr="003A3506" w:rsidRDefault="001433BF" w:rsidP="006E41C8">
      <w:pPr>
        <w:pStyle w:val="ListParagraph"/>
        <w:numPr>
          <w:ilvl w:val="1"/>
          <w:numId w:val="23"/>
        </w:numPr>
        <w:autoSpaceDE w:val="0"/>
        <w:autoSpaceDN w:val="0"/>
        <w:adjustRightInd w:val="0"/>
        <w:ind w:left="709" w:hanging="709"/>
        <w:jc w:val="both"/>
        <w:rPr>
          <w:rFonts w:ascii="Arial" w:hAnsi="Arial" w:cs="Arial"/>
          <w:color w:val="0D0D0D"/>
          <w:sz w:val="24"/>
          <w:szCs w:val="24"/>
          <w:lang w:val="cy-GB"/>
        </w:rPr>
      </w:pPr>
      <w:r>
        <w:rPr>
          <w:rFonts w:ascii="Arial" w:hAnsi="Arial" w:cs="Arial"/>
          <w:color w:val="0D0D0D"/>
          <w:sz w:val="24"/>
          <w:szCs w:val="24"/>
          <w:lang w:val="cy-GB"/>
        </w:rPr>
        <w:t>Dylid adolygu achosion o gamfanteisio ar blant yn unol â Gweithdrefnau Diogelu Cymru</w:t>
      </w:r>
      <w:r w:rsidR="00320680" w:rsidRPr="003A3506">
        <w:rPr>
          <w:rFonts w:ascii="Arial" w:hAnsi="Arial" w:cs="Arial"/>
          <w:color w:val="0D0D0D"/>
          <w:sz w:val="24"/>
          <w:szCs w:val="24"/>
          <w:lang w:val="cy-GB"/>
        </w:rPr>
        <w:t xml:space="preserve">. </w:t>
      </w:r>
      <w:r w:rsidR="00592F45">
        <w:rPr>
          <w:rFonts w:ascii="Arial" w:hAnsi="Arial" w:cs="Arial"/>
          <w:color w:val="0D0D0D"/>
          <w:sz w:val="24"/>
          <w:szCs w:val="24"/>
          <w:lang w:val="cy-GB"/>
        </w:rPr>
        <w:t>Ni ddylid cy</w:t>
      </w:r>
      <w:r w:rsidR="00B137E5">
        <w:rPr>
          <w:rFonts w:ascii="Arial" w:hAnsi="Arial" w:cs="Arial"/>
          <w:color w:val="0D0D0D"/>
          <w:sz w:val="24"/>
          <w:szCs w:val="24"/>
          <w:lang w:val="cy-GB"/>
        </w:rPr>
        <w:t>n</w:t>
      </w:r>
      <w:r w:rsidR="00592F45">
        <w:rPr>
          <w:rFonts w:ascii="Arial" w:hAnsi="Arial" w:cs="Arial"/>
          <w:color w:val="0D0D0D"/>
          <w:sz w:val="24"/>
          <w:szCs w:val="24"/>
          <w:lang w:val="cy-GB"/>
        </w:rPr>
        <w:t>nal cyfarfodydd strategaeth yn lle cyfarfodydd Plentyn sydd ag Angen Gofal a Chymorth na chyfarfodydd Gr</w:t>
      </w:r>
      <w:r w:rsidR="002A0E45" w:rsidRPr="002A0E45">
        <w:rPr>
          <w:rFonts w:ascii="Arial" w:hAnsi="Arial" w:cs="Arial"/>
          <w:sz w:val="24"/>
          <w:szCs w:val="24"/>
          <w:lang w:val="cy-GB"/>
        </w:rPr>
        <w:t>ŵ</w:t>
      </w:r>
      <w:r w:rsidR="00592F45">
        <w:rPr>
          <w:rFonts w:ascii="Arial" w:hAnsi="Arial" w:cs="Arial"/>
          <w:color w:val="0D0D0D"/>
          <w:sz w:val="24"/>
          <w:szCs w:val="24"/>
          <w:lang w:val="cy-GB"/>
        </w:rPr>
        <w:t>p Craidd</w:t>
      </w:r>
      <w:r w:rsidR="0053577D" w:rsidRPr="003A3506">
        <w:rPr>
          <w:rFonts w:ascii="Arial" w:hAnsi="Arial" w:cs="Arial"/>
          <w:color w:val="0D0D0D"/>
          <w:sz w:val="24"/>
          <w:szCs w:val="24"/>
          <w:lang w:val="cy-GB"/>
        </w:rPr>
        <w:t>.</w:t>
      </w:r>
    </w:p>
    <w:p w14:paraId="20D98B00" w14:textId="77777777" w:rsidR="00DA34FB" w:rsidRPr="003A3506" w:rsidRDefault="00DA34FB" w:rsidP="00DA34FB">
      <w:pPr>
        <w:pStyle w:val="ListParagraph"/>
        <w:autoSpaceDE w:val="0"/>
        <w:autoSpaceDN w:val="0"/>
        <w:adjustRightInd w:val="0"/>
        <w:ind w:left="709"/>
        <w:jc w:val="both"/>
        <w:rPr>
          <w:rFonts w:ascii="Arial" w:hAnsi="Arial" w:cs="Arial"/>
          <w:color w:val="0D0D0D"/>
          <w:sz w:val="24"/>
          <w:szCs w:val="24"/>
          <w:lang w:val="cy-GB"/>
        </w:rPr>
      </w:pPr>
    </w:p>
    <w:p w14:paraId="54B63493" w14:textId="6592EB0B" w:rsidR="00EE0295" w:rsidRPr="003A3506" w:rsidRDefault="00592F45" w:rsidP="001573F8">
      <w:pPr>
        <w:pStyle w:val="Heading2"/>
        <w:numPr>
          <w:ilvl w:val="0"/>
          <w:numId w:val="23"/>
        </w:numPr>
        <w:spacing w:before="0"/>
        <w:ind w:hanging="720"/>
        <w:jc w:val="both"/>
        <w:rPr>
          <w:rFonts w:ascii="Arial" w:hAnsi="Arial" w:cs="Arial"/>
          <w:b/>
          <w:color w:val="auto"/>
          <w:sz w:val="24"/>
          <w:szCs w:val="24"/>
          <w:u w:val="single"/>
          <w:lang w:val="cy-GB"/>
        </w:rPr>
      </w:pPr>
      <w:r>
        <w:rPr>
          <w:rFonts w:ascii="Arial" w:hAnsi="Arial" w:cs="Arial"/>
          <w:b/>
          <w:color w:val="auto"/>
          <w:sz w:val="24"/>
          <w:szCs w:val="24"/>
          <w:u w:val="single"/>
          <w:lang w:val="cy-GB"/>
        </w:rPr>
        <w:t>Masnachu Plant</w:t>
      </w:r>
    </w:p>
    <w:p w14:paraId="6D0BC05E" w14:textId="77777777" w:rsidR="006A784F" w:rsidRPr="003A3506" w:rsidRDefault="006A784F" w:rsidP="001573F8">
      <w:pPr>
        <w:jc w:val="both"/>
        <w:rPr>
          <w:rFonts w:ascii="Arial" w:hAnsi="Arial" w:cs="Arial"/>
          <w:sz w:val="24"/>
          <w:szCs w:val="24"/>
          <w:lang w:val="cy-GB"/>
        </w:rPr>
      </w:pPr>
    </w:p>
    <w:p w14:paraId="76DFD599" w14:textId="5DD1350C" w:rsidR="0080531E" w:rsidRPr="003A3506" w:rsidRDefault="0053577D" w:rsidP="001573F8">
      <w:pPr>
        <w:ind w:left="720" w:hanging="720"/>
        <w:jc w:val="both"/>
        <w:rPr>
          <w:rFonts w:ascii="Arial" w:hAnsi="Arial" w:cs="Arial"/>
          <w:b/>
          <w:sz w:val="24"/>
          <w:szCs w:val="24"/>
          <w:u w:val="single"/>
          <w:lang w:val="cy-GB"/>
        </w:rPr>
      </w:pPr>
      <w:r w:rsidRPr="003A3506">
        <w:rPr>
          <w:rFonts w:ascii="Arial" w:hAnsi="Arial" w:cs="Arial"/>
          <w:sz w:val="24"/>
          <w:szCs w:val="24"/>
          <w:lang w:val="cy-GB"/>
        </w:rPr>
        <w:t>25</w:t>
      </w:r>
      <w:r w:rsidR="00F062A5" w:rsidRPr="003A3506">
        <w:rPr>
          <w:rFonts w:ascii="Arial" w:hAnsi="Arial" w:cs="Arial"/>
          <w:sz w:val="24"/>
          <w:szCs w:val="24"/>
          <w:lang w:val="cy-GB"/>
        </w:rPr>
        <w:t>.1.</w:t>
      </w:r>
      <w:r w:rsidR="00F062A5" w:rsidRPr="003A3506">
        <w:rPr>
          <w:rFonts w:ascii="Arial" w:hAnsi="Arial" w:cs="Arial"/>
          <w:sz w:val="24"/>
          <w:szCs w:val="24"/>
          <w:lang w:val="cy-GB"/>
        </w:rPr>
        <w:tab/>
      </w:r>
      <w:r w:rsidR="00592F45">
        <w:rPr>
          <w:rFonts w:ascii="Arial" w:hAnsi="Arial" w:cs="Arial"/>
          <w:sz w:val="24"/>
          <w:szCs w:val="24"/>
          <w:lang w:val="cy-GB"/>
        </w:rPr>
        <w:t>Lle mae plentyn wedi cael ei fasnachu, mae’n hollbwysig bod unrhyw gamau diogelu a gymerir ar y pryd yn rhai sy’n gyson â Gweithdrefnau Diogelu Cymru a’r canllaw ymarfer cysylltiedig</w:t>
      </w:r>
      <w:r w:rsidR="0040411A" w:rsidRPr="003A3506">
        <w:rPr>
          <w:rFonts w:ascii="Arial" w:hAnsi="Arial" w:cs="Arial"/>
          <w:sz w:val="24"/>
          <w:szCs w:val="24"/>
          <w:lang w:val="cy-GB"/>
        </w:rPr>
        <w:t xml:space="preserve"> (</w:t>
      </w:r>
      <w:r w:rsidR="00592F45">
        <w:rPr>
          <w:rFonts w:ascii="Arial" w:hAnsi="Arial" w:cs="Arial"/>
          <w:sz w:val="24"/>
          <w:szCs w:val="24"/>
          <w:lang w:val="cy-GB"/>
        </w:rPr>
        <w:t>Diogelu plant a all fod wedi’u masnachu</w:t>
      </w:r>
      <w:r w:rsidR="0040411A" w:rsidRPr="003A3506">
        <w:rPr>
          <w:rFonts w:ascii="Arial" w:hAnsi="Arial" w:cs="Arial"/>
          <w:sz w:val="24"/>
          <w:szCs w:val="24"/>
          <w:lang w:val="cy-GB"/>
        </w:rPr>
        <w:t>)</w:t>
      </w:r>
      <w:r w:rsidR="00EE0295" w:rsidRPr="003A3506">
        <w:rPr>
          <w:rFonts w:ascii="Arial" w:hAnsi="Arial" w:cs="Arial"/>
          <w:sz w:val="24"/>
          <w:szCs w:val="24"/>
          <w:lang w:val="cy-GB"/>
        </w:rPr>
        <w:t xml:space="preserve">. </w:t>
      </w:r>
      <w:r w:rsidR="00592F45">
        <w:rPr>
          <w:rFonts w:ascii="Arial" w:hAnsi="Arial" w:cs="Arial"/>
          <w:sz w:val="24"/>
          <w:szCs w:val="24"/>
          <w:lang w:val="cy-GB"/>
        </w:rPr>
        <w:t>Os nodwyd bod plentyn yn un sydd wedi’i fasnachu, neu’n wynebu’r risg o fasnachu, yna dylid cynnal cyfarfod strategaeth amlasiantaeth o dan gadeiryddiaeth un o’r rheolwyr gwasanaethau cymdeithasol</w:t>
      </w:r>
      <w:r w:rsidR="00EE0295" w:rsidRPr="003A3506">
        <w:rPr>
          <w:rFonts w:ascii="Arial" w:hAnsi="Arial" w:cs="Arial"/>
          <w:sz w:val="24"/>
          <w:szCs w:val="24"/>
          <w:lang w:val="cy-GB"/>
        </w:rPr>
        <w:t>.</w:t>
      </w:r>
      <w:r w:rsidR="004A4D68" w:rsidRPr="003A3506">
        <w:rPr>
          <w:rFonts w:ascii="Arial" w:hAnsi="Arial" w:cs="Arial"/>
          <w:sz w:val="24"/>
          <w:szCs w:val="24"/>
          <w:lang w:val="cy-GB"/>
        </w:rPr>
        <w:t xml:space="preserve"> </w:t>
      </w:r>
      <w:r w:rsidR="00592F45">
        <w:rPr>
          <w:rFonts w:ascii="Arial" w:hAnsi="Arial" w:cs="Arial"/>
          <w:sz w:val="24"/>
          <w:szCs w:val="24"/>
          <w:lang w:val="cy-GB"/>
        </w:rPr>
        <w:t>Yn y cyfarfod hwn, rhaid ystyried llenwi ffurflen atgyfeirio’r Mecanwaith Atgyfeirio Cenedlaethol</w:t>
      </w:r>
      <w:r w:rsidR="004A4D68" w:rsidRPr="003A3506">
        <w:rPr>
          <w:rFonts w:ascii="Arial" w:hAnsi="Arial" w:cs="Arial"/>
          <w:sz w:val="24"/>
          <w:szCs w:val="24"/>
          <w:lang w:val="cy-GB"/>
        </w:rPr>
        <w:t xml:space="preserve"> (NRM) </w:t>
      </w:r>
      <w:r w:rsidR="00592F45">
        <w:rPr>
          <w:rFonts w:ascii="Arial" w:hAnsi="Arial" w:cs="Arial"/>
          <w:sz w:val="24"/>
          <w:szCs w:val="24"/>
          <w:lang w:val="cy-GB"/>
        </w:rPr>
        <w:t>yn unol â Deddf Caethwasiaeth Fodern</w:t>
      </w:r>
      <w:r w:rsidR="004A4D68" w:rsidRPr="003A3506">
        <w:rPr>
          <w:rFonts w:ascii="Arial" w:hAnsi="Arial" w:cs="Arial"/>
          <w:sz w:val="24"/>
          <w:szCs w:val="24"/>
          <w:lang w:val="cy-GB"/>
        </w:rPr>
        <w:t xml:space="preserve"> 2015. </w:t>
      </w:r>
      <w:r w:rsidR="00592F45">
        <w:rPr>
          <w:rFonts w:ascii="Arial" w:hAnsi="Arial" w:cs="Arial"/>
          <w:sz w:val="24"/>
          <w:szCs w:val="24"/>
          <w:lang w:val="cy-GB"/>
        </w:rPr>
        <w:t>Dylid hysbysu’r Prif Swyddog a/neu Reolwr Tîm am y cyfarfodydd hyn a dylent gyfrannu i’r cyfarfodydd hyn lle bo’n briodol</w:t>
      </w:r>
      <w:r w:rsidR="00EE0295" w:rsidRPr="003A3506">
        <w:rPr>
          <w:rFonts w:ascii="Arial" w:hAnsi="Arial" w:cs="Arial"/>
          <w:sz w:val="24"/>
          <w:szCs w:val="24"/>
          <w:lang w:val="cy-GB"/>
        </w:rPr>
        <w:t xml:space="preserve">. </w:t>
      </w:r>
    </w:p>
    <w:p w14:paraId="04124DBD" w14:textId="77777777" w:rsidR="00662538" w:rsidRPr="003A3506" w:rsidRDefault="00662538" w:rsidP="001573F8">
      <w:pPr>
        <w:autoSpaceDE w:val="0"/>
        <w:autoSpaceDN w:val="0"/>
        <w:adjustRightInd w:val="0"/>
        <w:jc w:val="both"/>
        <w:rPr>
          <w:rFonts w:ascii="Arial" w:hAnsi="Arial" w:cs="Arial"/>
          <w:color w:val="000000"/>
          <w:sz w:val="24"/>
          <w:szCs w:val="24"/>
          <w:lang w:val="cy-GB"/>
        </w:rPr>
      </w:pPr>
    </w:p>
    <w:p w14:paraId="4D3D0894" w14:textId="77777777" w:rsidR="005F1ECD" w:rsidRPr="003A3506" w:rsidRDefault="005F1ECD" w:rsidP="001573F8">
      <w:pPr>
        <w:autoSpaceDE w:val="0"/>
        <w:autoSpaceDN w:val="0"/>
        <w:adjustRightInd w:val="0"/>
        <w:jc w:val="both"/>
        <w:rPr>
          <w:rFonts w:ascii="Arial" w:hAnsi="Arial" w:cs="Arial"/>
          <w:color w:val="000000"/>
          <w:sz w:val="24"/>
          <w:szCs w:val="24"/>
          <w:lang w:val="cy-GB"/>
        </w:rPr>
      </w:pPr>
    </w:p>
    <w:p w14:paraId="397EE318" w14:textId="77777777" w:rsidR="0053577D" w:rsidRPr="003A3506" w:rsidRDefault="0053577D" w:rsidP="001573F8">
      <w:pPr>
        <w:autoSpaceDE w:val="0"/>
        <w:autoSpaceDN w:val="0"/>
        <w:adjustRightInd w:val="0"/>
        <w:jc w:val="both"/>
        <w:rPr>
          <w:rFonts w:ascii="Arial" w:hAnsi="Arial" w:cs="Arial"/>
          <w:color w:val="000000"/>
          <w:sz w:val="24"/>
          <w:szCs w:val="24"/>
          <w:lang w:val="cy-GB"/>
        </w:rPr>
      </w:pPr>
    </w:p>
    <w:p w14:paraId="53DAD494" w14:textId="77777777" w:rsidR="0053577D" w:rsidRPr="003A3506" w:rsidRDefault="0053577D" w:rsidP="001573F8">
      <w:pPr>
        <w:autoSpaceDE w:val="0"/>
        <w:autoSpaceDN w:val="0"/>
        <w:adjustRightInd w:val="0"/>
        <w:jc w:val="both"/>
        <w:rPr>
          <w:rFonts w:ascii="Arial" w:hAnsi="Arial" w:cs="Arial"/>
          <w:color w:val="000000"/>
          <w:sz w:val="24"/>
          <w:szCs w:val="24"/>
          <w:lang w:val="cy-GB"/>
        </w:rPr>
      </w:pPr>
    </w:p>
    <w:p w14:paraId="0D1A08D6" w14:textId="3D079336" w:rsidR="0007140F" w:rsidRPr="003A3506" w:rsidRDefault="00F3193F" w:rsidP="001573F8">
      <w:pPr>
        <w:pStyle w:val="Heading2"/>
        <w:numPr>
          <w:ilvl w:val="0"/>
          <w:numId w:val="23"/>
        </w:numPr>
        <w:spacing w:before="0"/>
        <w:ind w:hanging="720"/>
        <w:jc w:val="both"/>
        <w:rPr>
          <w:rFonts w:ascii="Arial" w:hAnsi="Arial" w:cs="Arial"/>
          <w:b/>
          <w:color w:val="auto"/>
          <w:sz w:val="24"/>
          <w:szCs w:val="24"/>
          <w:u w:val="single"/>
          <w:lang w:val="cy-GB"/>
        </w:rPr>
      </w:pPr>
      <w:r>
        <w:rPr>
          <w:rFonts w:ascii="Arial" w:hAnsi="Arial" w:cs="Arial"/>
          <w:b/>
          <w:color w:val="auto"/>
          <w:sz w:val="24"/>
          <w:szCs w:val="24"/>
          <w:u w:val="single"/>
          <w:lang w:val="cy-GB"/>
        </w:rPr>
        <w:lastRenderedPageBreak/>
        <w:t>Ymchwiliadau Troseddol</w:t>
      </w:r>
    </w:p>
    <w:p w14:paraId="3AD1AFC4" w14:textId="77777777" w:rsidR="006A784F" w:rsidRPr="003A3506" w:rsidRDefault="006A784F" w:rsidP="001573F8">
      <w:pPr>
        <w:jc w:val="both"/>
        <w:rPr>
          <w:rFonts w:ascii="Arial" w:hAnsi="Arial" w:cs="Arial"/>
          <w:sz w:val="24"/>
          <w:szCs w:val="24"/>
          <w:lang w:val="cy-GB"/>
        </w:rPr>
      </w:pPr>
    </w:p>
    <w:p w14:paraId="1950CA9F" w14:textId="6C69C064" w:rsidR="00C35419" w:rsidRPr="003A3506" w:rsidRDefault="00F3193F" w:rsidP="001573F8">
      <w:pPr>
        <w:pStyle w:val="ListParagraph"/>
        <w:numPr>
          <w:ilvl w:val="1"/>
          <w:numId w:val="23"/>
        </w:numPr>
        <w:autoSpaceDE w:val="0"/>
        <w:autoSpaceDN w:val="0"/>
        <w:adjustRightInd w:val="0"/>
        <w:ind w:left="709" w:hanging="709"/>
        <w:jc w:val="both"/>
        <w:rPr>
          <w:rFonts w:ascii="Arial" w:hAnsi="Arial" w:cs="Arial"/>
          <w:color w:val="0D0D0D"/>
          <w:sz w:val="24"/>
          <w:szCs w:val="24"/>
          <w:lang w:val="cy-GB"/>
        </w:rPr>
      </w:pPr>
      <w:r>
        <w:rPr>
          <w:rFonts w:ascii="Arial" w:hAnsi="Arial" w:cs="Arial"/>
          <w:b/>
          <w:bCs/>
          <w:color w:val="0D0D0D"/>
          <w:sz w:val="24"/>
          <w:szCs w:val="24"/>
          <w:lang w:val="cy-GB"/>
        </w:rPr>
        <w:t>Dealltwriaeth o’r effaith o ddod i gysylltiad â phrosesau cyfiawnder troseddol a darparu cymorth mewn perthynas â hyn</w:t>
      </w:r>
      <w:r w:rsidR="0007140F" w:rsidRPr="003A3506">
        <w:rPr>
          <w:rFonts w:ascii="Arial" w:hAnsi="Arial" w:cs="Arial"/>
          <w:color w:val="0D0D0D"/>
          <w:sz w:val="24"/>
          <w:szCs w:val="24"/>
          <w:lang w:val="cy-GB"/>
        </w:rPr>
        <w:t xml:space="preserve">: </w:t>
      </w:r>
    </w:p>
    <w:p w14:paraId="4B79F620" w14:textId="77777777" w:rsidR="00F062A5" w:rsidRPr="003A3506" w:rsidRDefault="00F062A5" w:rsidP="001573F8">
      <w:pPr>
        <w:autoSpaceDE w:val="0"/>
        <w:autoSpaceDN w:val="0"/>
        <w:adjustRightInd w:val="0"/>
        <w:jc w:val="both"/>
        <w:rPr>
          <w:rFonts w:ascii="Arial" w:hAnsi="Arial" w:cs="Arial"/>
          <w:color w:val="0D0D0D"/>
          <w:sz w:val="24"/>
          <w:szCs w:val="24"/>
          <w:lang w:val="cy-GB"/>
        </w:rPr>
      </w:pPr>
    </w:p>
    <w:p w14:paraId="20E40497" w14:textId="139E9122" w:rsidR="003805CE" w:rsidRPr="003A3506" w:rsidRDefault="00F3193F" w:rsidP="001573F8">
      <w:pPr>
        <w:pStyle w:val="ListParagraph"/>
        <w:numPr>
          <w:ilvl w:val="1"/>
          <w:numId w:val="23"/>
        </w:numPr>
        <w:autoSpaceDE w:val="0"/>
        <w:autoSpaceDN w:val="0"/>
        <w:adjustRightInd w:val="0"/>
        <w:ind w:left="709" w:hanging="709"/>
        <w:jc w:val="both"/>
        <w:rPr>
          <w:rFonts w:ascii="Arial" w:hAnsi="Arial" w:cs="Arial"/>
          <w:color w:val="0D0D0D"/>
          <w:sz w:val="24"/>
          <w:szCs w:val="24"/>
          <w:lang w:val="cy-GB"/>
        </w:rPr>
      </w:pPr>
      <w:r>
        <w:rPr>
          <w:rFonts w:ascii="Arial" w:hAnsi="Arial" w:cs="Arial"/>
          <w:color w:val="0D0D0D"/>
          <w:sz w:val="24"/>
          <w:szCs w:val="24"/>
          <w:lang w:val="cy-GB"/>
        </w:rPr>
        <w:t>Mae plant a phobl ifanc yn nodi’n aml ei bod yn anodd ymwneud â phrosesau cyfiawnder troseddol, a bod hyn yn gallu peri trawma, gan dynnu sylw at yr angen am gymorth penodol mewn perthynas â hyn</w:t>
      </w:r>
      <w:r w:rsidR="0007140F" w:rsidRPr="003A3506">
        <w:rPr>
          <w:rFonts w:ascii="Arial" w:hAnsi="Arial" w:cs="Arial"/>
          <w:color w:val="0D0D0D"/>
          <w:sz w:val="24"/>
          <w:szCs w:val="24"/>
          <w:lang w:val="cy-GB"/>
        </w:rPr>
        <w:t xml:space="preserve">. </w:t>
      </w:r>
      <w:r w:rsidR="00CF0D17">
        <w:rPr>
          <w:rFonts w:ascii="Arial" w:hAnsi="Arial" w:cs="Arial"/>
          <w:color w:val="0D0D0D"/>
          <w:sz w:val="24"/>
          <w:szCs w:val="24"/>
          <w:lang w:val="cy-GB"/>
        </w:rPr>
        <w:t>Mae angen cymorth o’r fath  yn ystod y broses ac ar ei hôl, pan fydd pobl ifanc a’u teuluoedd yn gallu teimlo’n agored iawn i niwed a’u bod wedi’u hynysu, a gallant deimlo’n rhwystredig iawn a’u bod wedi cael cam yn ei sgil</w:t>
      </w:r>
      <w:r w:rsidR="0007140F" w:rsidRPr="003A3506">
        <w:rPr>
          <w:rFonts w:ascii="Arial" w:hAnsi="Arial" w:cs="Arial"/>
          <w:color w:val="0D0D0D"/>
          <w:sz w:val="24"/>
          <w:szCs w:val="24"/>
          <w:lang w:val="cy-GB"/>
        </w:rPr>
        <w:t>.</w:t>
      </w:r>
    </w:p>
    <w:p w14:paraId="6690DBF6" w14:textId="77777777" w:rsidR="00351C8A" w:rsidRPr="003A3506" w:rsidRDefault="00351C8A" w:rsidP="001573F8">
      <w:pPr>
        <w:autoSpaceDE w:val="0"/>
        <w:autoSpaceDN w:val="0"/>
        <w:adjustRightInd w:val="0"/>
        <w:jc w:val="both"/>
        <w:rPr>
          <w:rFonts w:ascii="Arial" w:hAnsi="Arial" w:cs="Arial"/>
          <w:color w:val="0D0D0D"/>
          <w:sz w:val="24"/>
          <w:szCs w:val="24"/>
          <w:lang w:val="cy-GB"/>
        </w:rPr>
      </w:pPr>
    </w:p>
    <w:p w14:paraId="5E5354AA" w14:textId="537B0045" w:rsidR="00E27537" w:rsidRPr="003A3506" w:rsidRDefault="00F062A5" w:rsidP="001573F8">
      <w:pPr>
        <w:autoSpaceDE w:val="0"/>
        <w:autoSpaceDN w:val="0"/>
        <w:adjustRightInd w:val="0"/>
        <w:jc w:val="both"/>
        <w:rPr>
          <w:rFonts w:ascii="Arial" w:hAnsi="Arial" w:cs="Arial"/>
          <w:b/>
          <w:color w:val="0D0D0D"/>
          <w:sz w:val="24"/>
          <w:szCs w:val="24"/>
          <w:u w:val="single"/>
          <w:lang w:val="cy-GB"/>
        </w:rPr>
      </w:pPr>
      <w:r w:rsidRPr="003A3506">
        <w:rPr>
          <w:rFonts w:ascii="Arial" w:hAnsi="Arial" w:cs="Arial"/>
          <w:color w:val="0D0D0D"/>
          <w:sz w:val="24"/>
          <w:szCs w:val="24"/>
          <w:lang w:val="cy-GB"/>
        </w:rPr>
        <w:t>27.3.</w:t>
      </w:r>
      <w:r w:rsidRPr="003A3506">
        <w:rPr>
          <w:rFonts w:ascii="Arial" w:hAnsi="Arial" w:cs="Arial"/>
          <w:color w:val="0D0D0D"/>
          <w:sz w:val="24"/>
          <w:szCs w:val="24"/>
          <w:lang w:val="cy-GB"/>
        </w:rPr>
        <w:tab/>
      </w:r>
      <w:r w:rsidR="00CF0D17">
        <w:rPr>
          <w:rFonts w:ascii="Arial" w:hAnsi="Arial" w:cs="Arial"/>
          <w:b/>
          <w:color w:val="0D0D0D"/>
          <w:sz w:val="24"/>
          <w:szCs w:val="24"/>
          <w:u w:val="single"/>
          <w:lang w:val="cy-GB"/>
        </w:rPr>
        <w:t>Mae nifer o orchmynion y gellir eu sicrhau hefyd</w:t>
      </w:r>
      <w:r w:rsidR="00CB67A3" w:rsidRPr="003A3506">
        <w:rPr>
          <w:rFonts w:ascii="Arial" w:hAnsi="Arial" w:cs="Arial"/>
          <w:b/>
          <w:color w:val="0D0D0D"/>
          <w:sz w:val="24"/>
          <w:szCs w:val="24"/>
          <w:u w:val="single"/>
          <w:lang w:val="cy-GB"/>
        </w:rPr>
        <w:t>:</w:t>
      </w:r>
    </w:p>
    <w:p w14:paraId="3DE3F7F7" w14:textId="77777777" w:rsidR="00F062A5" w:rsidRPr="003A3506" w:rsidRDefault="00F062A5" w:rsidP="001573F8">
      <w:pPr>
        <w:autoSpaceDE w:val="0"/>
        <w:autoSpaceDN w:val="0"/>
        <w:adjustRightInd w:val="0"/>
        <w:jc w:val="both"/>
        <w:rPr>
          <w:rFonts w:ascii="Arial" w:hAnsi="Arial" w:cs="Arial"/>
          <w:b/>
          <w:color w:val="0D0D0D"/>
          <w:sz w:val="24"/>
          <w:szCs w:val="24"/>
          <w:u w:val="single"/>
          <w:lang w:val="cy-GB"/>
        </w:rPr>
      </w:pPr>
    </w:p>
    <w:p w14:paraId="6DACA262" w14:textId="241F8598" w:rsidR="00FC79DB" w:rsidRPr="003A3506" w:rsidRDefault="00CF0D17" w:rsidP="001573F8">
      <w:pPr>
        <w:pStyle w:val="ListParagraph"/>
        <w:numPr>
          <w:ilvl w:val="0"/>
          <w:numId w:val="13"/>
        </w:numPr>
        <w:tabs>
          <w:tab w:val="left" w:pos="1276"/>
        </w:tabs>
        <w:autoSpaceDE w:val="0"/>
        <w:autoSpaceDN w:val="0"/>
        <w:adjustRightInd w:val="0"/>
        <w:ind w:left="1276" w:hanging="567"/>
        <w:jc w:val="both"/>
        <w:rPr>
          <w:rFonts w:ascii="Arial" w:hAnsi="Arial" w:cs="Arial"/>
          <w:color w:val="0D0D0D"/>
          <w:sz w:val="24"/>
          <w:szCs w:val="24"/>
          <w:lang w:val="cy-GB"/>
        </w:rPr>
      </w:pPr>
      <w:r>
        <w:rPr>
          <w:rFonts w:ascii="Arial" w:hAnsi="Arial" w:cs="Arial"/>
          <w:b/>
          <w:bCs/>
          <w:color w:val="0D0D0D"/>
          <w:sz w:val="24"/>
          <w:szCs w:val="24"/>
          <w:lang w:val="cy-GB"/>
        </w:rPr>
        <w:t>Hysbysiad Rhybuddio Herwgydio Plant</w:t>
      </w:r>
      <w:r w:rsidR="00FC79DB" w:rsidRPr="003A3506">
        <w:rPr>
          <w:rFonts w:ascii="Arial" w:hAnsi="Arial" w:cs="Arial"/>
          <w:b/>
          <w:bCs/>
          <w:color w:val="0D0D0D"/>
          <w:sz w:val="24"/>
          <w:szCs w:val="24"/>
          <w:lang w:val="cy-GB"/>
        </w:rPr>
        <w:t xml:space="preserve"> (CAWN)</w:t>
      </w:r>
      <w:r>
        <w:rPr>
          <w:rFonts w:ascii="Arial" w:hAnsi="Arial" w:cs="Arial"/>
          <w:color w:val="0D0D0D"/>
          <w:sz w:val="24"/>
          <w:szCs w:val="24"/>
          <w:lang w:val="cy-GB"/>
        </w:rPr>
        <w:t>:</w:t>
      </w:r>
      <w:r w:rsidR="00FC79DB" w:rsidRPr="003A3506">
        <w:rPr>
          <w:rFonts w:ascii="Arial" w:hAnsi="Arial" w:cs="Arial"/>
          <w:color w:val="0D0D0D"/>
          <w:sz w:val="24"/>
          <w:szCs w:val="24"/>
          <w:lang w:val="cy-GB"/>
        </w:rPr>
        <w:t xml:space="preserve"> </w:t>
      </w:r>
      <w:r w:rsidR="00D62216">
        <w:rPr>
          <w:rFonts w:ascii="Arial" w:hAnsi="Arial" w:cs="Arial"/>
          <w:color w:val="0D0D0D"/>
          <w:sz w:val="24"/>
          <w:szCs w:val="24"/>
          <w:lang w:val="cy-GB"/>
        </w:rPr>
        <w:t xml:space="preserve">gellir cael </w:t>
      </w:r>
      <w:r w:rsidR="00B137E5">
        <w:rPr>
          <w:rFonts w:ascii="Arial" w:hAnsi="Arial" w:cs="Arial"/>
          <w:color w:val="0D0D0D"/>
          <w:sz w:val="24"/>
          <w:szCs w:val="24"/>
          <w:lang w:val="cy-GB"/>
        </w:rPr>
        <w:t>yr hysbysiad hwn</w:t>
      </w:r>
      <w:r w:rsidR="00D62216">
        <w:rPr>
          <w:rFonts w:ascii="Arial" w:hAnsi="Arial" w:cs="Arial"/>
          <w:color w:val="0D0D0D"/>
          <w:sz w:val="24"/>
          <w:szCs w:val="24"/>
          <w:lang w:val="cy-GB"/>
        </w:rPr>
        <w:t xml:space="preserve"> gan yr heddlu a’</w:t>
      </w:r>
      <w:r w:rsidR="00B137E5">
        <w:rPr>
          <w:rFonts w:ascii="Arial" w:hAnsi="Arial" w:cs="Arial"/>
          <w:color w:val="0D0D0D"/>
          <w:sz w:val="24"/>
          <w:szCs w:val="24"/>
          <w:lang w:val="cy-GB"/>
        </w:rPr>
        <w:t>i</w:t>
      </w:r>
      <w:r w:rsidR="00D62216">
        <w:rPr>
          <w:rFonts w:ascii="Arial" w:hAnsi="Arial" w:cs="Arial"/>
          <w:color w:val="0D0D0D"/>
          <w:sz w:val="24"/>
          <w:szCs w:val="24"/>
          <w:lang w:val="cy-GB"/>
        </w:rPr>
        <w:t xml:space="preserve"> d</w:t>
      </w:r>
      <w:r w:rsidR="00B137E5">
        <w:rPr>
          <w:rFonts w:ascii="Arial" w:hAnsi="Arial" w:cs="Arial"/>
          <w:color w:val="0D0D0D"/>
          <w:sz w:val="24"/>
          <w:szCs w:val="24"/>
          <w:lang w:val="cy-GB"/>
        </w:rPr>
        <w:t>d</w:t>
      </w:r>
      <w:r w:rsidR="00D62216">
        <w:rPr>
          <w:rFonts w:ascii="Arial" w:hAnsi="Arial" w:cs="Arial"/>
          <w:color w:val="0D0D0D"/>
          <w:sz w:val="24"/>
          <w:szCs w:val="24"/>
          <w:lang w:val="cy-GB"/>
        </w:rPr>
        <w:t>efnyddio ar gyfer unigolion dros</w:t>
      </w:r>
      <w:r w:rsidR="00FC79DB" w:rsidRPr="003A3506">
        <w:rPr>
          <w:rFonts w:ascii="Arial" w:hAnsi="Arial" w:cs="Arial"/>
          <w:color w:val="0D0D0D"/>
          <w:sz w:val="24"/>
          <w:szCs w:val="24"/>
          <w:lang w:val="cy-GB"/>
        </w:rPr>
        <w:t xml:space="preserve"> 18 </w:t>
      </w:r>
      <w:r w:rsidR="00D62216">
        <w:rPr>
          <w:rFonts w:ascii="Arial" w:hAnsi="Arial" w:cs="Arial"/>
          <w:color w:val="0D0D0D"/>
          <w:sz w:val="24"/>
          <w:szCs w:val="24"/>
          <w:lang w:val="cy-GB"/>
        </w:rPr>
        <w:t>oed i roi gwybod iddynt</w:t>
      </w:r>
      <w:r w:rsidR="00FC79DB" w:rsidRPr="003A3506">
        <w:rPr>
          <w:rFonts w:ascii="Arial" w:hAnsi="Arial" w:cs="Arial"/>
          <w:color w:val="0D0D0D"/>
          <w:sz w:val="24"/>
          <w:szCs w:val="24"/>
          <w:lang w:val="cy-GB"/>
        </w:rPr>
        <w:t xml:space="preserve"> (</w:t>
      </w:r>
      <w:r w:rsidR="00D62216">
        <w:rPr>
          <w:rFonts w:ascii="Arial" w:hAnsi="Arial" w:cs="Arial"/>
          <w:color w:val="0D0D0D"/>
          <w:sz w:val="24"/>
          <w:szCs w:val="24"/>
          <w:lang w:val="cy-GB"/>
        </w:rPr>
        <w:t>a chofnodi eu bod wedi’u hysbysu</w:t>
      </w:r>
      <w:r w:rsidR="00FC79DB" w:rsidRPr="003A3506">
        <w:rPr>
          <w:rFonts w:ascii="Arial" w:hAnsi="Arial" w:cs="Arial"/>
          <w:color w:val="0D0D0D"/>
          <w:sz w:val="24"/>
          <w:szCs w:val="24"/>
          <w:lang w:val="cy-GB"/>
        </w:rPr>
        <w:t xml:space="preserve">) </w:t>
      </w:r>
      <w:r w:rsidR="00D62216">
        <w:rPr>
          <w:rFonts w:ascii="Arial" w:hAnsi="Arial" w:cs="Arial"/>
          <w:color w:val="0D0D0D"/>
          <w:sz w:val="24"/>
          <w:szCs w:val="24"/>
          <w:lang w:val="cy-GB"/>
        </w:rPr>
        <w:t>na chaniateir iddynt ymwneud neu gysylltu â phlentyn a enwir</w:t>
      </w:r>
      <w:r w:rsidR="00FC79DB" w:rsidRPr="003A3506">
        <w:rPr>
          <w:rFonts w:ascii="Arial" w:hAnsi="Arial" w:cs="Arial"/>
          <w:color w:val="0D0D0D"/>
          <w:sz w:val="24"/>
          <w:szCs w:val="24"/>
          <w:lang w:val="cy-GB"/>
        </w:rPr>
        <w:t xml:space="preserve"> (</w:t>
      </w:r>
      <w:r w:rsidR="00D62216">
        <w:rPr>
          <w:rFonts w:ascii="Arial" w:hAnsi="Arial" w:cs="Arial"/>
          <w:color w:val="0D0D0D"/>
          <w:sz w:val="24"/>
          <w:szCs w:val="24"/>
          <w:lang w:val="cy-GB"/>
        </w:rPr>
        <w:t>dan</w:t>
      </w:r>
      <w:r w:rsidR="00FC79DB" w:rsidRPr="003A3506">
        <w:rPr>
          <w:rFonts w:ascii="Arial" w:hAnsi="Arial" w:cs="Arial"/>
          <w:color w:val="0D0D0D"/>
          <w:sz w:val="24"/>
          <w:szCs w:val="24"/>
          <w:lang w:val="cy-GB"/>
        </w:rPr>
        <w:t xml:space="preserve"> 16</w:t>
      </w:r>
      <w:r w:rsidR="00D62216">
        <w:rPr>
          <w:rFonts w:ascii="Arial" w:hAnsi="Arial" w:cs="Arial"/>
          <w:color w:val="0D0D0D"/>
          <w:sz w:val="24"/>
          <w:szCs w:val="24"/>
          <w:lang w:val="cy-GB"/>
        </w:rPr>
        <w:t xml:space="preserve"> oed</w:t>
      </w:r>
      <w:r w:rsidR="00FC79DB" w:rsidRPr="003A3506">
        <w:rPr>
          <w:rFonts w:ascii="Arial" w:hAnsi="Arial" w:cs="Arial"/>
          <w:color w:val="0D0D0D"/>
          <w:sz w:val="24"/>
          <w:szCs w:val="24"/>
          <w:lang w:val="cy-GB"/>
        </w:rPr>
        <w:t xml:space="preserve">, </w:t>
      </w:r>
      <w:r w:rsidR="00D62216">
        <w:rPr>
          <w:rFonts w:ascii="Arial" w:hAnsi="Arial" w:cs="Arial"/>
          <w:color w:val="0D0D0D"/>
          <w:sz w:val="24"/>
          <w:szCs w:val="24"/>
          <w:lang w:val="cy-GB"/>
        </w:rPr>
        <w:t>neu dan</w:t>
      </w:r>
      <w:r w:rsidR="00FC79DB" w:rsidRPr="003A3506">
        <w:rPr>
          <w:rFonts w:ascii="Arial" w:hAnsi="Arial" w:cs="Arial"/>
          <w:color w:val="0D0D0D"/>
          <w:sz w:val="24"/>
          <w:szCs w:val="24"/>
          <w:lang w:val="cy-GB"/>
        </w:rPr>
        <w:t xml:space="preserve"> 18 </w:t>
      </w:r>
      <w:r w:rsidR="00D62216">
        <w:rPr>
          <w:rFonts w:ascii="Arial" w:hAnsi="Arial" w:cs="Arial"/>
          <w:color w:val="0D0D0D"/>
          <w:sz w:val="24"/>
          <w:szCs w:val="24"/>
          <w:lang w:val="cy-GB"/>
        </w:rPr>
        <w:t>oed os yw mewn gofal</w:t>
      </w:r>
      <w:r w:rsidR="00FC79DB" w:rsidRPr="003A3506">
        <w:rPr>
          <w:rFonts w:ascii="Arial" w:hAnsi="Arial" w:cs="Arial"/>
          <w:color w:val="0D0D0D"/>
          <w:sz w:val="24"/>
          <w:szCs w:val="24"/>
          <w:lang w:val="cy-GB"/>
        </w:rPr>
        <w:t>)</w:t>
      </w:r>
      <w:r w:rsidR="00A41DEE" w:rsidRPr="003A3506">
        <w:rPr>
          <w:rFonts w:ascii="Arial" w:hAnsi="Arial" w:cs="Arial"/>
          <w:color w:val="0D0D0D"/>
          <w:sz w:val="24"/>
          <w:szCs w:val="24"/>
          <w:lang w:val="cy-GB"/>
        </w:rPr>
        <w:t xml:space="preserve">. </w:t>
      </w:r>
      <w:r w:rsidR="00D62216">
        <w:rPr>
          <w:rFonts w:ascii="Arial" w:hAnsi="Arial" w:cs="Arial"/>
          <w:color w:val="0D0D0D"/>
          <w:sz w:val="24"/>
          <w:szCs w:val="24"/>
          <w:lang w:val="cy-GB"/>
        </w:rPr>
        <w:t>Lle mae sail dros roi</w:t>
      </w:r>
      <w:r w:rsidR="00A41DEE" w:rsidRPr="003A3506">
        <w:rPr>
          <w:rFonts w:ascii="Arial" w:hAnsi="Arial" w:cs="Arial"/>
          <w:color w:val="0D0D0D"/>
          <w:sz w:val="24"/>
          <w:szCs w:val="24"/>
          <w:lang w:val="cy-GB"/>
        </w:rPr>
        <w:t xml:space="preserve"> CAWN</w:t>
      </w:r>
      <w:r w:rsidR="00D62216">
        <w:rPr>
          <w:rFonts w:ascii="Arial" w:hAnsi="Arial" w:cs="Arial"/>
          <w:color w:val="0D0D0D"/>
          <w:sz w:val="24"/>
          <w:szCs w:val="24"/>
          <w:lang w:val="cy-GB"/>
        </w:rPr>
        <w:t xml:space="preserve">, mae’n bosibl y bydd yr heddlu am ystyried unrhyw </w:t>
      </w:r>
      <w:r w:rsidR="00CD59B7">
        <w:rPr>
          <w:rFonts w:ascii="Arial" w:hAnsi="Arial" w:cs="Arial"/>
          <w:color w:val="0D0D0D"/>
          <w:sz w:val="24"/>
          <w:szCs w:val="24"/>
          <w:lang w:val="cy-GB"/>
        </w:rPr>
        <w:t>sail dros arestio</w:t>
      </w:r>
      <w:r w:rsidR="00A41DEE" w:rsidRPr="003A3506">
        <w:rPr>
          <w:rFonts w:ascii="Arial" w:hAnsi="Arial" w:cs="Arial"/>
          <w:color w:val="0D0D0D"/>
          <w:sz w:val="24"/>
          <w:szCs w:val="24"/>
          <w:lang w:val="cy-GB"/>
        </w:rPr>
        <w:t>.</w:t>
      </w:r>
    </w:p>
    <w:p w14:paraId="12DE79C6" w14:textId="77777777" w:rsidR="009C6510" w:rsidRPr="003A3506" w:rsidRDefault="009C6510" w:rsidP="001573F8">
      <w:pPr>
        <w:tabs>
          <w:tab w:val="left" w:pos="1276"/>
        </w:tabs>
        <w:autoSpaceDE w:val="0"/>
        <w:autoSpaceDN w:val="0"/>
        <w:adjustRightInd w:val="0"/>
        <w:ind w:left="1276" w:hanging="567"/>
        <w:jc w:val="both"/>
        <w:rPr>
          <w:rFonts w:ascii="Arial" w:hAnsi="Arial" w:cs="Arial"/>
          <w:color w:val="0D0D0D"/>
          <w:sz w:val="24"/>
          <w:szCs w:val="24"/>
          <w:lang w:val="cy-GB"/>
        </w:rPr>
      </w:pPr>
    </w:p>
    <w:p w14:paraId="7BF25141" w14:textId="4DDFBE98" w:rsidR="00FC79DB" w:rsidRPr="003A3506" w:rsidRDefault="00CD59B7" w:rsidP="001573F8">
      <w:pPr>
        <w:pStyle w:val="ListParagraph"/>
        <w:numPr>
          <w:ilvl w:val="0"/>
          <w:numId w:val="13"/>
        </w:numPr>
        <w:tabs>
          <w:tab w:val="left" w:pos="1276"/>
        </w:tabs>
        <w:autoSpaceDE w:val="0"/>
        <w:autoSpaceDN w:val="0"/>
        <w:adjustRightInd w:val="0"/>
        <w:ind w:left="1276" w:hanging="567"/>
        <w:jc w:val="both"/>
        <w:rPr>
          <w:rFonts w:ascii="Arial" w:hAnsi="Arial" w:cs="Arial"/>
          <w:color w:val="0D0D0D"/>
          <w:sz w:val="24"/>
          <w:szCs w:val="24"/>
          <w:lang w:val="cy-GB"/>
        </w:rPr>
      </w:pPr>
      <w:r>
        <w:rPr>
          <w:rFonts w:ascii="Arial" w:hAnsi="Arial" w:cs="Arial"/>
          <w:b/>
          <w:bCs/>
          <w:color w:val="0D0D0D"/>
          <w:sz w:val="24"/>
          <w:szCs w:val="24"/>
          <w:lang w:val="cy-GB"/>
        </w:rPr>
        <w:t>Gorchymyn Atal Niwed Rhywiol</w:t>
      </w:r>
      <w:r w:rsidR="00FC79DB" w:rsidRPr="003A3506">
        <w:rPr>
          <w:rFonts w:ascii="Arial" w:hAnsi="Arial" w:cs="Arial"/>
          <w:b/>
          <w:bCs/>
          <w:color w:val="0D0D0D"/>
          <w:sz w:val="24"/>
          <w:szCs w:val="24"/>
          <w:lang w:val="cy-GB"/>
        </w:rPr>
        <w:t xml:space="preserve"> (SHPO)</w:t>
      </w:r>
      <w:r>
        <w:rPr>
          <w:rFonts w:ascii="Arial" w:hAnsi="Arial" w:cs="Arial"/>
          <w:b/>
          <w:bCs/>
          <w:color w:val="0D0D0D"/>
          <w:sz w:val="24"/>
          <w:szCs w:val="24"/>
          <w:lang w:val="cy-GB"/>
        </w:rPr>
        <w:t>:</w:t>
      </w:r>
      <w:r w:rsidR="00FC79DB" w:rsidRPr="003A3506">
        <w:rPr>
          <w:rFonts w:ascii="Arial" w:hAnsi="Arial" w:cs="Arial"/>
          <w:color w:val="0D0D0D"/>
          <w:sz w:val="24"/>
          <w:szCs w:val="24"/>
          <w:lang w:val="cy-GB"/>
        </w:rPr>
        <w:t xml:space="preserve"> </w:t>
      </w:r>
      <w:r>
        <w:rPr>
          <w:rFonts w:ascii="Arial" w:hAnsi="Arial" w:cs="Arial"/>
          <w:color w:val="0D0D0D"/>
          <w:sz w:val="24"/>
          <w:szCs w:val="24"/>
          <w:lang w:val="cy-GB"/>
        </w:rPr>
        <w:t xml:space="preserve">gellir gwneud cais am y </w:t>
      </w:r>
      <w:r w:rsidR="00B444EA">
        <w:rPr>
          <w:rFonts w:ascii="Arial" w:hAnsi="Arial" w:cs="Arial"/>
          <w:color w:val="0D0D0D"/>
          <w:sz w:val="24"/>
          <w:szCs w:val="24"/>
          <w:lang w:val="cy-GB"/>
        </w:rPr>
        <w:t>gorchymyn hwn</w:t>
      </w:r>
      <w:r>
        <w:rPr>
          <w:rFonts w:ascii="Arial" w:hAnsi="Arial" w:cs="Arial"/>
          <w:color w:val="0D0D0D"/>
          <w:sz w:val="24"/>
          <w:szCs w:val="24"/>
          <w:lang w:val="cy-GB"/>
        </w:rPr>
        <w:t xml:space="preserve"> </w:t>
      </w:r>
      <w:r w:rsidR="00B63E9C">
        <w:rPr>
          <w:rFonts w:ascii="Arial" w:hAnsi="Arial" w:cs="Arial"/>
          <w:color w:val="0D0D0D"/>
          <w:sz w:val="24"/>
          <w:szCs w:val="24"/>
          <w:lang w:val="cy-GB"/>
        </w:rPr>
        <w:t>gan yr heddlu neu’r Asiantaeth Troseddu Cenedlaethol.</w:t>
      </w:r>
    </w:p>
    <w:p w14:paraId="1A2430E3" w14:textId="77777777" w:rsidR="00FC79DB" w:rsidRPr="003A3506" w:rsidRDefault="00FC79DB" w:rsidP="001573F8">
      <w:pPr>
        <w:tabs>
          <w:tab w:val="left" w:pos="1276"/>
        </w:tabs>
        <w:autoSpaceDE w:val="0"/>
        <w:autoSpaceDN w:val="0"/>
        <w:adjustRightInd w:val="0"/>
        <w:ind w:left="1276" w:hanging="567"/>
        <w:jc w:val="both"/>
        <w:rPr>
          <w:rFonts w:ascii="Arial" w:hAnsi="Arial" w:cs="Arial"/>
          <w:color w:val="0D0D0D"/>
          <w:sz w:val="24"/>
          <w:szCs w:val="24"/>
          <w:lang w:val="cy-GB"/>
        </w:rPr>
      </w:pPr>
    </w:p>
    <w:p w14:paraId="79743B1E" w14:textId="5A861097" w:rsidR="00FC79DB" w:rsidRPr="003A3506" w:rsidRDefault="00B63E9C" w:rsidP="001573F8">
      <w:pPr>
        <w:pStyle w:val="ListParagraph"/>
        <w:numPr>
          <w:ilvl w:val="0"/>
          <w:numId w:val="13"/>
        </w:numPr>
        <w:tabs>
          <w:tab w:val="left" w:pos="1276"/>
        </w:tabs>
        <w:autoSpaceDE w:val="0"/>
        <w:autoSpaceDN w:val="0"/>
        <w:adjustRightInd w:val="0"/>
        <w:ind w:left="1276" w:hanging="567"/>
        <w:jc w:val="both"/>
        <w:rPr>
          <w:rFonts w:ascii="Arial" w:hAnsi="Arial" w:cs="Arial"/>
          <w:color w:val="0D0D0D"/>
          <w:sz w:val="24"/>
          <w:szCs w:val="24"/>
          <w:lang w:val="cy-GB"/>
        </w:rPr>
      </w:pPr>
      <w:r>
        <w:rPr>
          <w:rFonts w:ascii="Arial" w:hAnsi="Arial" w:cs="Arial"/>
          <w:b/>
          <w:bCs/>
          <w:color w:val="0D0D0D"/>
          <w:sz w:val="24"/>
          <w:szCs w:val="24"/>
          <w:lang w:val="cy-GB"/>
        </w:rPr>
        <w:t>Gorchymyn Risg Rywiol</w:t>
      </w:r>
      <w:r w:rsidR="00FC79DB" w:rsidRPr="003A3506">
        <w:rPr>
          <w:rFonts w:ascii="Arial" w:hAnsi="Arial" w:cs="Arial"/>
          <w:b/>
          <w:bCs/>
          <w:color w:val="0D0D0D"/>
          <w:sz w:val="24"/>
          <w:szCs w:val="24"/>
          <w:lang w:val="cy-GB"/>
        </w:rPr>
        <w:t xml:space="preserve"> (SRO)</w:t>
      </w:r>
      <w:r>
        <w:rPr>
          <w:rFonts w:ascii="Arial" w:hAnsi="Arial" w:cs="Arial"/>
          <w:b/>
          <w:bCs/>
          <w:color w:val="0D0D0D"/>
          <w:sz w:val="24"/>
          <w:szCs w:val="24"/>
          <w:lang w:val="cy-GB"/>
        </w:rPr>
        <w:t>:</w:t>
      </w:r>
      <w:r w:rsidR="00FC79DB" w:rsidRPr="003A3506">
        <w:rPr>
          <w:rFonts w:ascii="Arial" w:hAnsi="Arial" w:cs="Arial"/>
          <w:b/>
          <w:bCs/>
          <w:color w:val="0D0D0D"/>
          <w:sz w:val="24"/>
          <w:szCs w:val="24"/>
          <w:lang w:val="cy-GB"/>
        </w:rPr>
        <w:t xml:space="preserve"> </w:t>
      </w:r>
      <w:r>
        <w:rPr>
          <w:rFonts w:ascii="Arial" w:hAnsi="Arial" w:cs="Arial"/>
          <w:color w:val="0D0D0D"/>
          <w:sz w:val="24"/>
          <w:szCs w:val="24"/>
          <w:lang w:val="cy-GB"/>
        </w:rPr>
        <w:t xml:space="preserve">gellir gwneud cais am y </w:t>
      </w:r>
      <w:r w:rsidR="00B444EA">
        <w:rPr>
          <w:rFonts w:ascii="Arial" w:hAnsi="Arial" w:cs="Arial"/>
          <w:color w:val="0D0D0D"/>
          <w:sz w:val="24"/>
          <w:szCs w:val="24"/>
          <w:lang w:val="cy-GB"/>
        </w:rPr>
        <w:t>gorchymyn hwn</w:t>
      </w:r>
      <w:r>
        <w:rPr>
          <w:rFonts w:ascii="Arial" w:hAnsi="Arial" w:cs="Arial"/>
          <w:color w:val="0D0D0D"/>
          <w:sz w:val="24"/>
          <w:szCs w:val="24"/>
          <w:lang w:val="cy-GB"/>
        </w:rPr>
        <w:t xml:space="preserve"> hefyd gan yr heddlu neu’r Asiantaeth Troseddu Cenedlaethol</w:t>
      </w:r>
      <w:r w:rsidR="00FC79DB" w:rsidRPr="003A3506">
        <w:rPr>
          <w:rFonts w:ascii="Arial" w:hAnsi="Arial" w:cs="Arial"/>
          <w:color w:val="0D0D0D"/>
          <w:sz w:val="24"/>
          <w:szCs w:val="24"/>
          <w:lang w:val="cy-GB"/>
        </w:rPr>
        <w:t xml:space="preserve">. </w:t>
      </w:r>
      <w:r>
        <w:rPr>
          <w:rFonts w:ascii="Arial" w:hAnsi="Arial" w:cs="Arial"/>
          <w:color w:val="0D0D0D"/>
          <w:sz w:val="24"/>
          <w:szCs w:val="24"/>
          <w:lang w:val="cy-GB"/>
        </w:rPr>
        <w:t xml:space="preserve">Mae </w:t>
      </w:r>
      <w:r w:rsidR="00B444EA">
        <w:rPr>
          <w:rFonts w:ascii="Arial" w:hAnsi="Arial" w:cs="Arial"/>
          <w:color w:val="0D0D0D"/>
          <w:sz w:val="24"/>
          <w:szCs w:val="24"/>
          <w:lang w:val="cy-GB"/>
        </w:rPr>
        <w:t>hwn</w:t>
      </w:r>
      <w:r>
        <w:rPr>
          <w:rFonts w:ascii="Arial" w:hAnsi="Arial" w:cs="Arial"/>
          <w:color w:val="0D0D0D"/>
          <w:sz w:val="24"/>
          <w:szCs w:val="24"/>
          <w:lang w:val="cy-GB"/>
        </w:rPr>
        <w:t xml:space="preserve"> yn debyg i’r Gorchymyn Atal Niwed Rhywiol</w:t>
      </w:r>
      <w:r w:rsidR="00FC79DB" w:rsidRPr="003A3506">
        <w:rPr>
          <w:rFonts w:ascii="Arial" w:hAnsi="Arial" w:cs="Arial"/>
          <w:color w:val="0D0D0D"/>
          <w:sz w:val="24"/>
          <w:szCs w:val="24"/>
          <w:lang w:val="cy-GB"/>
        </w:rPr>
        <w:t xml:space="preserve">, </w:t>
      </w:r>
      <w:r>
        <w:rPr>
          <w:rFonts w:ascii="Arial" w:hAnsi="Arial" w:cs="Arial"/>
          <w:color w:val="0D0D0D"/>
          <w:sz w:val="24"/>
          <w:szCs w:val="24"/>
          <w:lang w:val="cy-GB"/>
        </w:rPr>
        <w:t>a gall gynnwys cyfyngiadau tebyg</w:t>
      </w:r>
      <w:r w:rsidR="00FC79DB" w:rsidRPr="003A3506">
        <w:rPr>
          <w:rFonts w:ascii="Arial" w:hAnsi="Arial" w:cs="Arial"/>
          <w:color w:val="0D0D0D"/>
          <w:sz w:val="24"/>
          <w:szCs w:val="24"/>
          <w:lang w:val="cy-GB"/>
        </w:rPr>
        <w:t xml:space="preserve">, </w:t>
      </w:r>
      <w:r>
        <w:rPr>
          <w:rFonts w:ascii="Arial" w:hAnsi="Arial" w:cs="Arial"/>
          <w:color w:val="0D0D0D"/>
          <w:sz w:val="24"/>
          <w:szCs w:val="24"/>
          <w:lang w:val="cy-GB"/>
        </w:rPr>
        <w:t>ond</w:t>
      </w:r>
      <w:r w:rsidR="00FC79DB" w:rsidRPr="003A3506">
        <w:rPr>
          <w:rFonts w:ascii="Arial" w:hAnsi="Arial" w:cs="Arial"/>
          <w:color w:val="0D0D0D"/>
          <w:sz w:val="24"/>
          <w:szCs w:val="24"/>
          <w:lang w:val="cy-GB"/>
        </w:rPr>
        <w:t xml:space="preserve"> </w:t>
      </w:r>
      <w:r>
        <w:rPr>
          <w:rFonts w:ascii="Arial" w:hAnsi="Arial" w:cs="Arial"/>
          <w:b/>
          <w:bCs/>
          <w:color w:val="0D0D0D"/>
          <w:sz w:val="24"/>
          <w:szCs w:val="24"/>
          <w:lang w:val="cy-GB"/>
        </w:rPr>
        <w:t>nid oes gofyniad i’r unigolyn fod wedi cael euogfarn neu rybudd.</w:t>
      </w:r>
    </w:p>
    <w:p w14:paraId="7B0CF91D" w14:textId="77777777" w:rsidR="00F13509" w:rsidRPr="003A3506" w:rsidRDefault="00F13509" w:rsidP="001573F8">
      <w:pPr>
        <w:tabs>
          <w:tab w:val="left" w:pos="1276"/>
        </w:tabs>
        <w:ind w:left="1276" w:hanging="567"/>
        <w:jc w:val="both"/>
        <w:rPr>
          <w:rFonts w:ascii="Arial" w:hAnsi="Arial" w:cs="Arial"/>
          <w:sz w:val="24"/>
          <w:szCs w:val="24"/>
          <w:lang w:val="cy-GB"/>
        </w:rPr>
      </w:pPr>
    </w:p>
    <w:p w14:paraId="3BBDBA1B" w14:textId="3ADCF8F3" w:rsidR="00FC79DB" w:rsidRPr="003A3506" w:rsidRDefault="00B63E9C" w:rsidP="001573F8">
      <w:pPr>
        <w:pStyle w:val="ListParagraph"/>
        <w:numPr>
          <w:ilvl w:val="0"/>
          <w:numId w:val="13"/>
        </w:numPr>
        <w:tabs>
          <w:tab w:val="left" w:pos="1276"/>
        </w:tabs>
        <w:autoSpaceDE w:val="0"/>
        <w:autoSpaceDN w:val="0"/>
        <w:adjustRightInd w:val="0"/>
        <w:ind w:left="1276" w:hanging="567"/>
        <w:jc w:val="both"/>
        <w:rPr>
          <w:rFonts w:ascii="Arial" w:hAnsi="Arial" w:cs="Arial"/>
          <w:color w:val="0D0D0D"/>
          <w:sz w:val="24"/>
          <w:szCs w:val="24"/>
          <w:lang w:val="cy-GB"/>
        </w:rPr>
      </w:pPr>
      <w:r>
        <w:rPr>
          <w:rFonts w:ascii="Arial" w:hAnsi="Arial" w:cs="Arial"/>
          <w:color w:val="0D0D0D"/>
          <w:sz w:val="24"/>
          <w:szCs w:val="24"/>
          <w:lang w:val="cy-GB"/>
        </w:rPr>
        <w:t>Lle mae pryderon bod plentyn wedi’i fasnachu yn rhan o’r camfanteisio ar y plentyn</w:t>
      </w:r>
      <w:r w:rsidR="00FC79DB" w:rsidRPr="003A3506">
        <w:rPr>
          <w:rFonts w:ascii="Arial" w:hAnsi="Arial" w:cs="Arial"/>
          <w:color w:val="0D0D0D"/>
          <w:sz w:val="24"/>
          <w:szCs w:val="24"/>
          <w:lang w:val="cy-GB"/>
        </w:rPr>
        <w:t xml:space="preserve"> (</w:t>
      </w:r>
      <w:r>
        <w:rPr>
          <w:rFonts w:ascii="Arial" w:hAnsi="Arial" w:cs="Arial"/>
          <w:color w:val="0D0D0D"/>
          <w:sz w:val="24"/>
          <w:szCs w:val="24"/>
          <w:lang w:val="cy-GB"/>
        </w:rPr>
        <w:t>gall hyn gynnwys ei symud o un ardal i’r llall o fewn ffiniau Castell-nedd</w:t>
      </w:r>
      <w:r w:rsidR="00C207D4" w:rsidRPr="003A3506">
        <w:rPr>
          <w:rFonts w:ascii="Arial" w:hAnsi="Arial" w:cs="Arial"/>
          <w:color w:val="0D0D0D"/>
          <w:sz w:val="24"/>
          <w:szCs w:val="24"/>
          <w:lang w:val="cy-GB"/>
        </w:rPr>
        <w:t xml:space="preserve">, </w:t>
      </w:r>
      <w:r w:rsidR="008D3E04" w:rsidRPr="003A3506">
        <w:rPr>
          <w:rFonts w:ascii="Arial" w:hAnsi="Arial" w:cs="Arial"/>
          <w:color w:val="0D0D0D"/>
          <w:sz w:val="24"/>
          <w:szCs w:val="24"/>
          <w:lang w:val="cy-GB"/>
        </w:rPr>
        <w:t xml:space="preserve">Port Talbot </w:t>
      </w:r>
      <w:r>
        <w:rPr>
          <w:rFonts w:ascii="Arial" w:hAnsi="Arial" w:cs="Arial"/>
          <w:color w:val="0D0D0D"/>
          <w:sz w:val="24"/>
          <w:szCs w:val="24"/>
          <w:lang w:val="cy-GB"/>
        </w:rPr>
        <w:t>ac Abertawe</w:t>
      </w:r>
      <w:r w:rsidR="008D3E04" w:rsidRPr="003A3506">
        <w:rPr>
          <w:rFonts w:ascii="Arial" w:hAnsi="Arial" w:cs="Arial"/>
          <w:color w:val="0D0D0D"/>
          <w:sz w:val="24"/>
          <w:szCs w:val="24"/>
          <w:lang w:val="cy-GB"/>
        </w:rPr>
        <w:t>)</w:t>
      </w:r>
      <w:r w:rsidR="00FC79DB" w:rsidRPr="003A3506">
        <w:rPr>
          <w:rFonts w:ascii="Arial" w:hAnsi="Arial" w:cs="Arial"/>
          <w:color w:val="0D0D0D"/>
          <w:sz w:val="24"/>
          <w:szCs w:val="24"/>
          <w:lang w:val="cy-GB"/>
        </w:rPr>
        <w:t xml:space="preserve">, </w:t>
      </w:r>
      <w:r>
        <w:rPr>
          <w:rFonts w:ascii="Arial" w:hAnsi="Arial" w:cs="Arial"/>
          <w:color w:val="0D0D0D"/>
          <w:sz w:val="24"/>
          <w:szCs w:val="24"/>
          <w:lang w:val="cy-GB"/>
        </w:rPr>
        <w:t xml:space="preserve">gellir hefyd ystyried cael </w:t>
      </w:r>
      <w:r>
        <w:rPr>
          <w:rFonts w:ascii="Arial" w:hAnsi="Arial" w:cs="Arial"/>
          <w:b/>
          <w:bCs/>
          <w:color w:val="0D0D0D"/>
          <w:sz w:val="24"/>
          <w:szCs w:val="24"/>
          <w:lang w:val="cy-GB"/>
        </w:rPr>
        <w:t>Gorchymyn Atal Caethwasiaeth a Masnachu</w:t>
      </w:r>
      <w:r w:rsidR="00FC79DB" w:rsidRPr="003A3506">
        <w:rPr>
          <w:rFonts w:ascii="Arial" w:hAnsi="Arial" w:cs="Arial"/>
          <w:b/>
          <w:bCs/>
          <w:color w:val="0D0D0D"/>
          <w:sz w:val="24"/>
          <w:szCs w:val="24"/>
          <w:lang w:val="cy-GB"/>
        </w:rPr>
        <w:t xml:space="preserve"> (STPO) </w:t>
      </w:r>
      <w:r>
        <w:rPr>
          <w:rFonts w:ascii="Arial" w:hAnsi="Arial" w:cs="Arial"/>
          <w:color w:val="0D0D0D"/>
          <w:sz w:val="24"/>
          <w:szCs w:val="24"/>
          <w:lang w:val="cy-GB"/>
        </w:rPr>
        <w:t>a</w:t>
      </w:r>
      <w:r w:rsidR="00FC79DB" w:rsidRPr="003A3506">
        <w:rPr>
          <w:rFonts w:ascii="Arial" w:hAnsi="Arial" w:cs="Arial"/>
          <w:color w:val="0D0D0D"/>
          <w:sz w:val="24"/>
          <w:szCs w:val="24"/>
          <w:lang w:val="cy-GB"/>
        </w:rPr>
        <w:t xml:space="preserve"> </w:t>
      </w:r>
      <w:r>
        <w:rPr>
          <w:rFonts w:ascii="Arial" w:hAnsi="Arial" w:cs="Arial"/>
          <w:b/>
          <w:bCs/>
          <w:color w:val="0D0D0D"/>
          <w:sz w:val="24"/>
          <w:szCs w:val="24"/>
          <w:lang w:val="cy-GB"/>
        </w:rPr>
        <w:t>Gorchymyn Risg Caethwasiaeth a Masnachu</w:t>
      </w:r>
      <w:r w:rsidRPr="003A3506">
        <w:rPr>
          <w:rFonts w:ascii="Arial" w:hAnsi="Arial" w:cs="Arial"/>
          <w:b/>
          <w:bCs/>
          <w:color w:val="0D0D0D"/>
          <w:sz w:val="24"/>
          <w:szCs w:val="24"/>
          <w:lang w:val="cy-GB"/>
        </w:rPr>
        <w:t xml:space="preserve"> </w:t>
      </w:r>
      <w:r w:rsidR="00FC79DB" w:rsidRPr="003A3506">
        <w:rPr>
          <w:rFonts w:ascii="Arial" w:hAnsi="Arial" w:cs="Arial"/>
          <w:b/>
          <w:bCs/>
          <w:color w:val="0D0D0D"/>
          <w:sz w:val="24"/>
          <w:szCs w:val="24"/>
          <w:lang w:val="cy-GB"/>
        </w:rPr>
        <w:t>(STRO)</w:t>
      </w:r>
      <w:r w:rsidR="00FC79DB" w:rsidRPr="003A3506">
        <w:rPr>
          <w:rFonts w:ascii="Arial" w:hAnsi="Arial" w:cs="Arial"/>
          <w:color w:val="0D0D0D"/>
          <w:sz w:val="24"/>
          <w:szCs w:val="24"/>
          <w:lang w:val="cy-GB"/>
        </w:rPr>
        <w:t xml:space="preserve">. </w:t>
      </w:r>
      <w:r w:rsidR="00B444EA">
        <w:rPr>
          <w:rFonts w:ascii="Arial" w:hAnsi="Arial" w:cs="Arial"/>
          <w:color w:val="0D0D0D"/>
          <w:sz w:val="24"/>
          <w:szCs w:val="24"/>
          <w:lang w:val="cy-GB"/>
        </w:rPr>
        <w:t>G</w:t>
      </w:r>
      <w:r>
        <w:rPr>
          <w:rFonts w:ascii="Arial" w:hAnsi="Arial" w:cs="Arial"/>
          <w:color w:val="0D0D0D"/>
          <w:sz w:val="24"/>
          <w:szCs w:val="24"/>
          <w:lang w:val="cy-GB"/>
        </w:rPr>
        <w:t xml:space="preserve">ellir gwneud cais am </w:t>
      </w:r>
      <w:r w:rsidRPr="003A3506">
        <w:rPr>
          <w:rFonts w:ascii="Arial" w:hAnsi="Arial" w:cs="Arial"/>
          <w:color w:val="0D0D0D"/>
          <w:sz w:val="24"/>
          <w:szCs w:val="24"/>
          <w:lang w:val="cy-GB"/>
        </w:rPr>
        <w:t xml:space="preserve">STPOs </w:t>
      </w:r>
      <w:r>
        <w:rPr>
          <w:rFonts w:ascii="Arial" w:hAnsi="Arial" w:cs="Arial"/>
          <w:color w:val="0D0D0D"/>
          <w:sz w:val="24"/>
          <w:szCs w:val="24"/>
          <w:lang w:val="cy-GB"/>
        </w:rPr>
        <w:t>a</w:t>
      </w:r>
      <w:r w:rsidRPr="003A3506">
        <w:rPr>
          <w:rFonts w:ascii="Arial" w:hAnsi="Arial" w:cs="Arial"/>
          <w:color w:val="0D0D0D"/>
          <w:sz w:val="24"/>
          <w:szCs w:val="24"/>
          <w:lang w:val="cy-GB"/>
        </w:rPr>
        <w:t xml:space="preserve"> STROs </w:t>
      </w:r>
      <w:r>
        <w:rPr>
          <w:rFonts w:ascii="Arial" w:hAnsi="Arial" w:cs="Arial"/>
          <w:color w:val="0D0D0D"/>
          <w:sz w:val="24"/>
          <w:szCs w:val="24"/>
          <w:lang w:val="cy-GB"/>
        </w:rPr>
        <w:t>gan yr heddlu, yr Asiantaeth Troseddu Cenedlaethol</w:t>
      </w:r>
      <w:r w:rsidRPr="003A3506">
        <w:rPr>
          <w:rFonts w:ascii="Arial" w:hAnsi="Arial" w:cs="Arial"/>
          <w:color w:val="0D0D0D"/>
          <w:sz w:val="24"/>
          <w:szCs w:val="24"/>
          <w:lang w:val="cy-GB"/>
        </w:rPr>
        <w:t xml:space="preserve"> </w:t>
      </w:r>
      <w:r>
        <w:rPr>
          <w:rFonts w:ascii="Arial" w:hAnsi="Arial" w:cs="Arial"/>
          <w:color w:val="0D0D0D"/>
          <w:sz w:val="24"/>
          <w:szCs w:val="24"/>
          <w:lang w:val="cy-GB"/>
        </w:rPr>
        <w:t>neu swyddog mewnfudo</w:t>
      </w:r>
      <w:r w:rsidR="00FC79DB" w:rsidRPr="003A3506">
        <w:rPr>
          <w:rFonts w:ascii="Arial" w:hAnsi="Arial" w:cs="Arial"/>
          <w:color w:val="0D0D0D"/>
          <w:sz w:val="24"/>
          <w:szCs w:val="24"/>
          <w:lang w:val="cy-GB"/>
        </w:rPr>
        <w:t xml:space="preserve">. </w:t>
      </w:r>
      <w:r>
        <w:rPr>
          <w:rFonts w:ascii="Arial" w:hAnsi="Arial" w:cs="Arial"/>
          <w:color w:val="0D0D0D"/>
          <w:sz w:val="24"/>
          <w:szCs w:val="24"/>
          <w:lang w:val="cy-GB"/>
        </w:rPr>
        <w:t xml:space="preserve">Cyflwynwyd y rhain o dan </w:t>
      </w:r>
      <w:r>
        <w:rPr>
          <w:rFonts w:ascii="Arial" w:hAnsi="Arial" w:cs="Arial"/>
          <w:i/>
          <w:iCs/>
          <w:color w:val="0D0D0D"/>
          <w:sz w:val="24"/>
          <w:szCs w:val="24"/>
          <w:lang w:val="cy-GB"/>
        </w:rPr>
        <w:t>Ddeddf Caethwasiaeth Fodern</w:t>
      </w:r>
      <w:r w:rsidR="00FC79DB" w:rsidRPr="003A3506">
        <w:rPr>
          <w:rFonts w:ascii="Arial" w:hAnsi="Arial" w:cs="Arial"/>
          <w:color w:val="0D0D0D"/>
          <w:sz w:val="24"/>
          <w:szCs w:val="24"/>
          <w:lang w:val="cy-GB"/>
        </w:rPr>
        <w:t xml:space="preserve"> </w:t>
      </w:r>
      <w:r w:rsidR="00FC79DB" w:rsidRPr="003A3506">
        <w:rPr>
          <w:rFonts w:ascii="Arial" w:hAnsi="Arial" w:cs="Arial"/>
          <w:i/>
          <w:iCs/>
          <w:color w:val="0D0D0D"/>
          <w:sz w:val="24"/>
          <w:szCs w:val="24"/>
          <w:lang w:val="cy-GB"/>
        </w:rPr>
        <w:t>2015</w:t>
      </w:r>
      <w:r w:rsidR="00AF62F7" w:rsidRPr="003A3506">
        <w:rPr>
          <w:rFonts w:ascii="Arial" w:hAnsi="Arial" w:cs="Arial"/>
          <w:i/>
          <w:iCs/>
          <w:color w:val="0D0D0D"/>
          <w:sz w:val="24"/>
          <w:szCs w:val="24"/>
          <w:lang w:val="cy-GB"/>
        </w:rPr>
        <w:t>.</w:t>
      </w:r>
    </w:p>
    <w:p w14:paraId="78997F4A" w14:textId="77777777" w:rsidR="00FB36FC" w:rsidRPr="003A3506" w:rsidRDefault="00FB36FC" w:rsidP="001573F8">
      <w:pPr>
        <w:tabs>
          <w:tab w:val="left" w:pos="1276"/>
        </w:tabs>
        <w:ind w:left="1276" w:hanging="567"/>
        <w:jc w:val="both"/>
        <w:rPr>
          <w:rFonts w:ascii="Arial" w:hAnsi="Arial" w:cs="Arial"/>
          <w:sz w:val="24"/>
          <w:szCs w:val="24"/>
          <w:lang w:val="cy-GB"/>
        </w:rPr>
      </w:pPr>
    </w:p>
    <w:p w14:paraId="33B51FC9" w14:textId="71B5D1F4" w:rsidR="004477B7" w:rsidRPr="003A3506" w:rsidRDefault="00B63E9C" w:rsidP="001573F8">
      <w:pPr>
        <w:pStyle w:val="Heading2"/>
        <w:numPr>
          <w:ilvl w:val="0"/>
          <w:numId w:val="23"/>
        </w:numPr>
        <w:spacing w:before="0"/>
        <w:ind w:hanging="720"/>
        <w:jc w:val="both"/>
        <w:rPr>
          <w:rFonts w:ascii="Arial" w:hAnsi="Arial" w:cs="Arial"/>
          <w:b/>
          <w:color w:val="auto"/>
          <w:sz w:val="24"/>
          <w:szCs w:val="24"/>
          <w:u w:val="single"/>
          <w:lang w:val="cy-GB"/>
        </w:rPr>
      </w:pPr>
      <w:r>
        <w:rPr>
          <w:rFonts w:ascii="Arial" w:hAnsi="Arial" w:cs="Arial"/>
          <w:b/>
          <w:color w:val="auto"/>
          <w:sz w:val="24"/>
          <w:szCs w:val="24"/>
          <w:u w:val="single"/>
          <w:lang w:val="cy-GB"/>
        </w:rPr>
        <w:t>Mesurau Tarfu</w:t>
      </w:r>
    </w:p>
    <w:p w14:paraId="46913D0F" w14:textId="77777777" w:rsidR="006A784F" w:rsidRPr="003A3506" w:rsidRDefault="006A784F" w:rsidP="001573F8">
      <w:pPr>
        <w:jc w:val="both"/>
        <w:rPr>
          <w:rFonts w:ascii="Arial" w:hAnsi="Arial" w:cs="Arial"/>
          <w:sz w:val="24"/>
          <w:szCs w:val="24"/>
          <w:lang w:val="cy-GB"/>
        </w:rPr>
      </w:pPr>
    </w:p>
    <w:p w14:paraId="4CE03686" w14:textId="4D088043" w:rsidR="003805CE" w:rsidRPr="003A3506" w:rsidRDefault="009B0045" w:rsidP="001573F8">
      <w:pPr>
        <w:pStyle w:val="ListParagraph"/>
        <w:numPr>
          <w:ilvl w:val="1"/>
          <w:numId w:val="23"/>
        </w:numPr>
        <w:tabs>
          <w:tab w:val="left" w:pos="709"/>
        </w:tabs>
        <w:autoSpaceDE w:val="0"/>
        <w:autoSpaceDN w:val="0"/>
        <w:adjustRightInd w:val="0"/>
        <w:ind w:left="709" w:hanging="709"/>
        <w:jc w:val="both"/>
        <w:rPr>
          <w:rFonts w:ascii="Arial" w:hAnsi="Arial" w:cs="Arial"/>
          <w:sz w:val="24"/>
          <w:szCs w:val="24"/>
          <w:lang w:val="cy-GB"/>
        </w:rPr>
      </w:pPr>
      <w:r>
        <w:rPr>
          <w:rFonts w:ascii="Arial" w:hAnsi="Arial" w:cs="Arial"/>
          <w:sz w:val="24"/>
          <w:szCs w:val="24"/>
          <w:lang w:val="cy-GB"/>
        </w:rPr>
        <w:t>Mae tarfu ar gyswllt rhwng y dioddefwr a’r cyflawnwr yn elfen hanfodol mewn ymateb cynhwysfawr i gamfanteisio ar blant ac mae’n arbennig o fuddiol lle na ellir sicrhau euogfarn am droseddu</w:t>
      </w:r>
      <w:r w:rsidR="004477B7" w:rsidRPr="003A3506">
        <w:rPr>
          <w:rFonts w:ascii="Arial" w:hAnsi="Arial" w:cs="Arial"/>
          <w:sz w:val="24"/>
          <w:szCs w:val="24"/>
          <w:lang w:val="cy-GB"/>
        </w:rPr>
        <w:t xml:space="preserve">. </w:t>
      </w:r>
      <w:r>
        <w:rPr>
          <w:rFonts w:ascii="Arial" w:hAnsi="Arial" w:cs="Arial"/>
          <w:sz w:val="24"/>
          <w:szCs w:val="24"/>
          <w:lang w:val="cy-GB"/>
        </w:rPr>
        <w:t>Gellir defnyddio nifer o wahanol fesurau tarfu i gau lleoliadau lle gall cam-drin ddigwydd, i gyfyngu ar y cyswllt rhwng y dioddefwr a’r cyflawnwr neu i roi mesurau eraill ar waith i reoli ymddygiad yr un dan amheuaeth os na ellir ei erlyn am drosedd</w:t>
      </w:r>
      <w:r w:rsidR="004477B7" w:rsidRPr="003A3506">
        <w:rPr>
          <w:rFonts w:ascii="Arial" w:hAnsi="Arial" w:cs="Arial"/>
          <w:sz w:val="24"/>
          <w:szCs w:val="24"/>
          <w:lang w:val="cy-GB"/>
        </w:rPr>
        <w:t>.</w:t>
      </w:r>
    </w:p>
    <w:p w14:paraId="509896DC" w14:textId="77777777" w:rsidR="00363820" w:rsidRPr="003A3506" w:rsidRDefault="00363820" w:rsidP="00363820">
      <w:pPr>
        <w:pStyle w:val="ListParagraph"/>
        <w:tabs>
          <w:tab w:val="left" w:pos="709"/>
        </w:tabs>
        <w:autoSpaceDE w:val="0"/>
        <w:autoSpaceDN w:val="0"/>
        <w:adjustRightInd w:val="0"/>
        <w:ind w:left="709"/>
        <w:jc w:val="both"/>
        <w:rPr>
          <w:rFonts w:ascii="Arial" w:hAnsi="Arial" w:cs="Arial"/>
          <w:sz w:val="24"/>
          <w:szCs w:val="24"/>
          <w:lang w:val="cy-GB"/>
        </w:rPr>
      </w:pPr>
    </w:p>
    <w:p w14:paraId="08E04A25" w14:textId="5A3E1C69" w:rsidR="00363820" w:rsidRPr="003A3506" w:rsidRDefault="009B0045" w:rsidP="001573F8">
      <w:pPr>
        <w:pStyle w:val="ListParagraph"/>
        <w:numPr>
          <w:ilvl w:val="1"/>
          <w:numId w:val="23"/>
        </w:numPr>
        <w:tabs>
          <w:tab w:val="left" w:pos="709"/>
        </w:tabs>
        <w:autoSpaceDE w:val="0"/>
        <w:autoSpaceDN w:val="0"/>
        <w:adjustRightInd w:val="0"/>
        <w:ind w:left="709" w:hanging="709"/>
        <w:jc w:val="both"/>
        <w:rPr>
          <w:rFonts w:ascii="Arial" w:hAnsi="Arial" w:cs="Arial"/>
          <w:sz w:val="24"/>
          <w:szCs w:val="24"/>
          <w:lang w:val="cy-GB"/>
        </w:rPr>
      </w:pPr>
      <w:r>
        <w:rPr>
          <w:rFonts w:ascii="Arial" w:hAnsi="Arial" w:cs="Arial"/>
          <w:color w:val="000000"/>
          <w:sz w:val="24"/>
          <w:szCs w:val="24"/>
          <w:lang w:val="cy-GB"/>
        </w:rPr>
        <w:t>Dylid ystyried defnyddio’r pecyn cymorth Tarfu a gyhoeddwyd gan y Swyddfa Gartref yn ogystal â dulliau tarfu eraill</w:t>
      </w:r>
      <w:r w:rsidR="008D3E04" w:rsidRPr="003A3506">
        <w:rPr>
          <w:rFonts w:ascii="Arial" w:hAnsi="Arial" w:cs="Arial"/>
          <w:color w:val="000000"/>
          <w:sz w:val="24"/>
          <w:szCs w:val="24"/>
          <w:lang w:val="cy-GB"/>
        </w:rPr>
        <w:t xml:space="preserve">. </w:t>
      </w:r>
      <w:r w:rsidR="00363820" w:rsidRPr="003A3506">
        <w:rPr>
          <w:rFonts w:ascii="Arial" w:hAnsi="Arial" w:cs="Arial"/>
          <w:color w:val="000000"/>
          <w:sz w:val="24"/>
          <w:szCs w:val="24"/>
          <w:lang w:val="cy-GB"/>
        </w:rPr>
        <w:t xml:space="preserve">  </w:t>
      </w:r>
    </w:p>
    <w:p w14:paraId="1F892737" w14:textId="77777777" w:rsidR="008D3E04" w:rsidRPr="003A3506" w:rsidRDefault="00000000" w:rsidP="00363820">
      <w:pPr>
        <w:pStyle w:val="ListParagraph"/>
        <w:tabs>
          <w:tab w:val="left" w:pos="709"/>
        </w:tabs>
        <w:autoSpaceDE w:val="0"/>
        <w:autoSpaceDN w:val="0"/>
        <w:adjustRightInd w:val="0"/>
        <w:ind w:left="709"/>
        <w:jc w:val="both"/>
        <w:rPr>
          <w:rFonts w:ascii="Arial" w:hAnsi="Arial" w:cs="Arial"/>
          <w:sz w:val="24"/>
          <w:szCs w:val="24"/>
          <w:lang w:val="cy-GB"/>
        </w:rPr>
      </w:pPr>
      <w:hyperlink r:id="rId17" w:history="1">
        <w:r w:rsidR="008D3E04" w:rsidRPr="003A3506">
          <w:rPr>
            <w:rStyle w:val="Hyperlink"/>
            <w:rFonts w:ascii="Arial" w:hAnsi="Arial" w:cs="Arial"/>
            <w:sz w:val="24"/>
            <w:szCs w:val="24"/>
            <w:lang w:val="cy-GB"/>
          </w:rPr>
          <w:t>https://assets.publishing.service.gov.uk/government/uploads/system/uploads/attachment_data/file/794554/6.5120_Child_exploitation_disruption_toolkit.pdf</w:t>
        </w:r>
      </w:hyperlink>
    </w:p>
    <w:p w14:paraId="6BB21E2D" w14:textId="77777777" w:rsidR="00FA5B36" w:rsidRPr="003A3506" w:rsidRDefault="00FA5B36" w:rsidP="001573F8">
      <w:pPr>
        <w:autoSpaceDE w:val="0"/>
        <w:autoSpaceDN w:val="0"/>
        <w:adjustRightInd w:val="0"/>
        <w:jc w:val="both"/>
        <w:rPr>
          <w:rFonts w:ascii="Arial" w:hAnsi="Arial" w:cs="Arial"/>
          <w:sz w:val="24"/>
          <w:szCs w:val="24"/>
          <w:lang w:val="cy-GB"/>
        </w:rPr>
      </w:pPr>
    </w:p>
    <w:p w14:paraId="2B3CA334" w14:textId="77777777" w:rsidR="005F1ECD" w:rsidRPr="003A3506" w:rsidRDefault="005F1ECD" w:rsidP="001573F8">
      <w:pPr>
        <w:autoSpaceDE w:val="0"/>
        <w:autoSpaceDN w:val="0"/>
        <w:adjustRightInd w:val="0"/>
        <w:jc w:val="both"/>
        <w:rPr>
          <w:rFonts w:ascii="Arial" w:hAnsi="Arial" w:cs="Arial"/>
          <w:sz w:val="24"/>
          <w:szCs w:val="24"/>
          <w:lang w:val="cy-GB"/>
        </w:rPr>
      </w:pPr>
    </w:p>
    <w:p w14:paraId="504DC94C" w14:textId="33986652" w:rsidR="00290138" w:rsidRPr="003A3506" w:rsidRDefault="009B0045" w:rsidP="001573F8">
      <w:pPr>
        <w:pStyle w:val="Heading2"/>
        <w:numPr>
          <w:ilvl w:val="0"/>
          <w:numId w:val="23"/>
        </w:numPr>
        <w:spacing w:before="0"/>
        <w:ind w:hanging="720"/>
        <w:jc w:val="both"/>
        <w:rPr>
          <w:rFonts w:ascii="Arial" w:hAnsi="Arial" w:cs="Arial"/>
          <w:b/>
          <w:color w:val="auto"/>
          <w:sz w:val="24"/>
          <w:szCs w:val="24"/>
          <w:u w:val="single"/>
          <w:lang w:val="cy-GB"/>
        </w:rPr>
      </w:pPr>
      <w:r>
        <w:rPr>
          <w:rFonts w:ascii="Arial" w:hAnsi="Arial" w:cs="Arial"/>
          <w:b/>
          <w:color w:val="auto"/>
          <w:sz w:val="24"/>
          <w:szCs w:val="24"/>
          <w:u w:val="single"/>
          <w:lang w:val="cy-GB"/>
        </w:rPr>
        <w:t>Cwblhau Prosesau</w:t>
      </w:r>
    </w:p>
    <w:p w14:paraId="5330466B" w14:textId="77777777" w:rsidR="006A784F" w:rsidRPr="003A3506" w:rsidRDefault="006A784F" w:rsidP="001573F8">
      <w:pPr>
        <w:jc w:val="both"/>
        <w:rPr>
          <w:rFonts w:ascii="Arial" w:hAnsi="Arial" w:cs="Arial"/>
          <w:sz w:val="24"/>
          <w:szCs w:val="24"/>
          <w:lang w:val="cy-GB"/>
        </w:rPr>
      </w:pPr>
    </w:p>
    <w:p w14:paraId="7E0A6097" w14:textId="0A52CF10" w:rsidR="00D92BEF" w:rsidRPr="003A3506" w:rsidRDefault="00B91E78" w:rsidP="001573F8">
      <w:pPr>
        <w:pStyle w:val="ListParagraph"/>
        <w:numPr>
          <w:ilvl w:val="1"/>
          <w:numId w:val="23"/>
        </w:numPr>
        <w:autoSpaceDE w:val="0"/>
        <w:autoSpaceDN w:val="0"/>
        <w:adjustRightInd w:val="0"/>
        <w:ind w:left="709" w:hanging="709"/>
        <w:jc w:val="both"/>
        <w:rPr>
          <w:rFonts w:ascii="Arial" w:hAnsi="Arial" w:cs="Arial"/>
          <w:color w:val="0D0D0D"/>
          <w:sz w:val="24"/>
          <w:szCs w:val="24"/>
          <w:lang w:val="cy-GB"/>
        </w:rPr>
      </w:pPr>
      <w:r>
        <w:rPr>
          <w:rFonts w:ascii="Arial" w:hAnsi="Arial" w:cs="Arial"/>
          <w:color w:val="0D0D0D"/>
          <w:sz w:val="24"/>
          <w:szCs w:val="24"/>
          <w:lang w:val="cy-GB"/>
        </w:rPr>
        <w:t>Er mwyn cwblhau prosesau, mae angen cynnal cyfarfod amlasiantaeth o dan oruchwyliaeth rheolwr Gwasanaethau Cymdeithasol</w:t>
      </w:r>
      <w:r w:rsidR="00CB67A3" w:rsidRPr="003A3506">
        <w:rPr>
          <w:rFonts w:ascii="Arial" w:hAnsi="Arial" w:cs="Arial"/>
          <w:color w:val="0D0D0D"/>
          <w:sz w:val="24"/>
          <w:szCs w:val="24"/>
          <w:lang w:val="cy-GB"/>
        </w:rPr>
        <w:t>.</w:t>
      </w:r>
      <w:r w:rsidR="00290138" w:rsidRPr="003A3506">
        <w:rPr>
          <w:rFonts w:ascii="Arial" w:hAnsi="Arial" w:cs="Arial"/>
          <w:color w:val="0D0D0D"/>
          <w:sz w:val="24"/>
          <w:szCs w:val="24"/>
          <w:lang w:val="cy-GB"/>
        </w:rPr>
        <w:t xml:space="preserve"> </w:t>
      </w:r>
    </w:p>
    <w:p w14:paraId="6F288C5F" w14:textId="77777777" w:rsidR="003031E6" w:rsidRPr="003A3506" w:rsidRDefault="003031E6" w:rsidP="001573F8">
      <w:pPr>
        <w:autoSpaceDE w:val="0"/>
        <w:autoSpaceDN w:val="0"/>
        <w:adjustRightInd w:val="0"/>
        <w:jc w:val="both"/>
        <w:rPr>
          <w:rFonts w:ascii="Arial" w:hAnsi="Arial" w:cs="Arial"/>
          <w:color w:val="0D0D0D"/>
          <w:sz w:val="24"/>
          <w:szCs w:val="24"/>
          <w:lang w:val="cy-GB"/>
        </w:rPr>
      </w:pPr>
    </w:p>
    <w:p w14:paraId="019DFA99" w14:textId="77777777" w:rsidR="005F1ECD" w:rsidRPr="003A3506" w:rsidRDefault="005F1ECD" w:rsidP="001573F8">
      <w:pPr>
        <w:autoSpaceDE w:val="0"/>
        <w:autoSpaceDN w:val="0"/>
        <w:adjustRightInd w:val="0"/>
        <w:jc w:val="both"/>
        <w:rPr>
          <w:rFonts w:ascii="Arial" w:hAnsi="Arial" w:cs="Arial"/>
          <w:color w:val="0D0D0D"/>
          <w:sz w:val="24"/>
          <w:szCs w:val="24"/>
          <w:lang w:val="cy-GB"/>
        </w:rPr>
      </w:pPr>
    </w:p>
    <w:p w14:paraId="24A36A38" w14:textId="67F14112" w:rsidR="007B71E6" w:rsidRPr="003A3506" w:rsidRDefault="00B91E78" w:rsidP="001573F8">
      <w:pPr>
        <w:pStyle w:val="Heading2"/>
        <w:numPr>
          <w:ilvl w:val="0"/>
          <w:numId w:val="23"/>
        </w:numPr>
        <w:spacing w:before="0"/>
        <w:ind w:hanging="720"/>
        <w:jc w:val="both"/>
        <w:rPr>
          <w:rFonts w:ascii="Arial" w:hAnsi="Arial" w:cs="Arial"/>
          <w:b/>
          <w:color w:val="auto"/>
          <w:sz w:val="24"/>
          <w:szCs w:val="24"/>
          <w:u w:val="single"/>
          <w:lang w:val="cy-GB"/>
        </w:rPr>
      </w:pPr>
      <w:r>
        <w:rPr>
          <w:rFonts w:ascii="Arial" w:hAnsi="Arial" w:cs="Arial"/>
          <w:b/>
          <w:color w:val="auto"/>
          <w:sz w:val="24"/>
          <w:szCs w:val="24"/>
          <w:u w:val="single"/>
          <w:lang w:val="cy-GB"/>
        </w:rPr>
        <w:t>Llywodraethu</w:t>
      </w:r>
    </w:p>
    <w:p w14:paraId="2C2EA762" w14:textId="77777777" w:rsidR="00BC0ED5" w:rsidRPr="003A3506" w:rsidRDefault="00BC0ED5" w:rsidP="001573F8">
      <w:pPr>
        <w:jc w:val="both"/>
        <w:rPr>
          <w:rFonts w:ascii="Arial" w:hAnsi="Arial" w:cs="Arial"/>
          <w:sz w:val="24"/>
          <w:szCs w:val="24"/>
          <w:u w:val="single"/>
          <w:lang w:val="cy-GB"/>
        </w:rPr>
      </w:pPr>
    </w:p>
    <w:p w14:paraId="14D8330F" w14:textId="573CE18C" w:rsidR="004560F6" w:rsidRPr="003A3506" w:rsidRDefault="00B91E78" w:rsidP="001573F8">
      <w:pPr>
        <w:pStyle w:val="Default"/>
        <w:numPr>
          <w:ilvl w:val="0"/>
          <w:numId w:val="12"/>
        </w:numPr>
        <w:tabs>
          <w:tab w:val="left" w:pos="1134"/>
        </w:tabs>
        <w:ind w:left="1134" w:hanging="425"/>
        <w:jc w:val="both"/>
        <w:rPr>
          <w:color w:val="auto"/>
          <w:lang w:val="cy-GB"/>
        </w:rPr>
      </w:pPr>
      <w:r>
        <w:rPr>
          <w:lang w:val="cy-GB"/>
        </w:rPr>
        <w:t>Bydd y llywodraethu a’r oruchwyliaeth gyffredinol yn gyfrifoldeb i uwch-reolwyr drwy’r Prif Swyddog dros Ddiogelu</w:t>
      </w:r>
      <w:r w:rsidR="00BC0ED5" w:rsidRPr="003A3506">
        <w:rPr>
          <w:lang w:val="cy-GB"/>
        </w:rPr>
        <w:t xml:space="preserve">. </w:t>
      </w:r>
      <w:r>
        <w:rPr>
          <w:lang w:val="cy-GB"/>
        </w:rPr>
        <w:t>Bydd Rheolwyr ac Arweinwyr yn y Gwasanaethau Cymdeithasol yn parhau’n gyfrifol am yr oruchwyliaeth a phenderfyniadau o ddydd i ddydd ac am reoli achosion</w:t>
      </w:r>
      <w:r w:rsidR="00BC0ED5" w:rsidRPr="003A3506">
        <w:rPr>
          <w:lang w:val="cy-GB"/>
        </w:rPr>
        <w:t>.</w:t>
      </w:r>
      <w:r w:rsidR="004560F6" w:rsidRPr="003A3506">
        <w:rPr>
          <w:color w:val="auto"/>
          <w:lang w:val="cy-GB"/>
        </w:rPr>
        <w:t xml:space="preserve"> </w:t>
      </w:r>
    </w:p>
    <w:p w14:paraId="452B771D" w14:textId="772A8EED" w:rsidR="004560F6" w:rsidRPr="003A3506" w:rsidRDefault="00B91E78" w:rsidP="001573F8">
      <w:pPr>
        <w:numPr>
          <w:ilvl w:val="0"/>
          <w:numId w:val="12"/>
        </w:numPr>
        <w:tabs>
          <w:tab w:val="left" w:pos="1134"/>
        </w:tabs>
        <w:ind w:left="1134" w:hanging="425"/>
        <w:contextualSpacing/>
        <w:jc w:val="both"/>
        <w:rPr>
          <w:rFonts w:ascii="Arial" w:hAnsi="Arial" w:cs="Arial"/>
          <w:sz w:val="24"/>
          <w:szCs w:val="24"/>
          <w:lang w:val="cy-GB"/>
        </w:rPr>
      </w:pPr>
      <w:r>
        <w:rPr>
          <w:rFonts w:ascii="Arial" w:hAnsi="Arial" w:cs="Arial"/>
          <w:sz w:val="24"/>
          <w:szCs w:val="24"/>
          <w:lang w:val="cy-GB"/>
        </w:rPr>
        <w:t>Dylai’r uwch-reolwr perthnasol lunio adroddiad a throsolwg blynyddol ar Gamfanteisio a dylai hyn fod yn rhan o Fframwaith Sicrhau Ansawdd cyffredinol y gwasanaethau</w:t>
      </w:r>
      <w:r w:rsidR="004560F6" w:rsidRPr="003A3506">
        <w:rPr>
          <w:rFonts w:ascii="Arial" w:hAnsi="Arial" w:cs="Arial"/>
          <w:sz w:val="24"/>
          <w:szCs w:val="24"/>
          <w:lang w:val="cy-GB"/>
        </w:rPr>
        <w:t>.</w:t>
      </w:r>
    </w:p>
    <w:p w14:paraId="2F857F9F" w14:textId="77777777" w:rsidR="00BC0ED5" w:rsidRPr="003A3506" w:rsidRDefault="00BC0ED5" w:rsidP="001573F8">
      <w:pPr>
        <w:jc w:val="both"/>
        <w:rPr>
          <w:rFonts w:ascii="Arial" w:hAnsi="Arial" w:cs="Arial"/>
          <w:sz w:val="24"/>
          <w:szCs w:val="24"/>
          <w:lang w:val="cy-GB"/>
        </w:rPr>
      </w:pPr>
    </w:p>
    <w:p w14:paraId="2F7DBE18" w14:textId="77777777" w:rsidR="005F1ECD" w:rsidRPr="003A3506" w:rsidRDefault="005F1ECD" w:rsidP="001573F8">
      <w:pPr>
        <w:jc w:val="both"/>
        <w:rPr>
          <w:rFonts w:ascii="Arial" w:hAnsi="Arial" w:cs="Arial"/>
          <w:sz w:val="24"/>
          <w:szCs w:val="24"/>
          <w:lang w:val="cy-GB"/>
        </w:rPr>
      </w:pPr>
    </w:p>
    <w:p w14:paraId="05F27591" w14:textId="14E73A0F" w:rsidR="00E82098" w:rsidRPr="003A3506" w:rsidRDefault="002C61C2" w:rsidP="001573F8">
      <w:pPr>
        <w:pStyle w:val="Heading2"/>
        <w:numPr>
          <w:ilvl w:val="0"/>
          <w:numId w:val="23"/>
        </w:numPr>
        <w:spacing w:before="0"/>
        <w:ind w:hanging="720"/>
        <w:jc w:val="both"/>
        <w:rPr>
          <w:rFonts w:ascii="Arial" w:hAnsi="Arial" w:cs="Arial"/>
          <w:b/>
          <w:color w:val="auto"/>
          <w:sz w:val="24"/>
          <w:szCs w:val="24"/>
          <w:u w:val="single"/>
          <w:lang w:val="cy-GB"/>
        </w:rPr>
      </w:pPr>
      <w:r>
        <w:rPr>
          <w:rFonts w:ascii="Arial" w:hAnsi="Arial" w:cs="Arial"/>
          <w:b/>
          <w:color w:val="auto"/>
          <w:sz w:val="24"/>
          <w:szCs w:val="24"/>
          <w:u w:val="single"/>
          <w:lang w:val="cy-GB"/>
        </w:rPr>
        <w:t>Adrodd, Archwilio a Dadansoddi Gwybodaeth</w:t>
      </w:r>
    </w:p>
    <w:p w14:paraId="4194DCCB" w14:textId="77777777" w:rsidR="00B553D6" w:rsidRPr="003A3506" w:rsidRDefault="00B553D6" w:rsidP="001573F8">
      <w:pPr>
        <w:jc w:val="both"/>
        <w:rPr>
          <w:rFonts w:ascii="Arial" w:hAnsi="Arial" w:cs="Arial"/>
          <w:sz w:val="24"/>
          <w:szCs w:val="24"/>
          <w:u w:val="single"/>
          <w:lang w:val="cy-GB"/>
        </w:rPr>
      </w:pPr>
    </w:p>
    <w:p w14:paraId="06E73C87" w14:textId="68D638D1" w:rsidR="00021671" w:rsidRPr="003A3506" w:rsidRDefault="002C61C2" w:rsidP="001573F8">
      <w:pPr>
        <w:pStyle w:val="ListParagraph"/>
        <w:numPr>
          <w:ilvl w:val="1"/>
          <w:numId w:val="23"/>
        </w:numPr>
        <w:ind w:left="709" w:hanging="709"/>
        <w:jc w:val="both"/>
        <w:rPr>
          <w:rStyle w:val="Hyperlink"/>
          <w:rFonts w:ascii="Arial" w:hAnsi="Arial" w:cs="Arial"/>
          <w:color w:val="000000"/>
          <w:sz w:val="24"/>
          <w:szCs w:val="24"/>
          <w:lang w:val="cy-GB"/>
        </w:rPr>
      </w:pPr>
      <w:r>
        <w:rPr>
          <w:rFonts w:ascii="Arial" w:hAnsi="Arial" w:cs="Arial"/>
          <w:sz w:val="24"/>
          <w:szCs w:val="24"/>
          <w:lang w:val="cy-GB"/>
        </w:rPr>
        <w:t xml:space="preserve">Dylid ystyried sut y gellir categoreiddio achosion penodol er mwyn sicrhau bod camfanteisio </w:t>
      </w:r>
      <w:r w:rsidR="00805701">
        <w:rPr>
          <w:rFonts w:ascii="Arial" w:hAnsi="Arial" w:cs="Arial"/>
          <w:sz w:val="24"/>
          <w:szCs w:val="24"/>
          <w:lang w:val="cy-GB"/>
        </w:rPr>
        <w:t xml:space="preserve">ar blant </w:t>
      </w:r>
      <w:r>
        <w:rPr>
          <w:rFonts w:ascii="Arial" w:hAnsi="Arial" w:cs="Arial"/>
          <w:sz w:val="24"/>
          <w:szCs w:val="24"/>
          <w:lang w:val="cy-GB"/>
        </w:rPr>
        <w:t xml:space="preserve">yn cael ei ganfod yn gynnar a hefyd fod amgylchiadau mwy arwyddocaol yn cael eu hystyried </w:t>
      </w:r>
      <w:r w:rsidR="00A86955">
        <w:rPr>
          <w:rFonts w:ascii="Arial" w:hAnsi="Arial" w:cs="Arial"/>
          <w:sz w:val="24"/>
          <w:szCs w:val="24"/>
          <w:lang w:val="cy-GB"/>
        </w:rPr>
        <w:t>ac yn cael sylw ar y lefel briodol o fewn continwwm</w:t>
      </w:r>
      <w:r w:rsidR="0007140F" w:rsidRPr="003A3506">
        <w:rPr>
          <w:rFonts w:ascii="Arial" w:hAnsi="Arial" w:cs="Arial"/>
          <w:sz w:val="24"/>
          <w:szCs w:val="24"/>
          <w:lang w:val="cy-GB"/>
        </w:rPr>
        <w:t xml:space="preserve"> </w:t>
      </w:r>
      <w:r w:rsidR="007F5CC5" w:rsidRPr="003A3506">
        <w:rPr>
          <w:rFonts w:ascii="Arial" w:hAnsi="Arial" w:cs="Arial"/>
          <w:sz w:val="24"/>
          <w:szCs w:val="24"/>
          <w:lang w:val="cy-GB"/>
        </w:rPr>
        <w:t>Hackett</w:t>
      </w:r>
      <w:r w:rsidR="0007140F" w:rsidRPr="003A3506">
        <w:rPr>
          <w:rFonts w:ascii="Arial" w:hAnsi="Arial" w:cs="Arial"/>
          <w:sz w:val="24"/>
          <w:szCs w:val="24"/>
          <w:lang w:val="cy-GB"/>
        </w:rPr>
        <w:t>.</w:t>
      </w:r>
      <w:r w:rsidR="007F5CC5" w:rsidRPr="003A3506">
        <w:rPr>
          <w:rStyle w:val="Hyperlink"/>
          <w:rFonts w:ascii="Arial" w:hAnsi="Arial" w:cs="Arial"/>
          <w:sz w:val="24"/>
          <w:szCs w:val="24"/>
          <w:lang w:val="cy-GB"/>
        </w:rPr>
        <w:t xml:space="preserve"> </w:t>
      </w:r>
    </w:p>
    <w:p w14:paraId="7009C648" w14:textId="77777777" w:rsidR="007F5CC5" w:rsidRPr="003A3506" w:rsidRDefault="00000000" w:rsidP="00021671">
      <w:pPr>
        <w:pStyle w:val="ListParagraph"/>
        <w:ind w:left="709"/>
        <w:jc w:val="both"/>
        <w:rPr>
          <w:rFonts w:ascii="Arial" w:hAnsi="Arial" w:cs="Arial"/>
          <w:color w:val="000000"/>
          <w:sz w:val="24"/>
          <w:szCs w:val="24"/>
          <w:lang w:val="cy-GB"/>
        </w:rPr>
      </w:pPr>
      <w:hyperlink r:id="rId18" w:history="1">
        <w:r w:rsidR="007F5CC5" w:rsidRPr="003A3506">
          <w:rPr>
            <w:rStyle w:val="Hyperlink"/>
            <w:rFonts w:ascii="Arial" w:hAnsi="Arial" w:cs="Arial"/>
            <w:sz w:val="24"/>
            <w:szCs w:val="24"/>
            <w:lang w:val="cy-GB"/>
          </w:rPr>
          <w:t>https://learning.nspcc.org.uk/research-resources/2019/harmful-sexual-behaviour-framework/</w:t>
        </w:r>
      </w:hyperlink>
    </w:p>
    <w:p w14:paraId="42089DAF" w14:textId="77777777" w:rsidR="0007140F" w:rsidRPr="003A3506" w:rsidRDefault="0007140F" w:rsidP="001573F8">
      <w:pPr>
        <w:jc w:val="both"/>
        <w:rPr>
          <w:rFonts w:ascii="Arial" w:hAnsi="Arial" w:cs="Arial"/>
          <w:sz w:val="24"/>
          <w:szCs w:val="24"/>
          <w:lang w:val="cy-GB"/>
        </w:rPr>
      </w:pPr>
    </w:p>
    <w:p w14:paraId="5F962135" w14:textId="02887953" w:rsidR="002A27D3" w:rsidRPr="003A3506" w:rsidRDefault="0049332D" w:rsidP="001573F8">
      <w:pPr>
        <w:pStyle w:val="ListParagraph"/>
        <w:numPr>
          <w:ilvl w:val="1"/>
          <w:numId w:val="23"/>
        </w:numPr>
        <w:ind w:left="709" w:hanging="709"/>
        <w:jc w:val="both"/>
        <w:rPr>
          <w:rFonts w:ascii="Arial" w:hAnsi="Arial" w:cs="Arial"/>
          <w:sz w:val="24"/>
          <w:szCs w:val="24"/>
          <w:lang w:val="cy-GB"/>
        </w:rPr>
      </w:pPr>
      <w:r>
        <w:rPr>
          <w:rFonts w:ascii="Arial" w:hAnsi="Arial" w:cs="Arial"/>
          <w:sz w:val="24"/>
          <w:szCs w:val="24"/>
          <w:lang w:val="cy-GB"/>
        </w:rPr>
        <w:t>Dylid trefnu bod adroddiad misol ar gael i uwch-reolwyr am niferoedd a chategorïau risg yr holl achosion camfanteisio ar blant.</w:t>
      </w:r>
      <w:r w:rsidR="005F64D0" w:rsidRPr="003A3506">
        <w:rPr>
          <w:rFonts w:ascii="Arial" w:hAnsi="Arial" w:cs="Arial"/>
          <w:sz w:val="24"/>
          <w:szCs w:val="24"/>
          <w:lang w:val="cy-GB"/>
        </w:rPr>
        <w:t xml:space="preserve"> </w:t>
      </w:r>
      <w:r>
        <w:rPr>
          <w:rFonts w:ascii="Arial" w:hAnsi="Arial" w:cs="Arial"/>
          <w:sz w:val="24"/>
          <w:szCs w:val="24"/>
          <w:lang w:val="cy-GB"/>
        </w:rPr>
        <w:t>Gellir defnyddio’r adroddiadau hyn wedyn i ddarparu adroddiadau rheolaidd am wybodaeth a sicrwydd i’r Bwrdd Diogelu</w:t>
      </w:r>
      <w:r w:rsidR="00E82098" w:rsidRPr="003A3506">
        <w:rPr>
          <w:rFonts w:ascii="Arial" w:hAnsi="Arial" w:cs="Arial"/>
          <w:sz w:val="24"/>
          <w:szCs w:val="24"/>
          <w:lang w:val="cy-GB"/>
        </w:rPr>
        <w:t xml:space="preserve">. </w:t>
      </w:r>
    </w:p>
    <w:p w14:paraId="1D84D7E8" w14:textId="77777777" w:rsidR="00363820" w:rsidRPr="003A3506" w:rsidRDefault="00363820" w:rsidP="00363820">
      <w:pPr>
        <w:jc w:val="both"/>
        <w:rPr>
          <w:rFonts w:ascii="Arial" w:hAnsi="Arial" w:cs="Arial"/>
          <w:sz w:val="24"/>
          <w:szCs w:val="24"/>
          <w:lang w:val="cy-GB"/>
        </w:rPr>
      </w:pPr>
    </w:p>
    <w:p w14:paraId="0C5B971B" w14:textId="35B25B7D" w:rsidR="00F062A5" w:rsidRPr="003A3506" w:rsidRDefault="00805701" w:rsidP="001573F8">
      <w:pPr>
        <w:pStyle w:val="ListParagraph"/>
        <w:numPr>
          <w:ilvl w:val="1"/>
          <w:numId w:val="23"/>
        </w:numPr>
        <w:tabs>
          <w:tab w:val="left" w:pos="709"/>
        </w:tabs>
        <w:ind w:left="709" w:hanging="709"/>
        <w:jc w:val="both"/>
        <w:rPr>
          <w:rFonts w:ascii="Arial" w:hAnsi="Arial" w:cs="Arial"/>
          <w:sz w:val="24"/>
          <w:szCs w:val="24"/>
          <w:lang w:val="cy-GB"/>
        </w:rPr>
      </w:pPr>
      <w:r>
        <w:rPr>
          <w:rFonts w:ascii="Arial" w:hAnsi="Arial" w:cs="Arial"/>
          <w:sz w:val="24"/>
          <w:szCs w:val="24"/>
          <w:lang w:val="cy-GB"/>
        </w:rPr>
        <w:t>Dylai’r uwch-reolwr perthnasol lunio adroddiad a throsolwg blynyddol ar gamfanteisio ar blant a dylai hyn fod yn rhan o adroddiad blynyddol i’r Bwrdd Diogelu</w:t>
      </w:r>
      <w:r w:rsidR="0025081B" w:rsidRPr="003A3506">
        <w:rPr>
          <w:rFonts w:ascii="Arial" w:hAnsi="Arial" w:cs="Arial"/>
          <w:sz w:val="24"/>
          <w:szCs w:val="24"/>
          <w:lang w:val="cy-GB"/>
        </w:rPr>
        <w:t>.</w:t>
      </w:r>
    </w:p>
    <w:p w14:paraId="30C0A6A6" w14:textId="77777777" w:rsidR="00F062A5" w:rsidRPr="003A3506" w:rsidRDefault="00F062A5" w:rsidP="001573F8">
      <w:pPr>
        <w:pStyle w:val="ListParagraph"/>
        <w:tabs>
          <w:tab w:val="left" w:pos="709"/>
        </w:tabs>
        <w:ind w:left="709" w:hanging="709"/>
        <w:jc w:val="both"/>
        <w:rPr>
          <w:rFonts w:ascii="Arial" w:hAnsi="Arial" w:cs="Arial"/>
          <w:sz w:val="24"/>
          <w:szCs w:val="24"/>
          <w:lang w:val="cy-GB"/>
        </w:rPr>
      </w:pPr>
    </w:p>
    <w:p w14:paraId="69C5FEDA" w14:textId="64CDAB40" w:rsidR="0025081B" w:rsidRPr="003A3506" w:rsidRDefault="00805701" w:rsidP="001573F8">
      <w:pPr>
        <w:pStyle w:val="ListParagraph"/>
        <w:numPr>
          <w:ilvl w:val="1"/>
          <w:numId w:val="23"/>
        </w:numPr>
        <w:tabs>
          <w:tab w:val="left" w:pos="709"/>
        </w:tabs>
        <w:ind w:left="709" w:hanging="709"/>
        <w:jc w:val="both"/>
        <w:rPr>
          <w:rFonts w:ascii="Arial" w:hAnsi="Arial" w:cs="Arial"/>
          <w:sz w:val="24"/>
          <w:szCs w:val="24"/>
          <w:lang w:val="cy-GB"/>
        </w:rPr>
      </w:pPr>
      <w:r>
        <w:rPr>
          <w:rFonts w:ascii="Arial" w:hAnsi="Arial" w:cs="Arial"/>
          <w:sz w:val="24"/>
          <w:szCs w:val="24"/>
          <w:lang w:val="cy-GB"/>
        </w:rPr>
        <w:t>Dylid cynnal archwiliad amlasiantaeth chwarterol o’r holl achosion camfanteisio ar blant gan ddefnyddio offeryn archwilio a gytunwyd</w:t>
      </w:r>
      <w:r w:rsidR="0025081B" w:rsidRPr="003A3506">
        <w:rPr>
          <w:rFonts w:ascii="Arial" w:hAnsi="Arial" w:cs="Arial"/>
          <w:sz w:val="24"/>
          <w:szCs w:val="24"/>
          <w:lang w:val="cy-GB"/>
        </w:rPr>
        <w:t xml:space="preserve">. </w:t>
      </w:r>
      <w:r>
        <w:rPr>
          <w:rFonts w:ascii="Arial" w:hAnsi="Arial" w:cs="Arial"/>
          <w:sz w:val="24"/>
          <w:szCs w:val="24"/>
          <w:lang w:val="cy-GB"/>
        </w:rPr>
        <w:t>Diben yr archwiliad hwn fydd adolygu ansawdd yr ymarfer, trothwyon, effaith ymyriadau a nodi unrhyw themâu allweddol o ran ymarfer a hefyd o ran ffactorau risg a nodwyd</w:t>
      </w:r>
      <w:r w:rsidR="0025081B" w:rsidRPr="003A3506">
        <w:rPr>
          <w:rFonts w:ascii="Arial" w:hAnsi="Arial" w:cs="Arial"/>
          <w:sz w:val="24"/>
          <w:szCs w:val="24"/>
          <w:lang w:val="cy-GB"/>
        </w:rPr>
        <w:t xml:space="preserve">. </w:t>
      </w:r>
    </w:p>
    <w:p w14:paraId="6BCED526" w14:textId="77777777" w:rsidR="00E82098" w:rsidRPr="003A3506" w:rsidRDefault="00E82098" w:rsidP="001573F8">
      <w:pPr>
        <w:tabs>
          <w:tab w:val="left" w:pos="709"/>
        </w:tabs>
        <w:ind w:left="709" w:hanging="709"/>
        <w:jc w:val="both"/>
        <w:rPr>
          <w:rFonts w:ascii="Arial" w:hAnsi="Arial" w:cs="Arial"/>
          <w:sz w:val="24"/>
          <w:szCs w:val="24"/>
          <w:lang w:val="cy-GB"/>
        </w:rPr>
      </w:pPr>
    </w:p>
    <w:p w14:paraId="78D3F87B" w14:textId="6077F818" w:rsidR="00E82098" w:rsidRPr="003A3506" w:rsidRDefault="00805701" w:rsidP="001573F8">
      <w:pPr>
        <w:pStyle w:val="ListParagraph"/>
        <w:numPr>
          <w:ilvl w:val="1"/>
          <w:numId w:val="23"/>
        </w:numPr>
        <w:ind w:left="709" w:hanging="709"/>
        <w:jc w:val="both"/>
        <w:rPr>
          <w:rFonts w:ascii="Arial" w:hAnsi="Arial" w:cs="Arial"/>
          <w:sz w:val="24"/>
          <w:szCs w:val="24"/>
          <w:lang w:val="cy-GB"/>
        </w:rPr>
      </w:pPr>
      <w:r>
        <w:rPr>
          <w:rFonts w:ascii="Arial" w:hAnsi="Arial" w:cs="Arial"/>
          <w:sz w:val="24"/>
          <w:szCs w:val="24"/>
          <w:lang w:val="cy-GB"/>
        </w:rPr>
        <w:t xml:space="preserve">Dylid nodi themâu ac unrhyw grwpiau neu leoliadau penodol a’u rhannu â’r heddlu ac asiantaethau partneriaid er mwyn sicrhau bod modd cymryd y camau sydd eu hangen i dargedu’r </w:t>
      </w:r>
      <w:r w:rsidR="006F4109">
        <w:rPr>
          <w:rFonts w:ascii="Arial" w:hAnsi="Arial" w:cs="Arial"/>
          <w:sz w:val="24"/>
          <w:szCs w:val="24"/>
          <w:lang w:val="cy-GB"/>
        </w:rPr>
        <w:t xml:space="preserve">mannau a’r </w:t>
      </w:r>
      <w:r>
        <w:rPr>
          <w:rFonts w:ascii="Arial" w:hAnsi="Arial" w:cs="Arial"/>
          <w:sz w:val="24"/>
          <w:szCs w:val="24"/>
          <w:lang w:val="cy-GB"/>
        </w:rPr>
        <w:t>meysydd hyn</w:t>
      </w:r>
      <w:r w:rsidR="00E82098" w:rsidRPr="003A3506">
        <w:rPr>
          <w:rFonts w:ascii="Arial" w:hAnsi="Arial" w:cs="Arial"/>
          <w:sz w:val="24"/>
          <w:szCs w:val="24"/>
          <w:lang w:val="cy-GB"/>
        </w:rPr>
        <w:t>.</w:t>
      </w:r>
      <w:r w:rsidR="0007140F" w:rsidRPr="003A3506">
        <w:rPr>
          <w:rFonts w:ascii="Arial" w:hAnsi="Arial" w:cs="Arial"/>
          <w:sz w:val="24"/>
          <w:szCs w:val="24"/>
          <w:lang w:val="cy-GB"/>
        </w:rPr>
        <w:t xml:space="preserve"> </w:t>
      </w:r>
    </w:p>
    <w:p w14:paraId="76F07340" w14:textId="77777777" w:rsidR="00F13509" w:rsidRPr="003A3506" w:rsidRDefault="00F13509" w:rsidP="001573F8">
      <w:pPr>
        <w:jc w:val="both"/>
        <w:rPr>
          <w:rFonts w:ascii="Arial" w:hAnsi="Arial" w:cs="Arial"/>
          <w:b/>
          <w:sz w:val="24"/>
          <w:szCs w:val="24"/>
          <w:lang w:val="cy-GB"/>
        </w:rPr>
      </w:pPr>
    </w:p>
    <w:p w14:paraId="01826619" w14:textId="17AEA350" w:rsidR="00375F62" w:rsidRPr="003A3506" w:rsidRDefault="00A031EB" w:rsidP="004C44FE">
      <w:pPr>
        <w:pStyle w:val="ListParagraph"/>
        <w:numPr>
          <w:ilvl w:val="1"/>
          <w:numId w:val="23"/>
        </w:numPr>
        <w:jc w:val="both"/>
        <w:rPr>
          <w:rFonts w:ascii="Arial" w:hAnsi="Arial" w:cs="Arial"/>
          <w:sz w:val="24"/>
          <w:szCs w:val="24"/>
          <w:lang w:val="cy-GB"/>
        </w:rPr>
      </w:pPr>
      <w:r>
        <w:rPr>
          <w:rFonts w:ascii="Arial" w:hAnsi="Arial" w:cs="Arial"/>
          <w:sz w:val="24"/>
          <w:szCs w:val="24"/>
          <w:lang w:val="cy-GB"/>
        </w:rPr>
        <w:t>Bydd y camau i gasglu a dadansoddi data mewn perthynas â Chamfanteisio ac effaith y cymorth a ddarperir yn cael eu cynnwys yn y Fframwaith Sicrhau Ansawdd</w:t>
      </w:r>
      <w:r w:rsidR="00CF146B" w:rsidRPr="003A3506">
        <w:rPr>
          <w:rFonts w:ascii="Arial" w:hAnsi="Arial" w:cs="Arial"/>
          <w:sz w:val="24"/>
          <w:szCs w:val="24"/>
          <w:lang w:val="cy-GB"/>
        </w:rPr>
        <w:t>.</w:t>
      </w:r>
    </w:p>
    <w:p w14:paraId="02938CB3" w14:textId="77777777" w:rsidR="00783730" w:rsidRPr="003A3506" w:rsidRDefault="00783730" w:rsidP="001573F8">
      <w:pPr>
        <w:jc w:val="both"/>
        <w:rPr>
          <w:rFonts w:ascii="Arial" w:hAnsi="Arial" w:cs="Arial"/>
          <w:sz w:val="24"/>
          <w:szCs w:val="24"/>
          <w:lang w:val="cy-GB"/>
        </w:rPr>
      </w:pPr>
    </w:p>
    <w:p w14:paraId="71896AAB" w14:textId="77777777" w:rsidR="005F1ECD" w:rsidRPr="003A3506" w:rsidRDefault="005F1ECD" w:rsidP="001573F8">
      <w:pPr>
        <w:jc w:val="both"/>
        <w:rPr>
          <w:rFonts w:ascii="Arial" w:hAnsi="Arial" w:cs="Arial"/>
          <w:sz w:val="24"/>
          <w:szCs w:val="24"/>
          <w:lang w:val="cy-GB"/>
        </w:rPr>
      </w:pPr>
    </w:p>
    <w:p w14:paraId="3FCE1DF0" w14:textId="504E6B5C" w:rsidR="0088338F" w:rsidRPr="003A3506" w:rsidRDefault="00A031EB" w:rsidP="001573F8">
      <w:pPr>
        <w:pStyle w:val="Heading2"/>
        <w:numPr>
          <w:ilvl w:val="0"/>
          <w:numId w:val="23"/>
        </w:numPr>
        <w:spacing w:before="0"/>
        <w:ind w:hanging="720"/>
        <w:jc w:val="both"/>
        <w:rPr>
          <w:rFonts w:ascii="Arial" w:hAnsi="Arial" w:cs="Arial"/>
          <w:b/>
          <w:color w:val="auto"/>
          <w:sz w:val="24"/>
          <w:szCs w:val="24"/>
          <w:u w:val="single"/>
          <w:lang w:val="cy-GB"/>
        </w:rPr>
      </w:pPr>
      <w:r>
        <w:rPr>
          <w:rFonts w:ascii="Arial" w:hAnsi="Arial" w:cs="Arial"/>
          <w:b/>
          <w:color w:val="auto"/>
          <w:sz w:val="24"/>
          <w:szCs w:val="24"/>
          <w:u w:val="single"/>
          <w:lang w:val="cy-GB"/>
        </w:rPr>
        <w:t>Hyfforddi</w:t>
      </w:r>
    </w:p>
    <w:p w14:paraId="615F5C6C" w14:textId="77777777" w:rsidR="00B553D6" w:rsidRPr="003A3506" w:rsidRDefault="00B553D6" w:rsidP="001573F8">
      <w:pPr>
        <w:jc w:val="both"/>
        <w:rPr>
          <w:rFonts w:ascii="Arial" w:hAnsi="Arial" w:cs="Arial"/>
          <w:sz w:val="24"/>
          <w:szCs w:val="24"/>
          <w:u w:val="single"/>
          <w:lang w:val="cy-GB"/>
        </w:rPr>
      </w:pPr>
    </w:p>
    <w:p w14:paraId="22698C14" w14:textId="2BBDAA30" w:rsidR="00AE3FDF" w:rsidRPr="003A3506" w:rsidRDefault="00A031EB" w:rsidP="001573F8">
      <w:pPr>
        <w:pStyle w:val="ListParagraph"/>
        <w:numPr>
          <w:ilvl w:val="1"/>
          <w:numId w:val="23"/>
        </w:numPr>
        <w:autoSpaceDE w:val="0"/>
        <w:autoSpaceDN w:val="0"/>
        <w:adjustRightInd w:val="0"/>
        <w:ind w:left="709" w:hanging="709"/>
        <w:jc w:val="both"/>
        <w:rPr>
          <w:rFonts w:ascii="Arial" w:hAnsi="Arial" w:cs="Arial"/>
          <w:color w:val="0D0D0D"/>
          <w:sz w:val="24"/>
          <w:szCs w:val="24"/>
          <w:lang w:val="cy-GB"/>
        </w:rPr>
      </w:pPr>
      <w:r>
        <w:rPr>
          <w:rFonts w:ascii="Arial" w:hAnsi="Arial" w:cs="Arial"/>
          <w:color w:val="0D0D0D"/>
          <w:sz w:val="24"/>
          <w:szCs w:val="24"/>
          <w:lang w:val="cy-GB"/>
        </w:rPr>
        <w:t xml:space="preserve">Darperir hyfforddiant arbenigol penodol ar Gamfanteisio gan Fwrdd Diogelu Gorllewin Morgannwg neu adrannau hyfforddi Awdurdodau Lleol </w:t>
      </w:r>
      <w:r w:rsidR="00C76286">
        <w:rPr>
          <w:rFonts w:ascii="Arial" w:hAnsi="Arial" w:cs="Arial"/>
          <w:color w:val="0D0D0D"/>
          <w:sz w:val="24"/>
          <w:szCs w:val="24"/>
          <w:lang w:val="cy-GB"/>
        </w:rPr>
        <w:t>a fydd yn ymdrin â phrif feysydd Camfanteisio, dulliau o gynorthwyo pobl sy’n wynebu risg o Gamfanteisio a’u teuluoedd, a diogelu pobl ifanc sy’n wynebu risg o Gamfanteisio</w:t>
      </w:r>
      <w:r w:rsidR="00AE3FDF" w:rsidRPr="003A3506">
        <w:rPr>
          <w:rFonts w:ascii="Arial" w:hAnsi="Arial" w:cs="Arial"/>
          <w:color w:val="0D0D0D"/>
          <w:sz w:val="24"/>
          <w:szCs w:val="24"/>
          <w:lang w:val="cy-GB"/>
        </w:rPr>
        <w:t xml:space="preserve">. </w:t>
      </w:r>
    </w:p>
    <w:p w14:paraId="462FA3DF" w14:textId="77777777" w:rsidR="00AE3FDF" w:rsidRPr="003A3506" w:rsidRDefault="00AE3FDF" w:rsidP="001573F8">
      <w:pPr>
        <w:autoSpaceDE w:val="0"/>
        <w:autoSpaceDN w:val="0"/>
        <w:adjustRightInd w:val="0"/>
        <w:jc w:val="both"/>
        <w:rPr>
          <w:rFonts w:ascii="Arial" w:hAnsi="Arial" w:cs="Arial"/>
          <w:color w:val="0D0D0D"/>
          <w:sz w:val="24"/>
          <w:szCs w:val="24"/>
          <w:lang w:val="cy-GB"/>
        </w:rPr>
      </w:pPr>
    </w:p>
    <w:p w14:paraId="2CAE7C3A" w14:textId="3BF2D857" w:rsidR="0088338F" w:rsidRPr="003A3506" w:rsidRDefault="00C76286" w:rsidP="001573F8">
      <w:pPr>
        <w:pStyle w:val="ListParagraph"/>
        <w:numPr>
          <w:ilvl w:val="1"/>
          <w:numId w:val="23"/>
        </w:numPr>
        <w:autoSpaceDE w:val="0"/>
        <w:autoSpaceDN w:val="0"/>
        <w:adjustRightInd w:val="0"/>
        <w:ind w:left="709" w:hanging="709"/>
        <w:jc w:val="both"/>
        <w:rPr>
          <w:rFonts w:ascii="Arial" w:hAnsi="Arial" w:cs="Arial"/>
          <w:color w:val="0D0D0D"/>
          <w:sz w:val="24"/>
          <w:szCs w:val="24"/>
          <w:lang w:val="cy-GB"/>
        </w:rPr>
      </w:pPr>
      <w:r>
        <w:rPr>
          <w:rFonts w:ascii="Arial" w:hAnsi="Arial" w:cs="Arial"/>
          <w:color w:val="0D0D0D"/>
          <w:sz w:val="24"/>
          <w:szCs w:val="24"/>
          <w:lang w:val="cy-GB"/>
        </w:rPr>
        <w:t>Nid yw hyfforddiant yn ddigon ar ei ben ei hun i sicrhau gweithlu medrus a hyderus, a dylid ei ategu drwy</w:t>
      </w:r>
      <w:r w:rsidR="0088338F" w:rsidRPr="003A3506">
        <w:rPr>
          <w:rFonts w:ascii="Arial" w:hAnsi="Arial" w:cs="Arial"/>
          <w:color w:val="0D0D0D"/>
          <w:sz w:val="24"/>
          <w:szCs w:val="24"/>
          <w:lang w:val="cy-GB"/>
        </w:rPr>
        <w:t>:</w:t>
      </w:r>
    </w:p>
    <w:p w14:paraId="3CE08B39" w14:textId="4ECF3D15" w:rsidR="0088338F" w:rsidRPr="003A3506" w:rsidRDefault="00C76286" w:rsidP="001573F8">
      <w:pPr>
        <w:pStyle w:val="ListParagraph"/>
        <w:numPr>
          <w:ilvl w:val="0"/>
          <w:numId w:val="9"/>
        </w:numPr>
        <w:tabs>
          <w:tab w:val="left" w:pos="993"/>
        </w:tabs>
        <w:autoSpaceDE w:val="0"/>
        <w:autoSpaceDN w:val="0"/>
        <w:adjustRightInd w:val="0"/>
        <w:ind w:left="993" w:hanging="284"/>
        <w:jc w:val="both"/>
        <w:rPr>
          <w:rFonts w:ascii="Arial" w:hAnsi="Arial" w:cs="Arial"/>
          <w:color w:val="0D0D0D"/>
          <w:sz w:val="24"/>
          <w:szCs w:val="24"/>
          <w:lang w:val="cy-GB"/>
        </w:rPr>
      </w:pPr>
      <w:r>
        <w:rPr>
          <w:rFonts w:ascii="Arial" w:hAnsi="Arial" w:cs="Arial"/>
          <w:color w:val="0D0D0D"/>
          <w:sz w:val="24"/>
          <w:szCs w:val="24"/>
          <w:lang w:val="cy-GB"/>
        </w:rPr>
        <w:t>Ddarparu cyfleoedd i ddysgu gan ymarferwyr eraill</w:t>
      </w:r>
      <w:r w:rsidR="0088338F" w:rsidRPr="003A3506">
        <w:rPr>
          <w:rFonts w:ascii="Arial" w:hAnsi="Arial" w:cs="Arial"/>
          <w:color w:val="0D0D0D"/>
          <w:sz w:val="24"/>
          <w:szCs w:val="24"/>
          <w:lang w:val="cy-GB"/>
        </w:rPr>
        <w:t xml:space="preserve"> – </w:t>
      </w:r>
      <w:r>
        <w:rPr>
          <w:rFonts w:ascii="Arial" w:hAnsi="Arial" w:cs="Arial"/>
          <w:color w:val="0D0D0D"/>
          <w:sz w:val="24"/>
          <w:szCs w:val="24"/>
          <w:lang w:val="cy-GB"/>
        </w:rPr>
        <w:t>er enghraifft</w:t>
      </w:r>
      <w:r w:rsidR="0088338F" w:rsidRPr="003A3506">
        <w:rPr>
          <w:rFonts w:ascii="Arial" w:hAnsi="Arial" w:cs="Arial"/>
          <w:color w:val="0D0D0D"/>
          <w:sz w:val="24"/>
          <w:szCs w:val="24"/>
          <w:lang w:val="cy-GB"/>
        </w:rPr>
        <w:t xml:space="preserve">, </w:t>
      </w:r>
      <w:r>
        <w:rPr>
          <w:rFonts w:ascii="Arial" w:hAnsi="Arial" w:cs="Arial"/>
          <w:color w:val="0D0D0D"/>
          <w:sz w:val="24"/>
          <w:szCs w:val="24"/>
          <w:lang w:val="cy-GB"/>
        </w:rPr>
        <w:t>cysgodi gwaith</w:t>
      </w:r>
      <w:r w:rsidR="0088338F" w:rsidRPr="003A3506">
        <w:rPr>
          <w:rFonts w:ascii="Arial" w:hAnsi="Arial" w:cs="Arial"/>
          <w:color w:val="0D0D0D"/>
          <w:sz w:val="24"/>
          <w:szCs w:val="24"/>
          <w:lang w:val="cy-GB"/>
        </w:rPr>
        <w:t xml:space="preserve">, </w:t>
      </w:r>
      <w:r>
        <w:rPr>
          <w:rFonts w:ascii="Arial" w:hAnsi="Arial" w:cs="Arial"/>
          <w:color w:val="0D0D0D"/>
          <w:sz w:val="24"/>
          <w:szCs w:val="24"/>
          <w:lang w:val="cy-GB"/>
        </w:rPr>
        <w:t>rhannu gwaith ac arsylwi ar gydweithwyr</w:t>
      </w:r>
      <w:r w:rsidR="0088338F" w:rsidRPr="003A3506">
        <w:rPr>
          <w:rFonts w:ascii="Arial" w:hAnsi="Arial" w:cs="Arial"/>
          <w:color w:val="0D0D0D"/>
          <w:sz w:val="24"/>
          <w:szCs w:val="24"/>
          <w:lang w:val="cy-GB"/>
        </w:rPr>
        <w:t>.</w:t>
      </w:r>
    </w:p>
    <w:p w14:paraId="0D49CE7F" w14:textId="473E2856" w:rsidR="0088338F" w:rsidRPr="003A3506" w:rsidRDefault="00C76286" w:rsidP="001573F8">
      <w:pPr>
        <w:pStyle w:val="ListParagraph"/>
        <w:numPr>
          <w:ilvl w:val="0"/>
          <w:numId w:val="9"/>
        </w:numPr>
        <w:tabs>
          <w:tab w:val="left" w:pos="993"/>
        </w:tabs>
        <w:autoSpaceDE w:val="0"/>
        <w:autoSpaceDN w:val="0"/>
        <w:adjustRightInd w:val="0"/>
        <w:ind w:left="993" w:hanging="284"/>
        <w:jc w:val="both"/>
        <w:rPr>
          <w:rFonts w:ascii="Arial" w:hAnsi="Arial" w:cs="Arial"/>
          <w:color w:val="0D0D0D"/>
          <w:sz w:val="24"/>
          <w:szCs w:val="24"/>
          <w:lang w:val="cy-GB"/>
        </w:rPr>
      </w:pPr>
      <w:r>
        <w:rPr>
          <w:rFonts w:ascii="Arial" w:hAnsi="Arial" w:cs="Arial"/>
          <w:color w:val="0D0D0D"/>
          <w:sz w:val="24"/>
          <w:szCs w:val="24"/>
          <w:lang w:val="cy-GB"/>
        </w:rPr>
        <w:t>Goruchwyliaeth barhaus o ansawdd da</w:t>
      </w:r>
      <w:r w:rsidR="0088338F" w:rsidRPr="003A3506">
        <w:rPr>
          <w:rFonts w:ascii="Arial" w:hAnsi="Arial" w:cs="Arial"/>
          <w:color w:val="0D0D0D"/>
          <w:sz w:val="24"/>
          <w:szCs w:val="24"/>
          <w:lang w:val="cy-GB"/>
        </w:rPr>
        <w:t>.</w:t>
      </w:r>
    </w:p>
    <w:p w14:paraId="638387DF" w14:textId="25D7302C" w:rsidR="0088338F" w:rsidRPr="003A3506" w:rsidRDefault="00C76286" w:rsidP="001573F8">
      <w:pPr>
        <w:pStyle w:val="ListParagraph"/>
        <w:numPr>
          <w:ilvl w:val="0"/>
          <w:numId w:val="9"/>
        </w:numPr>
        <w:tabs>
          <w:tab w:val="left" w:pos="993"/>
        </w:tabs>
        <w:autoSpaceDE w:val="0"/>
        <w:autoSpaceDN w:val="0"/>
        <w:adjustRightInd w:val="0"/>
        <w:ind w:left="993" w:hanging="284"/>
        <w:jc w:val="both"/>
        <w:rPr>
          <w:rFonts w:ascii="Arial" w:hAnsi="Arial" w:cs="Arial"/>
          <w:color w:val="0D0D0D"/>
          <w:sz w:val="24"/>
          <w:szCs w:val="24"/>
          <w:lang w:val="cy-GB"/>
        </w:rPr>
      </w:pPr>
      <w:r>
        <w:rPr>
          <w:rFonts w:ascii="Arial" w:hAnsi="Arial" w:cs="Arial"/>
          <w:color w:val="0D0D0D"/>
          <w:sz w:val="24"/>
          <w:szCs w:val="24"/>
          <w:lang w:val="cy-GB"/>
        </w:rPr>
        <w:t>Canolbwyntio ar ymarfer myfyriol er mwyn helpu ymarferwyr i ymdrin â gwaith cymhleth</w:t>
      </w:r>
      <w:r w:rsidR="0088338F" w:rsidRPr="003A3506">
        <w:rPr>
          <w:rFonts w:ascii="Arial" w:hAnsi="Arial" w:cs="Arial"/>
          <w:color w:val="0D0D0D"/>
          <w:sz w:val="24"/>
          <w:szCs w:val="24"/>
          <w:lang w:val="cy-GB"/>
        </w:rPr>
        <w:t>.</w:t>
      </w:r>
    </w:p>
    <w:p w14:paraId="48005685" w14:textId="3DF44DC0" w:rsidR="0088338F" w:rsidRPr="003A3506" w:rsidRDefault="00C76286" w:rsidP="001573F8">
      <w:pPr>
        <w:pStyle w:val="ListParagraph"/>
        <w:numPr>
          <w:ilvl w:val="0"/>
          <w:numId w:val="9"/>
        </w:numPr>
        <w:tabs>
          <w:tab w:val="left" w:pos="993"/>
        </w:tabs>
        <w:autoSpaceDE w:val="0"/>
        <w:autoSpaceDN w:val="0"/>
        <w:adjustRightInd w:val="0"/>
        <w:ind w:left="993" w:hanging="284"/>
        <w:jc w:val="both"/>
        <w:rPr>
          <w:rFonts w:ascii="Arial" w:hAnsi="Arial" w:cs="Arial"/>
          <w:color w:val="0D0D0D"/>
          <w:sz w:val="24"/>
          <w:szCs w:val="24"/>
          <w:lang w:val="cy-GB"/>
        </w:rPr>
      </w:pPr>
      <w:r>
        <w:rPr>
          <w:rFonts w:ascii="Arial" w:hAnsi="Arial" w:cs="Arial"/>
          <w:color w:val="0D0D0D"/>
          <w:sz w:val="24"/>
          <w:szCs w:val="24"/>
          <w:lang w:val="cy-GB"/>
        </w:rPr>
        <w:t>Cydnabod yr effaith emosiynol y mae gwaith o’r fath yn gallu ei chael ar ymarferwyr</w:t>
      </w:r>
      <w:r w:rsidR="0088338F" w:rsidRPr="003A3506">
        <w:rPr>
          <w:rFonts w:ascii="Arial" w:hAnsi="Arial" w:cs="Arial"/>
          <w:color w:val="0D0D0D"/>
          <w:sz w:val="24"/>
          <w:szCs w:val="24"/>
          <w:lang w:val="cy-GB"/>
        </w:rPr>
        <w:t xml:space="preserve">, </w:t>
      </w:r>
      <w:r>
        <w:rPr>
          <w:rFonts w:ascii="Arial" w:hAnsi="Arial" w:cs="Arial"/>
          <w:color w:val="0D0D0D"/>
          <w:sz w:val="24"/>
          <w:szCs w:val="24"/>
          <w:lang w:val="cy-GB"/>
        </w:rPr>
        <w:t>a’r gallu i gael cymorth i ddelio â hyn</w:t>
      </w:r>
      <w:r w:rsidR="0088338F" w:rsidRPr="003A3506">
        <w:rPr>
          <w:rFonts w:ascii="Arial" w:hAnsi="Arial" w:cs="Arial"/>
          <w:color w:val="0D0D0D"/>
          <w:sz w:val="24"/>
          <w:szCs w:val="24"/>
          <w:lang w:val="cy-GB"/>
        </w:rPr>
        <w:t>.</w:t>
      </w:r>
    </w:p>
    <w:p w14:paraId="5004045B" w14:textId="10594C85" w:rsidR="005F64D0" w:rsidRPr="003A3506" w:rsidRDefault="00C76286" w:rsidP="001573F8">
      <w:pPr>
        <w:pStyle w:val="ListParagraph"/>
        <w:numPr>
          <w:ilvl w:val="0"/>
          <w:numId w:val="9"/>
        </w:numPr>
        <w:tabs>
          <w:tab w:val="left" w:pos="993"/>
        </w:tabs>
        <w:autoSpaceDE w:val="0"/>
        <w:autoSpaceDN w:val="0"/>
        <w:adjustRightInd w:val="0"/>
        <w:ind w:left="993" w:hanging="284"/>
        <w:jc w:val="both"/>
        <w:rPr>
          <w:rFonts w:ascii="Arial" w:hAnsi="Arial" w:cs="Arial"/>
          <w:color w:val="0D0D0D"/>
          <w:sz w:val="24"/>
          <w:szCs w:val="24"/>
          <w:lang w:val="cy-GB"/>
        </w:rPr>
      </w:pPr>
      <w:r>
        <w:rPr>
          <w:rFonts w:ascii="Arial" w:hAnsi="Arial" w:cs="Arial"/>
          <w:color w:val="0D0D0D"/>
          <w:sz w:val="24"/>
          <w:szCs w:val="24"/>
          <w:lang w:val="cy-GB"/>
        </w:rPr>
        <w:t xml:space="preserve">Hyfforddi </w:t>
      </w:r>
      <w:r w:rsidR="006D7703">
        <w:rPr>
          <w:rFonts w:ascii="Arial" w:hAnsi="Arial" w:cs="Arial"/>
          <w:color w:val="0D0D0D"/>
          <w:sz w:val="24"/>
          <w:szCs w:val="24"/>
          <w:lang w:val="cy-GB"/>
        </w:rPr>
        <w:t>sefydliadau gwirfoddol y Trydydd</w:t>
      </w:r>
      <w:r w:rsidR="005F64D0" w:rsidRPr="003A3506">
        <w:rPr>
          <w:rFonts w:ascii="Arial" w:hAnsi="Arial" w:cs="Arial"/>
          <w:color w:val="0D0D0D"/>
          <w:sz w:val="24"/>
          <w:szCs w:val="24"/>
          <w:lang w:val="cy-GB"/>
        </w:rPr>
        <w:t xml:space="preserve"> Sector</w:t>
      </w:r>
    </w:p>
    <w:p w14:paraId="4528014F" w14:textId="414884E0" w:rsidR="00E36AA9" w:rsidRPr="003A3506" w:rsidRDefault="006D7703" w:rsidP="001573F8">
      <w:pPr>
        <w:pStyle w:val="ListParagraph"/>
        <w:numPr>
          <w:ilvl w:val="0"/>
          <w:numId w:val="9"/>
        </w:numPr>
        <w:tabs>
          <w:tab w:val="left" w:pos="851"/>
        </w:tabs>
        <w:autoSpaceDE w:val="0"/>
        <w:autoSpaceDN w:val="0"/>
        <w:adjustRightInd w:val="0"/>
        <w:ind w:left="993" w:hanging="284"/>
        <w:jc w:val="both"/>
        <w:rPr>
          <w:rFonts w:ascii="Arial" w:hAnsi="Arial" w:cs="Arial"/>
          <w:color w:val="0D0D0D"/>
          <w:sz w:val="24"/>
          <w:szCs w:val="24"/>
          <w:lang w:val="cy-GB"/>
        </w:rPr>
      </w:pPr>
      <w:r>
        <w:rPr>
          <w:rFonts w:ascii="Arial" w:hAnsi="Arial" w:cs="Arial"/>
          <w:color w:val="0D0D0D"/>
          <w:sz w:val="24"/>
          <w:szCs w:val="24"/>
          <w:lang w:val="cy-GB"/>
        </w:rPr>
        <w:t>Hyfforddi yn y sector preifat</w:t>
      </w:r>
      <w:r w:rsidR="005F64D0" w:rsidRPr="003A3506">
        <w:rPr>
          <w:rFonts w:ascii="Arial" w:hAnsi="Arial" w:cs="Arial"/>
          <w:color w:val="0D0D0D"/>
          <w:sz w:val="24"/>
          <w:szCs w:val="24"/>
          <w:lang w:val="cy-GB"/>
        </w:rPr>
        <w:t xml:space="preserve"> </w:t>
      </w:r>
      <w:r>
        <w:rPr>
          <w:rFonts w:ascii="Arial" w:hAnsi="Arial" w:cs="Arial"/>
          <w:color w:val="0D0D0D"/>
          <w:sz w:val="24"/>
          <w:szCs w:val="24"/>
          <w:lang w:val="cy-GB"/>
        </w:rPr>
        <w:t>–</w:t>
      </w:r>
      <w:r w:rsidR="005F64D0" w:rsidRPr="003A3506">
        <w:rPr>
          <w:rFonts w:ascii="Arial" w:hAnsi="Arial" w:cs="Arial"/>
          <w:color w:val="0D0D0D"/>
          <w:sz w:val="24"/>
          <w:szCs w:val="24"/>
          <w:lang w:val="cy-GB"/>
        </w:rPr>
        <w:t xml:space="preserve"> </w:t>
      </w:r>
      <w:r>
        <w:rPr>
          <w:rFonts w:ascii="Arial" w:hAnsi="Arial" w:cs="Arial"/>
          <w:color w:val="0D0D0D"/>
          <w:sz w:val="24"/>
          <w:szCs w:val="24"/>
          <w:lang w:val="cy-GB"/>
        </w:rPr>
        <w:t>nodi meysydd allweddol ar gyfer</w:t>
      </w:r>
      <w:r w:rsidR="00E36AA9" w:rsidRPr="003A3506">
        <w:rPr>
          <w:rFonts w:ascii="Arial" w:hAnsi="Arial" w:cs="Arial"/>
          <w:color w:val="0D0D0D"/>
          <w:sz w:val="24"/>
          <w:szCs w:val="24"/>
          <w:lang w:val="cy-GB"/>
        </w:rPr>
        <w:t xml:space="preserve"> </w:t>
      </w:r>
      <w:r>
        <w:rPr>
          <w:rFonts w:ascii="Arial" w:hAnsi="Arial" w:cs="Arial"/>
          <w:b/>
          <w:color w:val="0D0D0D"/>
          <w:sz w:val="24"/>
          <w:szCs w:val="24"/>
          <w:u w:val="single"/>
          <w:lang w:val="cy-GB"/>
        </w:rPr>
        <w:t>cynnig hyfforddiant</w:t>
      </w:r>
      <w:r w:rsidR="005F64D0" w:rsidRPr="003A3506">
        <w:rPr>
          <w:rFonts w:ascii="Arial" w:hAnsi="Arial" w:cs="Arial"/>
          <w:color w:val="0D0D0D"/>
          <w:sz w:val="24"/>
          <w:szCs w:val="24"/>
          <w:lang w:val="cy-GB"/>
        </w:rPr>
        <w:t xml:space="preserve"> </w:t>
      </w:r>
      <w:r>
        <w:rPr>
          <w:rFonts w:ascii="Arial" w:hAnsi="Arial" w:cs="Arial"/>
          <w:color w:val="0D0D0D"/>
          <w:sz w:val="24"/>
          <w:szCs w:val="24"/>
          <w:lang w:val="cy-GB"/>
        </w:rPr>
        <w:t>yn y sector hwn, e.e. gyrwyr tacsis, gwestai lleol, canolfannau manwerthu</w:t>
      </w:r>
      <w:r w:rsidR="00E36AA9" w:rsidRPr="003A3506">
        <w:rPr>
          <w:rFonts w:ascii="Arial" w:hAnsi="Arial" w:cs="Arial"/>
          <w:color w:val="0D0D0D"/>
          <w:sz w:val="24"/>
          <w:szCs w:val="24"/>
          <w:lang w:val="cy-GB"/>
        </w:rPr>
        <w:t>.</w:t>
      </w:r>
    </w:p>
    <w:p w14:paraId="2AC6FCE8" w14:textId="77777777" w:rsidR="005F1ECD" w:rsidRPr="003A3506" w:rsidRDefault="005F1ECD" w:rsidP="005F1ECD">
      <w:pPr>
        <w:pStyle w:val="ListParagraph"/>
        <w:tabs>
          <w:tab w:val="left" w:pos="851"/>
        </w:tabs>
        <w:autoSpaceDE w:val="0"/>
        <w:autoSpaceDN w:val="0"/>
        <w:adjustRightInd w:val="0"/>
        <w:ind w:left="993"/>
        <w:jc w:val="both"/>
        <w:rPr>
          <w:rFonts w:ascii="Arial" w:hAnsi="Arial" w:cs="Arial"/>
          <w:color w:val="0D0D0D"/>
          <w:sz w:val="24"/>
          <w:szCs w:val="24"/>
          <w:lang w:val="cy-GB"/>
        </w:rPr>
      </w:pPr>
    </w:p>
    <w:p w14:paraId="2EE11584" w14:textId="77777777" w:rsidR="005F1ECD" w:rsidRPr="003A3506" w:rsidRDefault="005F1ECD" w:rsidP="005F1ECD">
      <w:pPr>
        <w:pStyle w:val="ListParagraph"/>
        <w:tabs>
          <w:tab w:val="left" w:pos="851"/>
        </w:tabs>
        <w:autoSpaceDE w:val="0"/>
        <w:autoSpaceDN w:val="0"/>
        <w:adjustRightInd w:val="0"/>
        <w:ind w:left="993"/>
        <w:jc w:val="both"/>
        <w:rPr>
          <w:rFonts w:ascii="Arial" w:hAnsi="Arial" w:cs="Arial"/>
          <w:color w:val="0D0D0D"/>
          <w:sz w:val="24"/>
          <w:szCs w:val="24"/>
          <w:lang w:val="cy-GB"/>
        </w:rPr>
      </w:pPr>
    </w:p>
    <w:p w14:paraId="0C033C80" w14:textId="05AEFA6F" w:rsidR="004A4D68" w:rsidRPr="003A3506" w:rsidRDefault="006D7703" w:rsidP="001573F8">
      <w:pPr>
        <w:pStyle w:val="Heading1"/>
        <w:numPr>
          <w:ilvl w:val="0"/>
          <w:numId w:val="23"/>
        </w:numPr>
        <w:spacing w:before="0"/>
        <w:ind w:hanging="720"/>
        <w:jc w:val="both"/>
        <w:rPr>
          <w:rFonts w:ascii="Arial" w:hAnsi="Arial" w:cs="Arial"/>
          <w:b/>
          <w:color w:val="auto"/>
          <w:sz w:val="24"/>
          <w:szCs w:val="24"/>
          <w:u w:val="single"/>
          <w:lang w:val="cy-GB"/>
        </w:rPr>
      </w:pPr>
      <w:bookmarkStart w:id="8" w:name="_Toc131599124"/>
      <w:r>
        <w:rPr>
          <w:rFonts w:ascii="Arial" w:hAnsi="Arial" w:cs="Arial"/>
          <w:b/>
          <w:color w:val="auto"/>
          <w:sz w:val="24"/>
          <w:szCs w:val="24"/>
          <w:u w:val="single"/>
          <w:lang w:val="cy-GB"/>
        </w:rPr>
        <w:t>Rhan</w:t>
      </w:r>
      <w:r w:rsidR="00CC7435" w:rsidRPr="003A3506">
        <w:rPr>
          <w:rFonts w:ascii="Arial" w:hAnsi="Arial" w:cs="Arial"/>
          <w:b/>
          <w:color w:val="auto"/>
          <w:sz w:val="24"/>
          <w:szCs w:val="24"/>
          <w:u w:val="single"/>
          <w:lang w:val="cy-GB"/>
        </w:rPr>
        <w:t xml:space="preserve"> 2 </w:t>
      </w:r>
      <w:r>
        <w:rPr>
          <w:rFonts w:ascii="Arial" w:hAnsi="Arial" w:cs="Arial"/>
          <w:b/>
          <w:color w:val="auto"/>
          <w:sz w:val="24"/>
          <w:szCs w:val="24"/>
          <w:u w:val="single"/>
          <w:lang w:val="cy-GB"/>
        </w:rPr>
        <w:t>–</w:t>
      </w:r>
      <w:r w:rsidR="00CC7435" w:rsidRPr="003A3506">
        <w:rPr>
          <w:rFonts w:ascii="Arial" w:hAnsi="Arial" w:cs="Arial"/>
          <w:b/>
          <w:color w:val="auto"/>
          <w:sz w:val="24"/>
          <w:szCs w:val="24"/>
          <w:u w:val="single"/>
          <w:lang w:val="cy-GB"/>
        </w:rPr>
        <w:t xml:space="preserve"> </w:t>
      </w:r>
      <w:bookmarkEnd w:id="8"/>
      <w:r>
        <w:rPr>
          <w:rFonts w:ascii="Arial" w:hAnsi="Arial" w:cs="Arial"/>
          <w:b/>
          <w:color w:val="auto"/>
          <w:sz w:val="24"/>
          <w:szCs w:val="24"/>
          <w:u w:val="single"/>
          <w:lang w:val="cy-GB"/>
        </w:rPr>
        <w:t>Pontio i Fyd Oedolion</w:t>
      </w:r>
    </w:p>
    <w:p w14:paraId="7334C247" w14:textId="77777777" w:rsidR="002B2214" w:rsidRPr="003A3506" w:rsidRDefault="002B2214" w:rsidP="001573F8">
      <w:pPr>
        <w:jc w:val="both"/>
        <w:rPr>
          <w:rFonts w:ascii="Arial" w:hAnsi="Arial" w:cs="Arial"/>
          <w:sz w:val="24"/>
          <w:szCs w:val="24"/>
          <w:lang w:val="cy-GB"/>
        </w:rPr>
      </w:pPr>
    </w:p>
    <w:p w14:paraId="4A0E1E72" w14:textId="5754B22E" w:rsidR="002B2214" w:rsidRPr="003A3506" w:rsidRDefault="006D7703" w:rsidP="001573F8">
      <w:pPr>
        <w:pStyle w:val="ListParagraph"/>
        <w:widowControl w:val="0"/>
        <w:numPr>
          <w:ilvl w:val="1"/>
          <w:numId w:val="23"/>
        </w:numPr>
        <w:tabs>
          <w:tab w:val="left" w:pos="933"/>
        </w:tabs>
        <w:autoSpaceDE w:val="0"/>
        <w:autoSpaceDN w:val="0"/>
        <w:ind w:left="709" w:right="236" w:hanging="709"/>
        <w:jc w:val="both"/>
        <w:rPr>
          <w:rFonts w:ascii="Arial" w:hAnsi="Arial" w:cs="Arial"/>
          <w:sz w:val="24"/>
          <w:szCs w:val="24"/>
          <w:lang w:val="cy-GB"/>
        </w:rPr>
      </w:pPr>
      <w:r>
        <w:rPr>
          <w:rFonts w:ascii="Arial" w:hAnsi="Arial" w:cs="Arial"/>
          <w:sz w:val="24"/>
          <w:szCs w:val="24"/>
          <w:lang w:val="cy-GB"/>
        </w:rPr>
        <w:t>Mae’r</w:t>
      </w:r>
      <w:r w:rsidR="002B2214" w:rsidRPr="003A3506">
        <w:rPr>
          <w:rFonts w:ascii="Arial" w:hAnsi="Arial" w:cs="Arial"/>
          <w:sz w:val="24"/>
          <w:szCs w:val="24"/>
          <w:lang w:val="cy-GB"/>
        </w:rPr>
        <w:t xml:space="preserve"> protocol </w:t>
      </w:r>
      <w:r>
        <w:rPr>
          <w:rFonts w:ascii="Arial" w:hAnsi="Arial" w:cs="Arial"/>
          <w:sz w:val="24"/>
          <w:szCs w:val="24"/>
          <w:lang w:val="cy-GB"/>
        </w:rPr>
        <w:t>hwn yn disgrifio’r llwybr a gytunwyd yng Ngorllewin Morgannwg rhwng Gwasanaethau Plant a Gwasanaethau Oedolion ar gyfer adnabod, ymateb a lleihau risg i bobl lle mae camfanteisio wedi bod yn fater o bwys yn eu bywydau</w:t>
      </w:r>
      <w:r w:rsidR="002B2214" w:rsidRPr="003A3506">
        <w:rPr>
          <w:rFonts w:ascii="Arial" w:hAnsi="Arial" w:cs="Arial"/>
          <w:sz w:val="24"/>
          <w:szCs w:val="24"/>
          <w:lang w:val="cy-GB"/>
        </w:rPr>
        <w:t>.</w:t>
      </w:r>
    </w:p>
    <w:p w14:paraId="1AB2D09C" w14:textId="77777777" w:rsidR="002B2214" w:rsidRPr="003A3506" w:rsidRDefault="002B2214" w:rsidP="001573F8">
      <w:pPr>
        <w:jc w:val="both"/>
        <w:rPr>
          <w:rFonts w:ascii="Arial" w:hAnsi="Arial" w:cs="Arial"/>
          <w:sz w:val="24"/>
          <w:szCs w:val="24"/>
          <w:lang w:val="cy-GB"/>
        </w:rPr>
      </w:pPr>
    </w:p>
    <w:p w14:paraId="58F9B84D" w14:textId="42DF94A8" w:rsidR="00375E28" w:rsidRPr="003A3506" w:rsidRDefault="006D7703" w:rsidP="001573F8">
      <w:pPr>
        <w:pStyle w:val="ListParagraph"/>
        <w:numPr>
          <w:ilvl w:val="1"/>
          <w:numId w:val="23"/>
        </w:numPr>
        <w:autoSpaceDE w:val="0"/>
        <w:autoSpaceDN w:val="0"/>
        <w:adjustRightInd w:val="0"/>
        <w:ind w:left="709" w:hanging="709"/>
        <w:jc w:val="both"/>
        <w:rPr>
          <w:rFonts w:ascii="Arial" w:hAnsi="Arial" w:cs="Arial"/>
          <w:sz w:val="24"/>
          <w:szCs w:val="24"/>
          <w:lang w:val="cy-GB"/>
        </w:rPr>
      </w:pPr>
      <w:r>
        <w:rPr>
          <w:rFonts w:ascii="Arial" w:hAnsi="Arial" w:cs="Arial"/>
          <w:sz w:val="24"/>
          <w:szCs w:val="24"/>
          <w:lang w:val="cy-GB"/>
        </w:rPr>
        <w:t>Ceir risgiau ychwanegol i oedolion ifanc sydd wedi profi camfanteisio ar blant, a’r rhain yn cynnwys</w:t>
      </w:r>
      <w:r w:rsidR="004A4D68" w:rsidRPr="003A3506">
        <w:rPr>
          <w:rFonts w:ascii="Arial" w:hAnsi="Arial" w:cs="Arial"/>
          <w:sz w:val="24"/>
          <w:szCs w:val="24"/>
          <w:lang w:val="cy-GB"/>
        </w:rPr>
        <w:t xml:space="preserve">: </w:t>
      </w:r>
      <w:r>
        <w:rPr>
          <w:rFonts w:ascii="Arial" w:hAnsi="Arial" w:cs="Arial"/>
          <w:sz w:val="24"/>
          <w:szCs w:val="24"/>
          <w:lang w:val="cy-GB"/>
        </w:rPr>
        <w:t>anawsterau iechyd meddwl</w:t>
      </w:r>
      <w:r w:rsidR="004A4D68" w:rsidRPr="003A3506">
        <w:rPr>
          <w:rFonts w:ascii="Arial" w:hAnsi="Arial" w:cs="Arial"/>
          <w:sz w:val="24"/>
          <w:szCs w:val="24"/>
          <w:lang w:val="cy-GB"/>
        </w:rPr>
        <w:t xml:space="preserve">, </w:t>
      </w:r>
      <w:r>
        <w:rPr>
          <w:rFonts w:ascii="Arial" w:hAnsi="Arial" w:cs="Arial"/>
          <w:sz w:val="24"/>
          <w:szCs w:val="24"/>
          <w:lang w:val="cy-GB"/>
        </w:rPr>
        <w:t>ymddygiadau troseddol</w:t>
      </w:r>
      <w:r w:rsidR="004A4D68" w:rsidRPr="003A3506">
        <w:rPr>
          <w:rFonts w:ascii="Arial" w:hAnsi="Arial" w:cs="Arial"/>
          <w:sz w:val="24"/>
          <w:szCs w:val="24"/>
          <w:lang w:val="cy-GB"/>
        </w:rPr>
        <w:t xml:space="preserve">, </w:t>
      </w:r>
      <w:r w:rsidR="000676F9">
        <w:rPr>
          <w:rFonts w:ascii="Arial" w:hAnsi="Arial" w:cs="Arial"/>
          <w:sz w:val="24"/>
          <w:szCs w:val="24"/>
          <w:lang w:val="cy-GB"/>
        </w:rPr>
        <w:t xml:space="preserve">camddefnydd o </w:t>
      </w:r>
      <w:r w:rsidR="004A4D68" w:rsidRPr="003A3506">
        <w:rPr>
          <w:rFonts w:ascii="Arial" w:hAnsi="Arial" w:cs="Arial"/>
          <w:sz w:val="24"/>
          <w:szCs w:val="24"/>
          <w:lang w:val="cy-GB"/>
        </w:rPr>
        <w:t xml:space="preserve">alcohol </w:t>
      </w:r>
      <w:r w:rsidR="000676F9">
        <w:rPr>
          <w:rFonts w:ascii="Arial" w:hAnsi="Arial" w:cs="Arial"/>
          <w:sz w:val="24"/>
          <w:szCs w:val="24"/>
          <w:lang w:val="cy-GB"/>
        </w:rPr>
        <w:t>a chyffuriau</w:t>
      </w:r>
      <w:r w:rsidR="004A4D68" w:rsidRPr="003A3506">
        <w:rPr>
          <w:rFonts w:ascii="Arial" w:hAnsi="Arial" w:cs="Arial"/>
          <w:sz w:val="24"/>
          <w:szCs w:val="24"/>
          <w:lang w:val="cy-GB"/>
        </w:rPr>
        <w:t xml:space="preserve">, </w:t>
      </w:r>
      <w:r w:rsidR="000676F9">
        <w:rPr>
          <w:rFonts w:ascii="Arial" w:hAnsi="Arial" w:cs="Arial"/>
          <w:sz w:val="24"/>
          <w:szCs w:val="24"/>
          <w:lang w:val="cy-GB"/>
        </w:rPr>
        <w:t>cam-drin domestig</w:t>
      </w:r>
      <w:r w:rsidR="004A4D68" w:rsidRPr="003A3506">
        <w:rPr>
          <w:rFonts w:ascii="Arial" w:hAnsi="Arial" w:cs="Arial"/>
          <w:sz w:val="24"/>
          <w:szCs w:val="24"/>
          <w:lang w:val="cy-GB"/>
        </w:rPr>
        <w:t xml:space="preserve"> </w:t>
      </w:r>
      <w:r w:rsidR="000676F9">
        <w:rPr>
          <w:rFonts w:ascii="Arial" w:hAnsi="Arial" w:cs="Arial"/>
          <w:sz w:val="24"/>
          <w:szCs w:val="24"/>
          <w:lang w:val="cy-GB"/>
        </w:rPr>
        <w:t>ac ymwneud gan wasanaethau gofal cymdeithasol â’u plant eu hunain</w:t>
      </w:r>
      <w:r w:rsidR="004A4D68" w:rsidRPr="003A3506">
        <w:rPr>
          <w:rFonts w:ascii="Arial" w:hAnsi="Arial" w:cs="Arial"/>
          <w:sz w:val="24"/>
          <w:szCs w:val="24"/>
          <w:lang w:val="cy-GB"/>
        </w:rPr>
        <w:t xml:space="preserve">. </w:t>
      </w:r>
      <w:r w:rsidR="00D27BE5">
        <w:rPr>
          <w:rFonts w:ascii="Arial" w:hAnsi="Arial" w:cs="Arial"/>
          <w:sz w:val="24"/>
          <w:szCs w:val="24"/>
          <w:lang w:val="cy-GB"/>
        </w:rPr>
        <w:t>Dangoswyd bod cysylltiad pendant rhwng cam-drin domestig a chamfanteisio a bod pobl ifanc yn gallu bod yn ddioddefwyr yn ogystal â chyflawnwyr</w:t>
      </w:r>
      <w:r w:rsidR="004A4D68" w:rsidRPr="003A3506">
        <w:rPr>
          <w:rFonts w:ascii="Arial" w:hAnsi="Arial" w:cs="Arial"/>
          <w:sz w:val="24"/>
          <w:szCs w:val="24"/>
          <w:lang w:val="cy-GB"/>
        </w:rPr>
        <w:t xml:space="preserve">. </w:t>
      </w:r>
      <w:r w:rsidR="00D27BE5">
        <w:rPr>
          <w:rFonts w:ascii="Arial" w:hAnsi="Arial" w:cs="Arial"/>
          <w:sz w:val="24"/>
          <w:szCs w:val="24"/>
          <w:lang w:val="cy-GB"/>
        </w:rPr>
        <w:t>Felly mae angen sicrhau bod cymorth a gwasanaethau ar gael yn barhaus i’r bobl ifanc hynny sydd wedi profi camfanteisio ar blant, ond sydd bellach yn</w:t>
      </w:r>
      <w:r w:rsidR="004A4D68" w:rsidRPr="003A3506">
        <w:rPr>
          <w:rFonts w:ascii="Arial" w:hAnsi="Arial" w:cs="Arial"/>
          <w:sz w:val="24"/>
          <w:szCs w:val="24"/>
          <w:lang w:val="cy-GB"/>
        </w:rPr>
        <w:t xml:space="preserve"> 18 </w:t>
      </w:r>
      <w:r w:rsidR="00D27BE5">
        <w:rPr>
          <w:rFonts w:ascii="Arial" w:hAnsi="Arial" w:cs="Arial"/>
          <w:sz w:val="24"/>
          <w:szCs w:val="24"/>
          <w:lang w:val="cy-GB"/>
        </w:rPr>
        <w:t>mlwydd oed neu’n h</w:t>
      </w:r>
      <w:r w:rsidR="002F5350" w:rsidRPr="002F5350">
        <w:rPr>
          <w:rFonts w:ascii="Arial" w:hAnsi="Arial" w:cs="Arial"/>
          <w:sz w:val="24"/>
          <w:szCs w:val="24"/>
          <w:lang w:val="cy-GB"/>
        </w:rPr>
        <w:t>ŷ</w:t>
      </w:r>
      <w:r w:rsidR="00D27BE5">
        <w:rPr>
          <w:rFonts w:ascii="Arial" w:hAnsi="Arial" w:cs="Arial"/>
          <w:sz w:val="24"/>
          <w:szCs w:val="24"/>
          <w:lang w:val="cy-GB"/>
        </w:rPr>
        <w:t>n</w:t>
      </w:r>
      <w:r w:rsidR="004A4D68" w:rsidRPr="003A3506">
        <w:rPr>
          <w:rFonts w:ascii="Arial" w:hAnsi="Arial" w:cs="Arial"/>
          <w:sz w:val="24"/>
          <w:szCs w:val="24"/>
          <w:lang w:val="cy-GB"/>
        </w:rPr>
        <w:t xml:space="preserve">. </w:t>
      </w:r>
      <w:r w:rsidR="00D27BE5">
        <w:rPr>
          <w:rFonts w:ascii="Arial" w:hAnsi="Arial" w:cs="Arial"/>
          <w:sz w:val="24"/>
          <w:szCs w:val="24"/>
          <w:lang w:val="cy-GB"/>
        </w:rPr>
        <w:t xml:space="preserve">Mae’n hollbwysig </w:t>
      </w:r>
      <w:r w:rsidR="003E3A78">
        <w:rPr>
          <w:rFonts w:ascii="Arial" w:hAnsi="Arial" w:cs="Arial"/>
          <w:sz w:val="24"/>
          <w:szCs w:val="24"/>
          <w:lang w:val="cy-GB"/>
        </w:rPr>
        <w:t>na fydd y plant hyn, wrth bontio i fyd oedolion, yn methu â pharhau i dderbyn y cymorth a’r amddiffyniad a all fod eu hangen arnynt</w:t>
      </w:r>
      <w:r w:rsidR="002B2214" w:rsidRPr="003A3506">
        <w:rPr>
          <w:rFonts w:ascii="Arial" w:hAnsi="Arial" w:cs="Arial"/>
          <w:sz w:val="24"/>
          <w:szCs w:val="24"/>
          <w:lang w:val="cy-GB"/>
        </w:rPr>
        <w:t>.</w:t>
      </w:r>
    </w:p>
    <w:p w14:paraId="7F2054AF" w14:textId="77777777" w:rsidR="002B2214" w:rsidRPr="003A3506" w:rsidRDefault="002B2214" w:rsidP="001573F8">
      <w:pPr>
        <w:autoSpaceDE w:val="0"/>
        <w:autoSpaceDN w:val="0"/>
        <w:adjustRightInd w:val="0"/>
        <w:jc w:val="both"/>
        <w:rPr>
          <w:rFonts w:ascii="Arial" w:hAnsi="Arial" w:cs="Arial"/>
          <w:sz w:val="24"/>
          <w:szCs w:val="24"/>
          <w:lang w:val="cy-GB"/>
        </w:rPr>
      </w:pPr>
    </w:p>
    <w:p w14:paraId="165DC14D" w14:textId="2C1F3461" w:rsidR="002B2214" w:rsidRPr="003A3506" w:rsidRDefault="003E3A78" w:rsidP="001573F8">
      <w:pPr>
        <w:pStyle w:val="ListParagraph"/>
        <w:numPr>
          <w:ilvl w:val="1"/>
          <w:numId w:val="23"/>
        </w:numPr>
        <w:autoSpaceDE w:val="0"/>
        <w:autoSpaceDN w:val="0"/>
        <w:adjustRightInd w:val="0"/>
        <w:ind w:left="709" w:hanging="709"/>
        <w:jc w:val="both"/>
        <w:rPr>
          <w:rFonts w:ascii="Arial" w:hAnsi="Arial" w:cs="Arial"/>
          <w:sz w:val="24"/>
          <w:szCs w:val="24"/>
          <w:lang w:val="cy-GB"/>
        </w:rPr>
      </w:pPr>
      <w:r>
        <w:rPr>
          <w:rFonts w:ascii="Arial" w:hAnsi="Arial" w:cs="Arial"/>
          <w:sz w:val="24"/>
          <w:szCs w:val="24"/>
          <w:lang w:val="cy-GB"/>
        </w:rPr>
        <w:t>Mae pobl o bob oed yn gallu bod yn agored i’r perygl o gamfanteisio</w:t>
      </w:r>
      <w:r w:rsidR="002B2214" w:rsidRPr="003A3506">
        <w:rPr>
          <w:rFonts w:ascii="Arial" w:hAnsi="Arial" w:cs="Arial"/>
          <w:sz w:val="24"/>
          <w:szCs w:val="24"/>
          <w:lang w:val="cy-GB"/>
        </w:rPr>
        <w:t xml:space="preserve">. </w:t>
      </w:r>
      <w:r>
        <w:rPr>
          <w:rFonts w:ascii="Arial" w:hAnsi="Arial" w:cs="Arial"/>
          <w:sz w:val="24"/>
          <w:szCs w:val="24"/>
          <w:lang w:val="cy-GB"/>
        </w:rPr>
        <w:t>Y ffaith bod y dioddefwr honedig yn agored i niwed</w:t>
      </w:r>
      <w:r w:rsidR="002B2214" w:rsidRPr="003A3506">
        <w:rPr>
          <w:rFonts w:ascii="Arial" w:hAnsi="Arial" w:cs="Arial"/>
          <w:sz w:val="24"/>
          <w:szCs w:val="24"/>
          <w:lang w:val="cy-GB"/>
        </w:rPr>
        <w:t xml:space="preserve"> (</w:t>
      </w:r>
      <w:r>
        <w:rPr>
          <w:rFonts w:ascii="Arial" w:hAnsi="Arial" w:cs="Arial"/>
          <w:sz w:val="24"/>
          <w:szCs w:val="24"/>
          <w:lang w:val="cy-GB"/>
        </w:rPr>
        <w:t>oherwydd oed</w:t>
      </w:r>
      <w:r w:rsidR="002B2214" w:rsidRPr="003A3506">
        <w:rPr>
          <w:rFonts w:ascii="Arial" w:hAnsi="Arial" w:cs="Arial"/>
          <w:sz w:val="24"/>
          <w:szCs w:val="24"/>
          <w:lang w:val="cy-GB"/>
        </w:rPr>
        <w:t xml:space="preserve">, </w:t>
      </w:r>
      <w:r>
        <w:rPr>
          <w:rFonts w:ascii="Arial" w:hAnsi="Arial" w:cs="Arial"/>
          <w:sz w:val="24"/>
          <w:szCs w:val="24"/>
          <w:lang w:val="cy-GB"/>
        </w:rPr>
        <w:t>anabledd</w:t>
      </w:r>
      <w:r w:rsidR="002B2214" w:rsidRPr="003A3506">
        <w:rPr>
          <w:rFonts w:ascii="Arial" w:hAnsi="Arial" w:cs="Arial"/>
          <w:sz w:val="24"/>
          <w:szCs w:val="24"/>
          <w:lang w:val="cy-GB"/>
        </w:rPr>
        <w:t xml:space="preserve">, </w:t>
      </w:r>
      <w:r>
        <w:rPr>
          <w:rFonts w:ascii="Arial" w:hAnsi="Arial" w:cs="Arial"/>
          <w:sz w:val="24"/>
          <w:szCs w:val="24"/>
          <w:lang w:val="cy-GB"/>
        </w:rPr>
        <w:t>salwch</w:t>
      </w:r>
      <w:r w:rsidR="002B2214" w:rsidRPr="003A3506">
        <w:rPr>
          <w:rFonts w:ascii="Arial" w:hAnsi="Arial" w:cs="Arial"/>
          <w:sz w:val="24"/>
          <w:szCs w:val="24"/>
          <w:lang w:val="cy-GB"/>
        </w:rPr>
        <w:t xml:space="preserve">, </w:t>
      </w:r>
      <w:r>
        <w:rPr>
          <w:rFonts w:ascii="Arial" w:hAnsi="Arial" w:cs="Arial"/>
          <w:sz w:val="24"/>
          <w:szCs w:val="24"/>
          <w:lang w:val="cy-GB"/>
        </w:rPr>
        <w:t>profiadau bywyd gwael</w:t>
      </w:r>
      <w:r w:rsidR="002B2214" w:rsidRPr="003A3506">
        <w:rPr>
          <w:rFonts w:ascii="Arial" w:hAnsi="Arial" w:cs="Arial"/>
          <w:sz w:val="24"/>
          <w:szCs w:val="24"/>
          <w:lang w:val="cy-GB"/>
        </w:rPr>
        <w:t xml:space="preserve">, </w:t>
      </w:r>
      <w:r>
        <w:rPr>
          <w:rFonts w:ascii="Arial" w:hAnsi="Arial" w:cs="Arial"/>
          <w:sz w:val="24"/>
          <w:szCs w:val="24"/>
          <w:lang w:val="cy-GB"/>
        </w:rPr>
        <w:t>profi cam-drin o’r blaen</w:t>
      </w:r>
      <w:r w:rsidR="002B2214" w:rsidRPr="003A3506">
        <w:rPr>
          <w:rFonts w:ascii="Arial" w:hAnsi="Arial" w:cs="Arial"/>
          <w:sz w:val="24"/>
          <w:szCs w:val="24"/>
          <w:lang w:val="cy-GB"/>
        </w:rPr>
        <w:t xml:space="preserve">, </w:t>
      </w:r>
      <w:r>
        <w:rPr>
          <w:rFonts w:ascii="Arial" w:hAnsi="Arial" w:cs="Arial"/>
          <w:sz w:val="24"/>
          <w:szCs w:val="24"/>
          <w:lang w:val="cy-GB"/>
        </w:rPr>
        <w:t>ynysigrwydd</w:t>
      </w:r>
      <w:r w:rsidR="002B2214" w:rsidRPr="003A3506">
        <w:rPr>
          <w:rFonts w:ascii="Arial" w:hAnsi="Arial" w:cs="Arial"/>
          <w:sz w:val="24"/>
          <w:szCs w:val="24"/>
          <w:lang w:val="cy-GB"/>
        </w:rPr>
        <w:t xml:space="preserve">) </w:t>
      </w:r>
      <w:r>
        <w:rPr>
          <w:rFonts w:ascii="Arial" w:hAnsi="Arial" w:cs="Arial"/>
          <w:sz w:val="24"/>
          <w:szCs w:val="24"/>
          <w:lang w:val="cy-GB"/>
        </w:rPr>
        <w:t>sy’n bwysig, nid ei oed yn unig</w:t>
      </w:r>
      <w:r w:rsidR="002B2214" w:rsidRPr="003A3506">
        <w:rPr>
          <w:rFonts w:ascii="Arial" w:hAnsi="Arial" w:cs="Arial"/>
          <w:sz w:val="24"/>
          <w:szCs w:val="24"/>
          <w:lang w:val="cy-GB"/>
        </w:rPr>
        <w:t xml:space="preserve">. </w:t>
      </w:r>
      <w:r>
        <w:rPr>
          <w:rFonts w:ascii="Arial" w:hAnsi="Arial" w:cs="Arial"/>
          <w:sz w:val="24"/>
          <w:szCs w:val="24"/>
          <w:lang w:val="cy-GB"/>
        </w:rPr>
        <w:t>Mae bechgyn a dynion yr un mor debygol o gael eu targedu fel dioddefwyr camfanteisio gan gyflawnwyr</w:t>
      </w:r>
      <w:r w:rsidR="002B2214" w:rsidRPr="003A3506">
        <w:rPr>
          <w:rFonts w:ascii="Arial" w:hAnsi="Arial" w:cs="Arial"/>
          <w:sz w:val="24"/>
          <w:szCs w:val="24"/>
          <w:lang w:val="cy-GB"/>
        </w:rPr>
        <w:t>.</w:t>
      </w:r>
    </w:p>
    <w:p w14:paraId="25CD66E3" w14:textId="77777777" w:rsidR="002B2214" w:rsidRPr="003A3506" w:rsidRDefault="002B2214" w:rsidP="001573F8">
      <w:pPr>
        <w:autoSpaceDE w:val="0"/>
        <w:autoSpaceDN w:val="0"/>
        <w:adjustRightInd w:val="0"/>
        <w:jc w:val="both"/>
        <w:rPr>
          <w:rFonts w:ascii="Arial" w:hAnsi="Arial" w:cs="Arial"/>
          <w:sz w:val="24"/>
          <w:szCs w:val="24"/>
          <w:lang w:val="cy-GB"/>
        </w:rPr>
      </w:pPr>
    </w:p>
    <w:p w14:paraId="53F0E9FB" w14:textId="15389759" w:rsidR="002B2214" w:rsidRPr="003A3506" w:rsidRDefault="003E3A78" w:rsidP="001573F8">
      <w:pPr>
        <w:pStyle w:val="ListParagraph"/>
        <w:numPr>
          <w:ilvl w:val="1"/>
          <w:numId w:val="23"/>
        </w:numPr>
        <w:autoSpaceDE w:val="0"/>
        <w:autoSpaceDN w:val="0"/>
        <w:adjustRightInd w:val="0"/>
        <w:ind w:left="709" w:hanging="709"/>
        <w:jc w:val="both"/>
        <w:rPr>
          <w:rFonts w:ascii="Arial" w:hAnsi="Arial" w:cs="Arial"/>
          <w:sz w:val="24"/>
          <w:szCs w:val="24"/>
          <w:lang w:val="cy-GB"/>
        </w:rPr>
      </w:pPr>
      <w:r>
        <w:rPr>
          <w:rFonts w:ascii="Arial" w:hAnsi="Arial" w:cs="Arial"/>
          <w:sz w:val="24"/>
          <w:szCs w:val="24"/>
          <w:lang w:val="cy-GB"/>
        </w:rPr>
        <w:t>Bydd pobl ifanc ac oedolion yn cael eu denu ac yn profi camfanteisio mewn llawer o ffyrdd gwahanol</w:t>
      </w:r>
      <w:r w:rsidR="002B2214" w:rsidRPr="003A3506">
        <w:rPr>
          <w:rFonts w:ascii="Arial" w:hAnsi="Arial" w:cs="Arial"/>
          <w:sz w:val="24"/>
          <w:szCs w:val="24"/>
          <w:lang w:val="cy-GB"/>
        </w:rPr>
        <w:t>, e.</w:t>
      </w:r>
      <w:r>
        <w:rPr>
          <w:rFonts w:ascii="Arial" w:hAnsi="Arial" w:cs="Arial"/>
          <w:sz w:val="24"/>
          <w:szCs w:val="24"/>
          <w:lang w:val="cy-GB"/>
        </w:rPr>
        <w:t>e</w:t>
      </w:r>
      <w:r w:rsidR="002B2214" w:rsidRPr="003A3506">
        <w:rPr>
          <w:rFonts w:ascii="Arial" w:hAnsi="Arial" w:cs="Arial"/>
          <w:sz w:val="24"/>
          <w:szCs w:val="24"/>
          <w:lang w:val="cy-GB"/>
        </w:rPr>
        <w:t xml:space="preserve">. </w:t>
      </w:r>
      <w:r>
        <w:rPr>
          <w:rFonts w:ascii="Arial" w:hAnsi="Arial" w:cs="Arial"/>
          <w:sz w:val="24"/>
          <w:szCs w:val="24"/>
          <w:lang w:val="cy-GB"/>
        </w:rPr>
        <w:t>ar-lein</w:t>
      </w:r>
      <w:r w:rsidR="002B2214" w:rsidRPr="003A3506">
        <w:rPr>
          <w:rFonts w:ascii="Arial" w:hAnsi="Arial" w:cs="Arial"/>
          <w:sz w:val="24"/>
          <w:szCs w:val="24"/>
          <w:lang w:val="cy-GB"/>
        </w:rPr>
        <w:t xml:space="preserve">, </w:t>
      </w:r>
      <w:r>
        <w:rPr>
          <w:rFonts w:ascii="Arial" w:hAnsi="Arial" w:cs="Arial"/>
          <w:sz w:val="24"/>
          <w:szCs w:val="24"/>
          <w:lang w:val="cy-GB"/>
        </w:rPr>
        <w:t>ar y stryd</w:t>
      </w:r>
      <w:r w:rsidR="002B2214" w:rsidRPr="003A3506">
        <w:rPr>
          <w:rFonts w:ascii="Arial" w:hAnsi="Arial" w:cs="Arial"/>
          <w:sz w:val="24"/>
          <w:szCs w:val="24"/>
          <w:lang w:val="cy-GB"/>
        </w:rPr>
        <w:t xml:space="preserve">, </w:t>
      </w:r>
      <w:r>
        <w:rPr>
          <w:rFonts w:ascii="Arial" w:hAnsi="Arial" w:cs="Arial"/>
          <w:sz w:val="24"/>
          <w:szCs w:val="24"/>
          <w:lang w:val="cy-GB"/>
        </w:rPr>
        <w:t>mewn gangiau</w:t>
      </w:r>
      <w:r w:rsidR="002B2214" w:rsidRPr="003A3506">
        <w:rPr>
          <w:rFonts w:ascii="Arial" w:hAnsi="Arial" w:cs="Arial"/>
          <w:sz w:val="24"/>
          <w:szCs w:val="24"/>
          <w:lang w:val="cy-GB"/>
        </w:rPr>
        <w:t xml:space="preserve">, </w:t>
      </w:r>
      <w:r>
        <w:rPr>
          <w:rFonts w:ascii="Arial" w:hAnsi="Arial" w:cs="Arial"/>
          <w:sz w:val="24"/>
          <w:szCs w:val="24"/>
          <w:lang w:val="cy-GB"/>
        </w:rPr>
        <w:t xml:space="preserve">yn y diwydiant </w:t>
      </w:r>
      <w:r>
        <w:rPr>
          <w:rFonts w:ascii="Arial" w:hAnsi="Arial" w:cs="Arial"/>
          <w:sz w:val="24"/>
          <w:szCs w:val="24"/>
          <w:lang w:val="cy-GB"/>
        </w:rPr>
        <w:lastRenderedPageBreak/>
        <w:t>hamdden</w:t>
      </w:r>
      <w:r w:rsidR="002B2214" w:rsidRPr="003A3506">
        <w:rPr>
          <w:rFonts w:ascii="Arial" w:hAnsi="Arial" w:cs="Arial"/>
          <w:sz w:val="24"/>
          <w:szCs w:val="24"/>
          <w:lang w:val="cy-GB"/>
        </w:rPr>
        <w:t xml:space="preserve">, </w:t>
      </w:r>
      <w:r>
        <w:rPr>
          <w:rFonts w:ascii="Arial" w:hAnsi="Arial" w:cs="Arial"/>
          <w:sz w:val="24"/>
          <w:szCs w:val="24"/>
          <w:lang w:val="cy-GB"/>
        </w:rPr>
        <w:t>drwy grefydd</w:t>
      </w:r>
      <w:r w:rsidR="002B2214" w:rsidRPr="003A3506">
        <w:rPr>
          <w:rFonts w:ascii="Arial" w:hAnsi="Arial" w:cs="Arial"/>
          <w:sz w:val="24"/>
          <w:szCs w:val="24"/>
          <w:lang w:val="cy-GB"/>
        </w:rPr>
        <w:t xml:space="preserve">, </w:t>
      </w:r>
      <w:r>
        <w:rPr>
          <w:rFonts w:ascii="Arial" w:hAnsi="Arial" w:cs="Arial"/>
          <w:sz w:val="24"/>
          <w:szCs w:val="24"/>
          <w:lang w:val="cy-GB"/>
        </w:rPr>
        <w:t xml:space="preserve">gan rai mewn swyddi </w:t>
      </w:r>
      <w:r w:rsidR="00DF2E3E">
        <w:rPr>
          <w:rFonts w:ascii="Arial" w:hAnsi="Arial" w:cs="Arial"/>
          <w:sz w:val="24"/>
          <w:szCs w:val="24"/>
          <w:lang w:val="cy-GB"/>
        </w:rPr>
        <w:t>o awdurdod</w:t>
      </w:r>
      <w:r w:rsidR="002B2214" w:rsidRPr="003A3506">
        <w:rPr>
          <w:rFonts w:ascii="Arial" w:hAnsi="Arial" w:cs="Arial"/>
          <w:sz w:val="24"/>
          <w:szCs w:val="24"/>
          <w:lang w:val="cy-GB"/>
        </w:rPr>
        <w:t xml:space="preserve">, </w:t>
      </w:r>
      <w:r w:rsidR="00DF2E3E">
        <w:rPr>
          <w:rFonts w:ascii="Arial" w:hAnsi="Arial" w:cs="Arial"/>
          <w:sz w:val="24"/>
          <w:szCs w:val="24"/>
          <w:lang w:val="cy-GB"/>
        </w:rPr>
        <w:t>gan bobl enwog</w:t>
      </w:r>
      <w:r w:rsidR="005F64D0" w:rsidRPr="003A3506">
        <w:rPr>
          <w:rFonts w:ascii="Arial" w:hAnsi="Arial" w:cs="Arial"/>
          <w:sz w:val="24"/>
          <w:szCs w:val="24"/>
          <w:lang w:val="cy-GB"/>
        </w:rPr>
        <w:t xml:space="preserve">, </w:t>
      </w:r>
      <w:r w:rsidR="00DF2E3E">
        <w:rPr>
          <w:rFonts w:ascii="Arial" w:hAnsi="Arial" w:cs="Arial"/>
          <w:sz w:val="24"/>
          <w:szCs w:val="24"/>
          <w:lang w:val="cy-GB"/>
        </w:rPr>
        <w:t>mewn perthnasoedd</w:t>
      </w:r>
      <w:r w:rsidR="002B2214" w:rsidRPr="003A3506">
        <w:rPr>
          <w:rFonts w:ascii="Arial" w:hAnsi="Arial" w:cs="Arial"/>
          <w:sz w:val="24"/>
          <w:szCs w:val="24"/>
          <w:lang w:val="cy-GB"/>
        </w:rPr>
        <w:t xml:space="preserve">. </w:t>
      </w:r>
      <w:r w:rsidR="00DF2E3E">
        <w:rPr>
          <w:rFonts w:ascii="Arial" w:hAnsi="Arial" w:cs="Arial"/>
          <w:sz w:val="24"/>
          <w:szCs w:val="24"/>
          <w:lang w:val="cy-GB"/>
        </w:rPr>
        <w:t>Gall cyflawnwyr gydweithio mewn grwpiau</w:t>
      </w:r>
      <w:r w:rsidR="002B2214" w:rsidRPr="003A3506">
        <w:rPr>
          <w:rFonts w:ascii="Arial" w:hAnsi="Arial" w:cs="Arial"/>
          <w:sz w:val="24"/>
          <w:szCs w:val="24"/>
          <w:lang w:val="cy-GB"/>
        </w:rPr>
        <w:t xml:space="preserve">, </w:t>
      </w:r>
      <w:r w:rsidR="00DF2E3E">
        <w:rPr>
          <w:rFonts w:ascii="Arial" w:hAnsi="Arial" w:cs="Arial"/>
          <w:sz w:val="24"/>
          <w:szCs w:val="24"/>
          <w:lang w:val="cy-GB"/>
        </w:rPr>
        <w:t>neu gallant weithio ar eu pen eu hunain</w:t>
      </w:r>
      <w:r w:rsidR="002B2214" w:rsidRPr="003A3506">
        <w:rPr>
          <w:rFonts w:ascii="Arial" w:hAnsi="Arial" w:cs="Arial"/>
          <w:sz w:val="24"/>
          <w:szCs w:val="24"/>
          <w:lang w:val="cy-GB"/>
        </w:rPr>
        <w:t xml:space="preserve">. </w:t>
      </w:r>
      <w:r w:rsidR="00DF2E3E">
        <w:rPr>
          <w:rFonts w:ascii="Arial" w:hAnsi="Arial" w:cs="Arial"/>
          <w:sz w:val="24"/>
          <w:szCs w:val="24"/>
          <w:lang w:val="cy-GB"/>
        </w:rPr>
        <w:t>Y thema gyffredin yn yr holl achosion yw anghydbwysedd grym a’r rheolaeth dros y dioddefwyr</w:t>
      </w:r>
      <w:r w:rsidR="002B2214" w:rsidRPr="003A3506">
        <w:rPr>
          <w:rFonts w:ascii="Arial" w:hAnsi="Arial" w:cs="Arial"/>
          <w:sz w:val="24"/>
          <w:szCs w:val="24"/>
          <w:lang w:val="cy-GB"/>
        </w:rPr>
        <w:t>.</w:t>
      </w:r>
    </w:p>
    <w:p w14:paraId="5C4D2204" w14:textId="77777777" w:rsidR="002B2214" w:rsidRPr="003A3506" w:rsidRDefault="002B2214" w:rsidP="001573F8">
      <w:pPr>
        <w:autoSpaceDE w:val="0"/>
        <w:autoSpaceDN w:val="0"/>
        <w:adjustRightInd w:val="0"/>
        <w:jc w:val="both"/>
        <w:rPr>
          <w:rFonts w:ascii="Arial" w:hAnsi="Arial" w:cs="Arial"/>
          <w:sz w:val="24"/>
          <w:szCs w:val="24"/>
          <w:lang w:val="cy-GB"/>
        </w:rPr>
      </w:pPr>
    </w:p>
    <w:p w14:paraId="161ED982" w14:textId="5AEA0BA9" w:rsidR="00EA4E68" w:rsidRPr="003A3506" w:rsidRDefault="00DF2E3E" w:rsidP="00C231BF">
      <w:pPr>
        <w:pStyle w:val="ListParagraph"/>
        <w:numPr>
          <w:ilvl w:val="1"/>
          <w:numId w:val="23"/>
        </w:numPr>
        <w:autoSpaceDE w:val="0"/>
        <w:autoSpaceDN w:val="0"/>
        <w:adjustRightInd w:val="0"/>
        <w:ind w:left="709" w:hanging="709"/>
        <w:jc w:val="both"/>
        <w:rPr>
          <w:rFonts w:ascii="Arial" w:hAnsi="Arial" w:cs="Arial"/>
          <w:sz w:val="24"/>
          <w:szCs w:val="24"/>
          <w:lang w:val="cy-GB"/>
        </w:rPr>
      </w:pPr>
      <w:r>
        <w:rPr>
          <w:rFonts w:ascii="Arial" w:hAnsi="Arial" w:cs="Arial"/>
          <w:sz w:val="24"/>
          <w:szCs w:val="24"/>
          <w:lang w:val="cy-GB"/>
        </w:rPr>
        <w:t>Gall dioddefwyr fod heb alluedd i gydsynio</w:t>
      </w:r>
      <w:r w:rsidR="00F336D8" w:rsidRPr="003A3506">
        <w:rPr>
          <w:rFonts w:ascii="Arial" w:hAnsi="Arial" w:cs="Arial"/>
          <w:sz w:val="24"/>
          <w:szCs w:val="24"/>
          <w:lang w:val="cy-GB"/>
        </w:rPr>
        <w:t xml:space="preserve"> </w:t>
      </w:r>
      <w:r w:rsidR="003C7809" w:rsidRPr="003A3506">
        <w:rPr>
          <w:rFonts w:ascii="Arial" w:hAnsi="Arial" w:cs="Arial"/>
          <w:sz w:val="24"/>
          <w:szCs w:val="24"/>
          <w:lang w:val="cy-GB"/>
        </w:rPr>
        <w:t>(</w:t>
      </w:r>
      <w:r>
        <w:rPr>
          <w:rFonts w:ascii="Arial" w:hAnsi="Arial" w:cs="Arial"/>
          <w:sz w:val="24"/>
          <w:szCs w:val="24"/>
          <w:lang w:val="cy-GB"/>
        </w:rPr>
        <w:t>gweler Atodiad</w:t>
      </w:r>
      <w:r w:rsidR="007B729E" w:rsidRPr="003A3506">
        <w:rPr>
          <w:rFonts w:ascii="Arial" w:hAnsi="Arial" w:cs="Arial"/>
          <w:sz w:val="24"/>
          <w:szCs w:val="24"/>
          <w:lang w:val="cy-GB"/>
        </w:rPr>
        <w:t xml:space="preserve"> 1</w:t>
      </w:r>
      <w:r w:rsidR="00F336D8" w:rsidRPr="003A3506">
        <w:rPr>
          <w:rFonts w:ascii="Arial" w:hAnsi="Arial" w:cs="Arial"/>
          <w:sz w:val="24"/>
          <w:szCs w:val="24"/>
          <w:lang w:val="cy-GB"/>
        </w:rPr>
        <w:t>)</w:t>
      </w:r>
      <w:r w:rsidR="002B2214" w:rsidRPr="003A3506">
        <w:rPr>
          <w:rFonts w:ascii="Arial" w:hAnsi="Arial" w:cs="Arial"/>
          <w:sz w:val="24"/>
          <w:szCs w:val="24"/>
          <w:lang w:val="cy-GB"/>
        </w:rPr>
        <w:t xml:space="preserve"> </w:t>
      </w:r>
      <w:r>
        <w:rPr>
          <w:rFonts w:ascii="Arial" w:hAnsi="Arial" w:cs="Arial"/>
          <w:sz w:val="24"/>
          <w:szCs w:val="24"/>
          <w:lang w:val="cy-GB"/>
        </w:rPr>
        <w:t>neu gallent gael eu bygwth neu eu gorfodi i gael rhyw</w:t>
      </w:r>
      <w:r w:rsidR="002B2214" w:rsidRPr="003A3506">
        <w:rPr>
          <w:rFonts w:ascii="Arial" w:hAnsi="Arial" w:cs="Arial"/>
          <w:sz w:val="24"/>
          <w:szCs w:val="24"/>
          <w:lang w:val="cy-GB"/>
        </w:rPr>
        <w:t xml:space="preserve">. </w:t>
      </w:r>
      <w:r>
        <w:rPr>
          <w:rFonts w:ascii="Arial" w:hAnsi="Arial" w:cs="Arial"/>
          <w:sz w:val="24"/>
          <w:szCs w:val="24"/>
          <w:lang w:val="cy-GB"/>
        </w:rPr>
        <w:t>Mae’n bosibl y bydd y broses o feithrin perthynas amhriodol wedi peri i’r dioddefwr fod mor ddibynnol ar y cyflawnwr neu gyflawnwyr honedig fel ei fod yn gweld y camfanteisio yn rhan o rywbeth y mae’n gorfod ei wneud er mwyn cael byw</w:t>
      </w:r>
      <w:r w:rsidR="002B2214" w:rsidRPr="003A3506">
        <w:rPr>
          <w:rFonts w:ascii="Arial" w:hAnsi="Arial" w:cs="Arial"/>
          <w:sz w:val="24"/>
          <w:szCs w:val="24"/>
          <w:lang w:val="cy-GB"/>
        </w:rPr>
        <w:t>.</w:t>
      </w:r>
    </w:p>
    <w:p w14:paraId="388B12D7" w14:textId="77777777" w:rsidR="00B71D20" w:rsidRPr="003A3506" w:rsidRDefault="00B71D20" w:rsidP="00B71D20">
      <w:pPr>
        <w:pStyle w:val="ListParagraph"/>
        <w:rPr>
          <w:rFonts w:ascii="Arial" w:hAnsi="Arial" w:cs="Arial"/>
          <w:sz w:val="24"/>
          <w:szCs w:val="24"/>
          <w:lang w:val="cy-GB"/>
        </w:rPr>
      </w:pPr>
    </w:p>
    <w:p w14:paraId="4A5E87F0" w14:textId="7F501912" w:rsidR="002B2214" w:rsidRPr="003A3506" w:rsidRDefault="00DF2E3E" w:rsidP="001573F8">
      <w:pPr>
        <w:pStyle w:val="ListParagraph"/>
        <w:numPr>
          <w:ilvl w:val="1"/>
          <w:numId w:val="23"/>
        </w:numPr>
        <w:autoSpaceDE w:val="0"/>
        <w:autoSpaceDN w:val="0"/>
        <w:adjustRightInd w:val="0"/>
        <w:ind w:left="709" w:hanging="709"/>
        <w:jc w:val="both"/>
        <w:rPr>
          <w:rFonts w:ascii="Arial" w:hAnsi="Arial" w:cs="Arial"/>
          <w:sz w:val="24"/>
          <w:szCs w:val="24"/>
          <w:lang w:val="cy-GB"/>
        </w:rPr>
      </w:pPr>
      <w:r>
        <w:rPr>
          <w:rFonts w:ascii="Arial" w:hAnsi="Arial" w:cs="Arial"/>
          <w:sz w:val="24"/>
          <w:szCs w:val="24"/>
          <w:lang w:val="cy-GB"/>
        </w:rPr>
        <w:t>Mae ymchwiliadau wedi dangos bod gwasanaethau wedi methu â darparu gwaith therapiwtig tymor hir ar gyfer rhai sydd wedi pro</w:t>
      </w:r>
      <w:r w:rsidR="000A320A">
        <w:rPr>
          <w:rFonts w:ascii="Arial" w:hAnsi="Arial" w:cs="Arial"/>
          <w:sz w:val="24"/>
          <w:szCs w:val="24"/>
          <w:lang w:val="cy-GB"/>
        </w:rPr>
        <w:t>f</w:t>
      </w:r>
      <w:r>
        <w:rPr>
          <w:rFonts w:ascii="Arial" w:hAnsi="Arial" w:cs="Arial"/>
          <w:sz w:val="24"/>
          <w:szCs w:val="24"/>
          <w:lang w:val="cy-GB"/>
        </w:rPr>
        <w:t>i camfanteisio rhywiol ar blant.</w:t>
      </w:r>
      <w:r w:rsidR="002B2214" w:rsidRPr="003A3506">
        <w:rPr>
          <w:rFonts w:ascii="Arial" w:hAnsi="Arial" w:cs="Arial"/>
          <w:sz w:val="24"/>
          <w:szCs w:val="24"/>
          <w:lang w:val="cy-GB"/>
        </w:rPr>
        <w:t xml:space="preserve"> </w:t>
      </w:r>
      <w:r>
        <w:rPr>
          <w:rFonts w:ascii="Arial" w:hAnsi="Arial" w:cs="Arial"/>
          <w:sz w:val="24"/>
          <w:szCs w:val="24"/>
          <w:lang w:val="cy-GB"/>
        </w:rPr>
        <w:t>Mae’r Adroddiadau canlynol yn dangos tystiolaeth o hyn:</w:t>
      </w:r>
      <w:r w:rsidR="002B2214" w:rsidRPr="003A3506">
        <w:rPr>
          <w:rFonts w:ascii="Arial" w:hAnsi="Arial" w:cs="Arial"/>
          <w:sz w:val="24"/>
          <w:szCs w:val="24"/>
          <w:lang w:val="cy-GB"/>
        </w:rPr>
        <w:t xml:space="preserve"> </w:t>
      </w:r>
      <w:r w:rsidR="00AF33DE" w:rsidRPr="003A3506">
        <w:rPr>
          <w:rFonts w:ascii="Arial" w:hAnsi="Arial" w:cs="Arial"/>
          <w:i/>
          <w:sz w:val="24"/>
          <w:szCs w:val="24"/>
          <w:lang w:val="cy-GB"/>
        </w:rPr>
        <w:t>‘</w:t>
      </w:r>
      <w:r w:rsidR="002B2214" w:rsidRPr="00DF2E3E">
        <w:rPr>
          <w:rFonts w:ascii="Arial" w:hAnsi="Arial" w:cs="Arial"/>
          <w:i/>
          <w:sz w:val="24"/>
          <w:szCs w:val="24"/>
        </w:rPr>
        <w:t>If it’s not better it’s not the end: Inquiry into Child Sexual Exploitation and Gangs and Groups: one year on</w:t>
      </w:r>
      <w:r w:rsidR="00AF33DE" w:rsidRPr="00DF2E3E">
        <w:rPr>
          <w:rFonts w:ascii="Arial" w:hAnsi="Arial" w:cs="Arial"/>
          <w:sz w:val="24"/>
          <w:szCs w:val="24"/>
        </w:rPr>
        <w:t>.’</w:t>
      </w:r>
      <w:r w:rsidR="002B2214" w:rsidRPr="00DF2E3E">
        <w:rPr>
          <w:rFonts w:ascii="Arial" w:hAnsi="Arial" w:cs="Arial"/>
          <w:sz w:val="24"/>
          <w:szCs w:val="24"/>
        </w:rPr>
        <w:t xml:space="preserve"> – Sue </w:t>
      </w:r>
      <w:proofErr w:type="spellStart"/>
      <w:r w:rsidR="002B2214" w:rsidRPr="00DF2E3E">
        <w:rPr>
          <w:rFonts w:ascii="Arial" w:hAnsi="Arial" w:cs="Arial"/>
          <w:sz w:val="24"/>
          <w:szCs w:val="24"/>
        </w:rPr>
        <w:t>Berelowitz</w:t>
      </w:r>
      <w:proofErr w:type="spellEnd"/>
      <w:r w:rsidR="002B2214" w:rsidRPr="00DF2E3E">
        <w:rPr>
          <w:rFonts w:ascii="Arial" w:hAnsi="Arial" w:cs="Arial"/>
          <w:sz w:val="24"/>
          <w:szCs w:val="24"/>
        </w:rPr>
        <w:t xml:space="preserve"> et al</w:t>
      </w:r>
      <w:r w:rsidR="00AF33DE" w:rsidRPr="00DF2E3E">
        <w:rPr>
          <w:rFonts w:ascii="Arial" w:hAnsi="Arial" w:cs="Arial"/>
          <w:sz w:val="24"/>
          <w:szCs w:val="24"/>
        </w:rPr>
        <w:t xml:space="preserve"> (</w:t>
      </w:r>
      <w:r w:rsidR="00AF62F7" w:rsidRPr="00DF2E3E">
        <w:rPr>
          <w:rFonts w:ascii="Arial" w:hAnsi="Arial" w:cs="Arial"/>
          <w:sz w:val="24"/>
          <w:szCs w:val="24"/>
        </w:rPr>
        <w:t>2015</w:t>
      </w:r>
      <w:r w:rsidR="00AF33DE" w:rsidRPr="00DF2E3E">
        <w:rPr>
          <w:rFonts w:ascii="Arial" w:hAnsi="Arial" w:cs="Arial"/>
          <w:sz w:val="24"/>
          <w:szCs w:val="24"/>
        </w:rPr>
        <w:t>)</w:t>
      </w:r>
      <w:r w:rsidR="002B2214" w:rsidRPr="00DF2E3E">
        <w:rPr>
          <w:rFonts w:ascii="Arial" w:hAnsi="Arial" w:cs="Arial"/>
          <w:sz w:val="24"/>
          <w:szCs w:val="24"/>
        </w:rPr>
        <w:t xml:space="preserve">; </w:t>
      </w:r>
      <w:r w:rsidR="00AF33DE" w:rsidRPr="00DF2E3E">
        <w:rPr>
          <w:rFonts w:ascii="Arial" w:hAnsi="Arial" w:cs="Arial"/>
          <w:sz w:val="24"/>
          <w:szCs w:val="24"/>
        </w:rPr>
        <w:t>‘</w:t>
      </w:r>
      <w:r w:rsidR="002B2214" w:rsidRPr="00DF2E3E">
        <w:rPr>
          <w:rFonts w:ascii="Arial" w:hAnsi="Arial" w:cs="Arial"/>
          <w:i/>
          <w:sz w:val="24"/>
          <w:szCs w:val="24"/>
        </w:rPr>
        <w:t>Real Voices: Child Sexual Exploitation in Greater Manchester: An Independent Review</w:t>
      </w:r>
      <w:r w:rsidR="00AF33DE" w:rsidRPr="00DF2E3E">
        <w:rPr>
          <w:rFonts w:ascii="Arial" w:hAnsi="Arial" w:cs="Arial"/>
          <w:i/>
          <w:sz w:val="24"/>
          <w:szCs w:val="24"/>
        </w:rPr>
        <w:t>’</w:t>
      </w:r>
      <w:r w:rsidR="002B2214" w:rsidRPr="003A3506">
        <w:rPr>
          <w:rFonts w:ascii="Arial" w:hAnsi="Arial" w:cs="Arial"/>
          <w:sz w:val="24"/>
          <w:szCs w:val="24"/>
          <w:lang w:val="cy-GB"/>
        </w:rPr>
        <w:t xml:space="preserve"> </w:t>
      </w:r>
      <w:r>
        <w:rPr>
          <w:rFonts w:ascii="Arial" w:hAnsi="Arial" w:cs="Arial"/>
          <w:sz w:val="24"/>
          <w:szCs w:val="24"/>
          <w:lang w:val="cy-GB"/>
        </w:rPr>
        <w:t>gan</w:t>
      </w:r>
      <w:r w:rsidR="002B2214" w:rsidRPr="003A3506">
        <w:rPr>
          <w:rFonts w:ascii="Arial" w:hAnsi="Arial" w:cs="Arial"/>
          <w:sz w:val="24"/>
          <w:szCs w:val="24"/>
          <w:lang w:val="cy-GB"/>
        </w:rPr>
        <w:t xml:space="preserve"> Ann Coffey </w:t>
      </w:r>
      <w:r>
        <w:rPr>
          <w:rFonts w:ascii="Arial" w:hAnsi="Arial" w:cs="Arial"/>
          <w:sz w:val="24"/>
          <w:szCs w:val="24"/>
          <w:lang w:val="cy-GB"/>
        </w:rPr>
        <w:t>AS</w:t>
      </w:r>
      <w:r w:rsidR="00AF33DE" w:rsidRPr="003A3506">
        <w:rPr>
          <w:rFonts w:ascii="Arial" w:hAnsi="Arial" w:cs="Arial"/>
          <w:sz w:val="24"/>
          <w:szCs w:val="24"/>
          <w:lang w:val="cy-GB"/>
        </w:rPr>
        <w:t xml:space="preserve"> (</w:t>
      </w:r>
      <w:r w:rsidR="00AF62F7" w:rsidRPr="003A3506">
        <w:rPr>
          <w:rFonts w:ascii="Arial" w:hAnsi="Arial" w:cs="Arial"/>
          <w:sz w:val="24"/>
          <w:szCs w:val="24"/>
          <w:lang w:val="cy-GB"/>
        </w:rPr>
        <w:t>2014</w:t>
      </w:r>
      <w:r w:rsidR="00AF33DE" w:rsidRPr="003A3506">
        <w:rPr>
          <w:rFonts w:ascii="Arial" w:hAnsi="Arial" w:cs="Arial"/>
          <w:i/>
          <w:sz w:val="24"/>
          <w:szCs w:val="24"/>
          <w:lang w:val="cy-GB"/>
        </w:rPr>
        <w:t>)</w:t>
      </w:r>
      <w:r w:rsidR="002B2214" w:rsidRPr="003A3506">
        <w:rPr>
          <w:rFonts w:ascii="Arial" w:hAnsi="Arial" w:cs="Arial"/>
          <w:i/>
          <w:sz w:val="24"/>
          <w:szCs w:val="24"/>
          <w:lang w:val="cy-GB"/>
        </w:rPr>
        <w:t xml:space="preserve">; </w:t>
      </w:r>
      <w:r w:rsidR="00AF33DE" w:rsidRPr="003A3506">
        <w:rPr>
          <w:rFonts w:ascii="Arial" w:hAnsi="Arial" w:cs="Arial"/>
          <w:i/>
          <w:sz w:val="24"/>
          <w:szCs w:val="24"/>
          <w:lang w:val="cy-GB"/>
        </w:rPr>
        <w:t>‘</w:t>
      </w:r>
      <w:r w:rsidR="002B2214" w:rsidRPr="00DF2E3E">
        <w:rPr>
          <w:rFonts w:ascii="Arial" w:hAnsi="Arial" w:cs="Arial"/>
          <w:i/>
          <w:sz w:val="24"/>
          <w:szCs w:val="24"/>
        </w:rPr>
        <w:t>Report of Inspection of Rotherham Metropolitan Borough Council</w:t>
      </w:r>
      <w:r w:rsidR="00AF33DE" w:rsidRPr="00DF2E3E">
        <w:rPr>
          <w:rFonts w:ascii="Arial" w:hAnsi="Arial" w:cs="Arial"/>
          <w:i/>
          <w:sz w:val="24"/>
          <w:szCs w:val="24"/>
        </w:rPr>
        <w:t>’</w:t>
      </w:r>
      <w:r w:rsidR="002B2214" w:rsidRPr="00DF2E3E">
        <w:rPr>
          <w:rFonts w:ascii="Arial" w:hAnsi="Arial" w:cs="Arial"/>
          <w:i/>
          <w:sz w:val="24"/>
          <w:szCs w:val="24"/>
        </w:rPr>
        <w:t xml:space="preserve"> –</w:t>
      </w:r>
      <w:r w:rsidR="002B2214" w:rsidRPr="00DF2E3E">
        <w:rPr>
          <w:rFonts w:ascii="Arial" w:hAnsi="Arial" w:cs="Arial"/>
          <w:sz w:val="24"/>
          <w:szCs w:val="24"/>
        </w:rPr>
        <w:t xml:space="preserve"> Louise Casey</w:t>
      </w:r>
      <w:r w:rsidR="00AF33DE" w:rsidRPr="003A3506">
        <w:rPr>
          <w:rFonts w:ascii="Arial" w:hAnsi="Arial" w:cs="Arial"/>
          <w:sz w:val="24"/>
          <w:szCs w:val="24"/>
          <w:lang w:val="cy-GB"/>
        </w:rPr>
        <w:t xml:space="preserve"> (</w:t>
      </w:r>
      <w:r>
        <w:rPr>
          <w:rFonts w:ascii="Arial" w:hAnsi="Arial" w:cs="Arial"/>
          <w:sz w:val="24"/>
          <w:szCs w:val="24"/>
          <w:lang w:val="cy-GB"/>
        </w:rPr>
        <w:t>Chwefror</w:t>
      </w:r>
      <w:r w:rsidR="00AF33DE" w:rsidRPr="003A3506">
        <w:rPr>
          <w:rFonts w:ascii="Arial" w:hAnsi="Arial" w:cs="Arial"/>
          <w:sz w:val="24"/>
          <w:szCs w:val="24"/>
          <w:lang w:val="cy-GB"/>
        </w:rPr>
        <w:t xml:space="preserve"> 2015</w:t>
      </w:r>
      <w:r w:rsidR="002B2214" w:rsidRPr="003A3506">
        <w:rPr>
          <w:rFonts w:ascii="Arial" w:hAnsi="Arial" w:cs="Arial"/>
          <w:sz w:val="24"/>
          <w:szCs w:val="24"/>
          <w:lang w:val="cy-GB"/>
        </w:rPr>
        <w:t>).</w:t>
      </w:r>
    </w:p>
    <w:p w14:paraId="2791E71E" w14:textId="77777777" w:rsidR="00AF33DE" w:rsidRPr="003A3506" w:rsidRDefault="00AF33DE" w:rsidP="001573F8">
      <w:pPr>
        <w:autoSpaceDE w:val="0"/>
        <w:autoSpaceDN w:val="0"/>
        <w:adjustRightInd w:val="0"/>
        <w:jc w:val="both"/>
        <w:rPr>
          <w:rFonts w:ascii="Arial" w:hAnsi="Arial" w:cs="Arial"/>
          <w:sz w:val="24"/>
          <w:szCs w:val="24"/>
          <w:lang w:val="cy-GB"/>
        </w:rPr>
      </w:pPr>
    </w:p>
    <w:p w14:paraId="235C3714" w14:textId="74EA2265" w:rsidR="002B2214" w:rsidRPr="003A3506" w:rsidRDefault="00DF2E3E" w:rsidP="001573F8">
      <w:pPr>
        <w:pStyle w:val="ListParagraph"/>
        <w:numPr>
          <w:ilvl w:val="1"/>
          <w:numId w:val="23"/>
        </w:numPr>
        <w:autoSpaceDE w:val="0"/>
        <w:autoSpaceDN w:val="0"/>
        <w:adjustRightInd w:val="0"/>
        <w:ind w:left="709" w:hanging="709"/>
        <w:jc w:val="both"/>
        <w:rPr>
          <w:rFonts w:ascii="Arial" w:hAnsi="Arial" w:cs="Arial"/>
          <w:sz w:val="24"/>
          <w:szCs w:val="24"/>
          <w:lang w:val="cy-GB"/>
        </w:rPr>
      </w:pPr>
      <w:r>
        <w:rPr>
          <w:rFonts w:ascii="Arial" w:hAnsi="Arial" w:cs="Arial"/>
          <w:sz w:val="24"/>
          <w:szCs w:val="24"/>
          <w:lang w:val="cy-GB"/>
        </w:rPr>
        <w:t>Felly mae’n hollbwysig na fydd y cyfnod o bontio gan y plant hyn i fyd oedolion yn peri iddynt fethu â chael y cymorth a’r amddiffyniad y gall fod eu hangen arnynt o hyd</w:t>
      </w:r>
      <w:r w:rsidR="002B2214" w:rsidRPr="003A3506">
        <w:rPr>
          <w:rFonts w:ascii="Arial" w:hAnsi="Arial" w:cs="Arial"/>
          <w:sz w:val="24"/>
          <w:szCs w:val="24"/>
          <w:lang w:val="cy-GB"/>
        </w:rPr>
        <w:t>.</w:t>
      </w:r>
    </w:p>
    <w:p w14:paraId="23B9B131" w14:textId="77777777" w:rsidR="002B2214" w:rsidRPr="003A3506" w:rsidRDefault="002B2214" w:rsidP="001573F8">
      <w:pPr>
        <w:autoSpaceDE w:val="0"/>
        <w:autoSpaceDN w:val="0"/>
        <w:adjustRightInd w:val="0"/>
        <w:jc w:val="both"/>
        <w:rPr>
          <w:rFonts w:ascii="Arial" w:hAnsi="Arial" w:cs="Arial"/>
          <w:sz w:val="24"/>
          <w:szCs w:val="24"/>
          <w:lang w:val="cy-GB"/>
        </w:rPr>
      </w:pPr>
    </w:p>
    <w:p w14:paraId="25CF5DC0" w14:textId="16814403" w:rsidR="002B2214" w:rsidRPr="003A3506" w:rsidRDefault="00187E06" w:rsidP="001573F8">
      <w:pPr>
        <w:pStyle w:val="ListParagraph"/>
        <w:numPr>
          <w:ilvl w:val="1"/>
          <w:numId w:val="23"/>
        </w:numPr>
        <w:autoSpaceDE w:val="0"/>
        <w:autoSpaceDN w:val="0"/>
        <w:adjustRightInd w:val="0"/>
        <w:ind w:left="709" w:hanging="709"/>
        <w:jc w:val="both"/>
        <w:rPr>
          <w:rFonts w:ascii="Arial" w:hAnsi="Arial" w:cs="Arial"/>
          <w:sz w:val="24"/>
          <w:szCs w:val="24"/>
          <w:lang w:val="cy-GB"/>
        </w:rPr>
      </w:pPr>
      <w:r>
        <w:rPr>
          <w:rFonts w:ascii="Arial" w:hAnsi="Arial" w:cs="Arial"/>
          <w:sz w:val="24"/>
          <w:szCs w:val="24"/>
          <w:lang w:val="cy-GB"/>
        </w:rPr>
        <w:t>Rydym yn cydnabod y byddai’r oedolion ifanc hyn yn gallu gwrthod ymyriadau pellach gan wasanaethau, a dylid cofnodi hyn ar Gofnod y Person Ifanc</w:t>
      </w:r>
      <w:r w:rsidR="002B2214" w:rsidRPr="003A3506">
        <w:rPr>
          <w:rFonts w:ascii="Arial" w:hAnsi="Arial" w:cs="Arial"/>
          <w:sz w:val="24"/>
          <w:szCs w:val="24"/>
          <w:lang w:val="cy-GB"/>
        </w:rPr>
        <w:t xml:space="preserve">. </w:t>
      </w:r>
      <w:r>
        <w:rPr>
          <w:rFonts w:ascii="Arial" w:hAnsi="Arial" w:cs="Arial"/>
          <w:sz w:val="24"/>
          <w:szCs w:val="24"/>
          <w:lang w:val="cy-GB"/>
        </w:rPr>
        <w:t>Lle mae cymorth yn cael ei dderbyn</w:t>
      </w:r>
      <w:r w:rsidR="002B2214" w:rsidRPr="003A3506">
        <w:rPr>
          <w:rFonts w:ascii="Arial" w:hAnsi="Arial" w:cs="Arial"/>
          <w:sz w:val="24"/>
          <w:szCs w:val="24"/>
          <w:lang w:val="cy-GB"/>
        </w:rPr>
        <w:t xml:space="preserve">, </w:t>
      </w:r>
      <w:r>
        <w:rPr>
          <w:rFonts w:ascii="Arial" w:hAnsi="Arial" w:cs="Arial"/>
          <w:sz w:val="24"/>
          <w:szCs w:val="24"/>
          <w:lang w:val="cy-GB"/>
        </w:rPr>
        <w:t>gallai hyn ddigwydd drwy dynnu sylw’r person ifanc at</w:t>
      </w:r>
      <w:r w:rsidR="002B2214" w:rsidRPr="003A3506">
        <w:rPr>
          <w:rFonts w:ascii="Arial" w:hAnsi="Arial" w:cs="Arial"/>
          <w:sz w:val="24"/>
          <w:szCs w:val="24"/>
          <w:lang w:val="cy-GB"/>
        </w:rPr>
        <w:t xml:space="preserve"> </w:t>
      </w:r>
      <w:r>
        <w:rPr>
          <w:rFonts w:ascii="Arial" w:hAnsi="Arial" w:cs="Arial"/>
          <w:sz w:val="24"/>
          <w:szCs w:val="24"/>
          <w:lang w:val="cy-GB"/>
        </w:rPr>
        <w:t>wasanaethau ychwanegol</w:t>
      </w:r>
      <w:r w:rsidR="002B2214" w:rsidRPr="003A3506">
        <w:rPr>
          <w:rFonts w:ascii="Arial" w:hAnsi="Arial" w:cs="Arial"/>
          <w:sz w:val="24"/>
          <w:szCs w:val="24"/>
          <w:lang w:val="cy-GB"/>
        </w:rPr>
        <w:t xml:space="preserve"> (</w:t>
      </w:r>
      <w:r>
        <w:rPr>
          <w:rFonts w:ascii="Arial" w:hAnsi="Arial" w:cs="Arial"/>
          <w:sz w:val="24"/>
          <w:szCs w:val="24"/>
          <w:lang w:val="cy-GB"/>
        </w:rPr>
        <w:t>i ddelio â’r materion a ddisgrifiwyd uchod</w:t>
      </w:r>
      <w:r w:rsidR="002B2214" w:rsidRPr="003A3506">
        <w:rPr>
          <w:rFonts w:ascii="Arial" w:hAnsi="Arial" w:cs="Arial"/>
          <w:sz w:val="24"/>
          <w:szCs w:val="24"/>
          <w:lang w:val="cy-GB"/>
        </w:rPr>
        <w:t xml:space="preserve">), </w:t>
      </w:r>
      <w:r>
        <w:rPr>
          <w:rFonts w:ascii="Arial" w:hAnsi="Arial" w:cs="Arial"/>
          <w:sz w:val="24"/>
          <w:szCs w:val="24"/>
          <w:lang w:val="cy-GB"/>
        </w:rPr>
        <w:t>drwy ei gynghori a’i gynorthwyo i gael gafael ar gymorth</w:t>
      </w:r>
      <w:r w:rsidR="002B2214" w:rsidRPr="003A3506">
        <w:rPr>
          <w:rFonts w:ascii="Arial" w:hAnsi="Arial" w:cs="Arial"/>
          <w:sz w:val="24"/>
          <w:szCs w:val="24"/>
          <w:lang w:val="cy-GB"/>
        </w:rPr>
        <w:t xml:space="preserve">, </w:t>
      </w:r>
      <w:r>
        <w:rPr>
          <w:rFonts w:ascii="Arial" w:hAnsi="Arial" w:cs="Arial"/>
          <w:sz w:val="24"/>
          <w:szCs w:val="24"/>
          <w:lang w:val="cy-GB"/>
        </w:rPr>
        <w:t>drwy driniaeth a/neu wasanaethau therapiwtig</w:t>
      </w:r>
      <w:r w:rsidR="002B2214" w:rsidRPr="003A3506">
        <w:rPr>
          <w:rFonts w:ascii="Arial" w:hAnsi="Arial" w:cs="Arial"/>
          <w:sz w:val="24"/>
          <w:szCs w:val="24"/>
          <w:lang w:val="cy-GB"/>
        </w:rPr>
        <w:t xml:space="preserve"> (e.</w:t>
      </w:r>
      <w:r>
        <w:rPr>
          <w:rFonts w:ascii="Arial" w:hAnsi="Arial" w:cs="Arial"/>
          <w:sz w:val="24"/>
          <w:szCs w:val="24"/>
          <w:lang w:val="cy-GB"/>
        </w:rPr>
        <w:t>e</w:t>
      </w:r>
      <w:r w:rsidR="002B2214" w:rsidRPr="003A3506">
        <w:rPr>
          <w:rFonts w:ascii="Arial" w:hAnsi="Arial" w:cs="Arial"/>
          <w:sz w:val="24"/>
          <w:szCs w:val="24"/>
          <w:lang w:val="cy-GB"/>
        </w:rPr>
        <w:t xml:space="preserve">. </w:t>
      </w:r>
      <w:r w:rsidR="00DD4024" w:rsidRPr="00187E06">
        <w:rPr>
          <w:rFonts w:ascii="Arial" w:hAnsi="Arial" w:cs="Arial"/>
          <w:sz w:val="24"/>
          <w:szCs w:val="24"/>
        </w:rPr>
        <w:t>New Pathways</w:t>
      </w:r>
      <w:r w:rsidR="002B2214" w:rsidRPr="003A3506">
        <w:rPr>
          <w:rFonts w:ascii="Arial" w:hAnsi="Arial" w:cs="Arial"/>
          <w:sz w:val="24"/>
          <w:szCs w:val="24"/>
          <w:lang w:val="cy-GB"/>
        </w:rPr>
        <w:t xml:space="preserve">, </w:t>
      </w:r>
      <w:r>
        <w:rPr>
          <w:rFonts w:ascii="Arial" w:hAnsi="Arial" w:cs="Arial"/>
          <w:sz w:val="24"/>
          <w:szCs w:val="24"/>
          <w:lang w:val="cy-GB"/>
        </w:rPr>
        <w:t>y gwasanaeth Cynghorwyr Annibynnol ar Gam-drin Domestig</w:t>
      </w:r>
      <w:r w:rsidR="002B2214" w:rsidRPr="003A3506">
        <w:rPr>
          <w:rFonts w:ascii="Arial" w:hAnsi="Arial" w:cs="Arial"/>
          <w:sz w:val="24"/>
          <w:szCs w:val="24"/>
          <w:lang w:val="cy-GB"/>
        </w:rPr>
        <w:t xml:space="preserve"> </w:t>
      </w:r>
      <w:r>
        <w:rPr>
          <w:rFonts w:ascii="Arial" w:hAnsi="Arial" w:cs="Arial"/>
          <w:sz w:val="24"/>
          <w:szCs w:val="24"/>
          <w:lang w:val="cy-GB"/>
        </w:rPr>
        <w:t>(</w:t>
      </w:r>
      <w:r w:rsidR="002B2214" w:rsidRPr="003A3506">
        <w:rPr>
          <w:rFonts w:ascii="Arial" w:hAnsi="Arial" w:cs="Arial"/>
          <w:sz w:val="24"/>
          <w:szCs w:val="24"/>
          <w:lang w:val="cy-GB"/>
        </w:rPr>
        <w:t>IDVA</w:t>
      </w:r>
      <w:r>
        <w:rPr>
          <w:rFonts w:ascii="Arial" w:hAnsi="Arial" w:cs="Arial"/>
          <w:sz w:val="24"/>
          <w:szCs w:val="24"/>
          <w:lang w:val="cy-GB"/>
        </w:rPr>
        <w:t>)</w:t>
      </w:r>
      <w:r w:rsidR="002B2214" w:rsidRPr="003A3506">
        <w:rPr>
          <w:rFonts w:ascii="Arial" w:hAnsi="Arial" w:cs="Arial"/>
          <w:sz w:val="24"/>
          <w:szCs w:val="24"/>
          <w:lang w:val="cy-GB"/>
        </w:rPr>
        <w:t xml:space="preserve"> </w:t>
      </w:r>
      <w:r>
        <w:rPr>
          <w:rFonts w:ascii="Arial" w:hAnsi="Arial" w:cs="Arial"/>
          <w:sz w:val="24"/>
          <w:szCs w:val="24"/>
          <w:lang w:val="cy-GB"/>
        </w:rPr>
        <w:t>a</w:t>
      </w:r>
      <w:r w:rsidR="002B2214" w:rsidRPr="003A3506">
        <w:rPr>
          <w:rFonts w:ascii="Arial" w:hAnsi="Arial" w:cs="Arial"/>
          <w:sz w:val="24"/>
          <w:szCs w:val="24"/>
          <w:lang w:val="cy-GB"/>
        </w:rPr>
        <w:t xml:space="preserve"> Barnardo’s) </w:t>
      </w:r>
      <w:r>
        <w:rPr>
          <w:rFonts w:ascii="Arial" w:hAnsi="Arial" w:cs="Arial"/>
          <w:sz w:val="24"/>
          <w:szCs w:val="24"/>
          <w:lang w:val="cy-GB"/>
        </w:rPr>
        <w:t>ac mewn rhai achosion prin drwy gyd-drefnu pecyn gofal a chymorth</w:t>
      </w:r>
      <w:r w:rsidR="002B2214" w:rsidRPr="003A3506">
        <w:rPr>
          <w:rFonts w:ascii="Arial" w:hAnsi="Arial" w:cs="Arial"/>
          <w:sz w:val="24"/>
          <w:szCs w:val="24"/>
          <w:lang w:val="cy-GB"/>
        </w:rPr>
        <w:t>.</w:t>
      </w:r>
    </w:p>
    <w:p w14:paraId="1F4C4407" w14:textId="77777777" w:rsidR="00EC6148" w:rsidRPr="003A3506" w:rsidRDefault="00EC6148" w:rsidP="001573F8">
      <w:pPr>
        <w:pStyle w:val="BodyText"/>
        <w:ind w:left="0"/>
        <w:jc w:val="both"/>
        <w:rPr>
          <w:rFonts w:eastAsiaTheme="minorHAnsi" w:cs="Arial"/>
          <w:lang w:val="cy-GB" w:eastAsia="en-US"/>
        </w:rPr>
      </w:pPr>
    </w:p>
    <w:p w14:paraId="4BDA79A3" w14:textId="535E4A7A" w:rsidR="00EC6148" w:rsidRPr="003A3506" w:rsidRDefault="000F4235" w:rsidP="001573F8">
      <w:pPr>
        <w:pStyle w:val="BodyText"/>
        <w:numPr>
          <w:ilvl w:val="1"/>
          <w:numId w:val="23"/>
        </w:numPr>
        <w:ind w:left="709" w:hanging="709"/>
        <w:jc w:val="both"/>
        <w:rPr>
          <w:rFonts w:cs="Arial"/>
          <w:lang w:val="cy-GB"/>
        </w:rPr>
      </w:pPr>
      <w:r>
        <w:rPr>
          <w:rFonts w:cs="Arial"/>
          <w:lang w:val="cy-GB"/>
        </w:rPr>
        <w:t>Lle mae cynllun gofal a chymorth neu gynllun amddiffyn gofal a chymorth</w:t>
      </w:r>
      <w:r w:rsidR="00EC6148" w:rsidRPr="003A3506">
        <w:rPr>
          <w:rFonts w:cs="Arial"/>
          <w:lang w:val="cy-GB"/>
        </w:rPr>
        <w:t xml:space="preserve"> </w:t>
      </w:r>
      <w:r>
        <w:rPr>
          <w:rFonts w:cs="Arial"/>
          <w:lang w:val="cy-GB"/>
        </w:rPr>
        <w:t>wedi’i wneud ar gyfer y plentyn neu berson ifanc, bydd hwn yn parhau yn ôl yr angen tan ben blwydd y plentyn yn</w:t>
      </w:r>
      <w:r w:rsidR="0053577D" w:rsidRPr="003A3506">
        <w:rPr>
          <w:rFonts w:cs="Arial"/>
          <w:lang w:val="cy-GB"/>
        </w:rPr>
        <w:t xml:space="preserve"> </w:t>
      </w:r>
      <w:r w:rsidR="006E41C8" w:rsidRPr="003A3506">
        <w:rPr>
          <w:rFonts w:cs="Arial"/>
          <w:lang w:val="cy-GB"/>
        </w:rPr>
        <w:t>18</w:t>
      </w:r>
      <w:r>
        <w:rPr>
          <w:rFonts w:cs="Arial"/>
          <w:lang w:val="cy-GB"/>
        </w:rPr>
        <w:t xml:space="preserve"> oed</w:t>
      </w:r>
      <w:r w:rsidR="00EC6148" w:rsidRPr="003A3506">
        <w:rPr>
          <w:rFonts w:cs="Arial"/>
          <w:lang w:val="cy-GB"/>
        </w:rPr>
        <w:t>.</w:t>
      </w:r>
      <w:r w:rsidR="006E41C8" w:rsidRPr="003A3506">
        <w:rPr>
          <w:rFonts w:cs="Arial"/>
          <w:lang w:val="cy-GB"/>
        </w:rPr>
        <w:t xml:space="preserve"> </w:t>
      </w:r>
      <w:r>
        <w:rPr>
          <w:rFonts w:cs="Arial"/>
          <w:lang w:val="cy-GB"/>
        </w:rPr>
        <w:t>Fodd bynnag, y disgwyl yw, lle mae’r Gweithiwr Cymdeithasol dynodedig wedi asesu</w:t>
      </w:r>
      <w:r w:rsidR="00EC6148" w:rsidRPr="003A3506">
        <w:rPr>
          <w:rFonts w:cs="Arial"/>
          <w:lang w:val="cy-GB"/>
        </w:rPr>
        <w:t xml:space="preserve"> (</w:t>
      </w:r>
      <w:r>
        <w:rPr>
          <w:rFonts w:cs="Arial"/>
          <w:lang w:val="cy-GB"/>
        </w:rPr>
        <w:t>drwy gwblhau asesiad sengl</w:t>
      </w:r>
      <w:r w:rsidR="00EC6148" w:rsidRPr="003A3506">
        <w:rPr>
          <w:rFonts w:cs="Arial"/>
          <w:lang w:val="cy-GB"/>
        </w:rPr>
        <w:t xml:space="preserve">) </w:t>
      </w:r>
      <w:r>
        <w:rPr>
          <w:rFonts w:cs="Arial"/>
          <w:lang w:val="cy-GB"/>
        </w:rPr>
        <w:t>ac ar ôl cael cytundeb gan y plentyn, rhiant ac aelodau o’r Gr</w:t>
      </w:r>
      <w:r w:rsidR="002A0E45" w:rsidRPr="002A0E45">
        <w:rPr>
          <w:rFonts w:cs="Arial"/>
          <w:lang w:val="cy-GB"/>
        </w:rPr>
        <w:t>ŵ</w:t>
      </w:r>
      <w:r>
        <w:rPr>
          <w:rFonts w:cs="Arial"/>
          <w:lang w:val="cy-GB"/>
        </w:rPr>
        <w:t>p Craidd/Cyfarfod Gofal a Chymorth</w:t>
      </w:r>
      <w:r w:rsidR="00EC6148" w:rsidRPr="003A3506">
        <w:rPr>
          <w:rFonts w:cs="Arial"/>
          <w:lang w:val="cy-GB"/>
        </w:rPr>
        <w:t xml:space="preserve">, </w:t>
      </w:r>
      <w:r>
        <w:rPr>
          <w:rFonts w:cs="Arial"/>
          <w:lang w:val="cy-GB"/>
        </w:rPr>
        <w:t>fod angen parhau i ymyrryd a darparu cymorth, yna rhaid ystyried atgyfeirio’r achos i wasanaethau Diogel</w:t>
      </w:r>
      <w:r w:rsidR="00627FA4">
        <w:rPr>
          <w:rFonts w:cs="Arial"/>
          <w:lang w:val="cy-GB"/>
        </w:rPr>
        <w:t>u</w:t>
      </w:r>
      <w:r>
        <w:rPr>
          <w:rFonts w:cs="Arial"/>
          <w:lang w:val="cy-GB"/>
        </w:rPr>
        <w:t>/Gofal Cymdeithasol</w:t>
      </w:r>
      <w:r w:rsidR="00627FA4" w:rsidRPr="00627FA4">
        <w:rPr>
          <w:rFonts w:cs="Arial"/>
          <w:lang w:val="cy-GB"/>
        </w:rPr>
        <w:t xml:space="preserve"> </w:t>
      </w:r>
      <w:r w:rsidR="00627FA4">
        <w:rPr>
          <w:rFonts w:cs="Arial"/>
          <w:lang w:val="cy-GB"/>
        </w:rPr>
        <w:t>Oedolion</w:t>
      </w:r>
      <w:r w:rsidR="00EC6148" w:rsidRPr="003A3506">
        <w:rPr>
          <w:rFonts w:cs="Arial"/>
          <w:lang w:val="cy-GB"/>
        </w:rPr>
        <w:t xml:space="preserve">. </w:t>
      </w:r>
    </w:p>
    <w:p w14:paraId="17794BCB" w14:textId="77777777" w:rsidR="00EC6148" w:rsidRPr="003A3506" w:rsidRDefault="00EC6148" w:rsidP="001573F8">
      <w:pPr>
        <w:autoSpaceDE w:val="0"/>
        <w:autoSpaceDN w:val="0"/>
        <w:adjustRightInd w:val="0"/>
        <w:jc w:val="both"/>
        <w:rPr>
          <w:rFonts w:ascii="Arial" w:hAnsi="Arial" w:cs="Arial"/>
          <w:sz w:val="24"/>
          <w:szCs w:val="24"/>
          <w:lang w:val="cy-GB"/>
        </w:rPr>
      </w:pPr>
    </w:p>
    <w:p w14:paraId="235D5B9A" w14:textId="1B080330" w:rsidR="00EC6148" w:rsidRPr="000F4235" w:rsidRDefault="000F4235" w:rsidP="001573F8">
      <w:pPr>
        <w:pStyle w:val="ListParagraph"/>
        <w:numPr>
          <w:ilvl w:val="1"/>
          <w:numId w:val="23"/>
        </w:numPr>
        <w:autoSpaceDE w:val="0"/>
        <w:autoSpaceDN w:val="0"/>
        <w:adjustRightInd w:val="0"/>
        <w:ind w:left="709" w:hanging="709"/>
        <w:jc w:val="both"/>
        <w:rPr>
          <w:rFonts w:ascii="Arial" w:hAnsi="Arial" w:cs="Arial"/>
          <w:sz w:val="24"/>
          <w:szCs w:val="24"/>
          <w:lang w:val="cy-GB"/>
        </w:rPr>
      </w:pPr>
      <w:r w:rsidRPr="000F4235">
        <w:rPr>
          <w:rFonts w:ascii="Arial" w:hAnsi="Arial" w:cs="Arial"/>
          <w:sz w:val="24"/>
          <w:szCs w:val="24"/>
          <w:lang w:val="cy-GB"/>
        </w:rPr>
        <w:t>Dylid atgyfeirio’r achos i wasanaethau</w:t>
      </w:r>
      <w:r w:rsidR="00EC6148" w:rsidRPr="000F4235">
        <w:rPr>
          <w:rFonts w:ascii="Arial" w:hAnsi="Arial" w:cs="Arial"/>
          <w:sz w:val="24"/>
          <w:szCs w:val="24"/>
          <w:lang w:val="cy-GB"/>
        </w:rPr>
        <w:t xml:space="preserve"> </w:t>
      </w:r>
      <w:r w:rsidRPr="000F4235">
        <w:rPr>
          <w:rFonts w:ascii="Arial" w:hAnsi="Arial" w:cs="Arial"/>
          <w:sz w:val="24"/>
          <w:szCs w:val="24"/>
          <w:lang w:val="cy-GB"/>
        </w:rPr>
        <w:t xml:space="preserve">Diogelu/Gofal Cymdeithasol </w:t>
      </w:r>
      <w:r w:rsidR="00627FA4" w:rsidRPr="000F4235">
        <w:rPr>
          <w:rFonts w:ascii="Arial" w:hAnsi="Arial" w:cs="Arial"/>
          <w:sz w:val="24"/>
          <w:szCs w:val="24"/>
          <w:lang w:val="cy-GB"/>
        </w:rPr>
        <w:t>Oedolion</w:t>
      </w:r>
      <w:r w:rsidR="00627FA4" w:rsidRPr="000F4235">
        <w:rPr>
          <w:rFonts w:ascii="Arial" w:hAnsi="Arial" w:cs="Arial"/>
          <w:sz w:val="24"/>
          <w:szCs w:val="24"/>
          <w:lang w:val="cy-GB"/>
        </w:rPr>
        <w:t xml:space="preserve"> </w:t>
      </w:r>
      <w:r w:rsidRPr="000F4235">
        <w:rPr>
          <w:rFonts w:ascii="Arial" w:hAnsi="Arial" w:cs="Arial"/>
          <w:sz w:val="24"/>
          <w:szCs w:val="24"/>
          <w:lang w:val="cy-GB"/>
        </w:rPr>
        <w:t>cyn i’r plentyn gyrraedd</w:t>
      </w:r>
      <w:r w:rsidR="00EC6148" w:rsidRPr="000F4235">
        <w:rPr>
          <w:rFonts w:ascii="Arial" w:hAnsi="Arial" w:cs="Arial"/>
          <w:sz w:val="24"/>
          <w:szCs w:val="24"/>
          <w:lang w:val="cy-GB"/>
        </w:rPr>
        <w:t xml:space="preserve"> 17 </w:t>
      </w:r>
      <w:r w:rsidRPr="000F4235">
        <w:rPr>
          <w:rFonts w:ascii="Arial" w:hAnsi="Arial" w:cs="Arial"/>
          <w:sz w:val="24"/>
          <w:szCs w:val="24"/>
          <w:lang w:val="cy-GB"/>
        </w:rPr>
        <w:t>flwydd oed</w:t>
      </w:r>
      <w:r w:rsidR="00EC6148" w:rsidRPr="000F4235">
        <w:rPr>
          <w:rFonts w:ascii="Arial" w:hAnsi="Arial" w:cs="Arial"/>
          <w:sz w:val="24"/>
          <w:szCs w:val="24"/>
          <w:lang w:val="cy-GB"/>
        </w:rPr>
        <w:t xml:space="preserve"> (</w:t>
      </w:r>
      <w:r w:rsidRPr="000F4235">
        <w:rPr>
          <w:rFonts w:ascii="Arial" w:hAnsi="Arial" w:cs="Arial"/>
          <w:sz w:val="24"/>
          <w:szCs w:val="24"/>
          <w:lang w:val="cy-GB"/>
        </w:rPr>
        <w:t>dim hwyrach na</w:t>
      </w:r>
      <w:r w:rsidR="00EC6148" w:rsidRPr="000F4235">
        <w:rPr>
          <w:rFonts w:ascii="Arial" w:hAnsi="Arial" w:cs="Arial"/>
          <w:sz w:val="24"/>
          <w:szCs w:val="24"/>
          <w:lang w:val="cy-GB"/>
        </w:rPr>
        <w:t xml:space="preserve"> 17 </w:t>
      </w:r>
      <w:r w:rsidRPr="000F4235">
        <w:rPr>
          <w:rFonts w:ascii="Arial" w:hAnsi="Arial" w:cs="Arial"/>
          <w:sz w:val="24"/>
          <w:szCs w:val="24"/>
          <w:lang w:val="cy-GB"/>
        </w:rPr>
        <w:t>flwydd a hanner os oes modd</w:t>
      </w:r>
      <w:r w:rsidR="00EC6148" w:rsidRPr="000F4235">
        <w:rPr>
          <w:rFonts w:ascii="Arial" w:hAnsi="Arial" w:cs="Arial"/>
          <w:sz w:val="24"/>
          <w:szCs w:val="24"/>
          <w:lang w:val="cy-GB"/>
        </w:rPr>
        <w:t xml:space="preserve">). </w:t>
      </w:r>
      <w:r>
        <w:rPr>
          <w:rFonts w:ascii="Arial" w:hAnsi="Arial" w:cs="Arial"/>
          <w:sz w:val="24"/>
          <w:szCs w:val="24"/>
          <w:lang w:val="cy-GB"/>
        </w:rPr>
        <w:t>Dylai’r atgyfeiriad gynnwys y wybodaeth berthnasol ddiweddaraf, er enghraifft, asesiadau, cynlluniau, cronolegau</w:t>
      </w:r>
      <w:r w:rsidR="006E41C8" w:rsidRPr="000F4235">
        <w:rPr>
          <w:rFonts w:ascii="Arial" w:hAnsi="Arial" w:cs="Arial"/>
          <w:sz w:val="24"/>
          <w:szCs w:val="24"/>
          <w:lang w:val="cy-GB"/>
        </w:rPr>
        <w:t xml:space="preserve"> etc. </w:t>
      </w:r>
      <w:r>
        <w:rPr>
          <w:rFonts w:ascii="Arial" w:hAnsi="Arial" w:cs="Arial"/>
          <w:sz w:val="24"/>
          <w:szCs w:val="24"/>
          <w:lang w:val="cy-GB"/>
        </w:rPr>
        <w:t>Bydd y Gweithiwr Cymdeithasol dynodedig yn gyfrifol wedyn am gwblhau’r ase</w:t>
      </w:r>
      <w:r w:rsidR="00627FA4">
        <w:rPr>
          <w:rFonts w:ascii="Arial" w:hAnsi="Arial" w:cs="Arial"/>
          <w:sz w:val="24"/>
          <w:szCs w:val="24"/>
          <w:lang w:val="cy-GB"/>
        </w:rPr>
        <w:t>s</w:t>
      </w:r>
      <w:r>
        <w:rPr>
          <w:rFonts w:ascii="Arial" w:hAnsi="Arial" w:cs="Arial"/>
          <w:sz w:val="24"/>
          <w:szCs w:val="24"/>
          <w:lang w:val="cy-GB"/>
        </w:rPr>
        <w:t>iad perthnasol cyn i’r person ifanc gyrraedd</w:t>
      </w:r>
      <w:r w:rsidR="00EC6148" w:rsidRPr="000F4235">
        <w:rPr>
          <w:rFonts w:ascii="Arial" w:hAnsi="Arial" w:cs="Arial"/>
          <w:sz w:val="24"/>
          <w:szCs w:val="24"/>
          <w:lang w:val="cy-GB"/>
        </w:rPr>
        <w:t xml:space="preserve"> 18</w:t>
      </w:r>
      <w:r>
        <w:rPr>
          <w:rFonts w:ascii="Arial" w:hAnsi="Arial" w:cs="Arial"/>
          <w:sz w:val="24"/>
          <w:szCs w:val="24"/>
          <w:lang w:val="cy-GB"/>
        </w:rPr>
        <w:t xml:space="preserve"> oed</w:t>
      </w:r>
      <w:r w:rsidR="00EC6148" w:rsidRPr="000F4235">
        <w:rPr>
          <w:rFonts w:ascii="Arial" w:hAnsi="Arial" w:cs="Arial"/>
          <w:sz w:val="24"/>
          <w:szCs w:val="24"/>
          <w:lang w:val="cy-GB"/>
        </w:rPr>
        <w:t>.</w:t>
      </w:r>
    </w:p>
    <w:p w14:paraId="4F8FE6E8" w14:textId="77777777" w:rsidR="00EC6148" w:rsidRPr="003A3506" w:rsidRDefault="00EC6148" w:rsidP="001573F8">
      <w:pPr>
        <w:autoSpaceDE w:val="0"/>
        <w:autoSpaceDN w:val="0"/>
        <w:adjustRightInd w:val="0"/>
        <w:jc w:val="both"/>
        <w:rPr>
          <w:rFonts w:ascii="Arial" w:hAnsi="Arial" w:cs="Arial"/>
          <w:sz w:val="24"/>
          <w:szCs w:val="24"/>
          <w:lang w:val="cy-GB"/>
        </w:rPr>
      </w:pPr>
    </w:p>
    <w:p w14:paraId="5E9A2274" w14:textId="107DD904" w:rsidR="00EC6148" w:rsidRPr="003A3506" w:rsidRDefault="000F4235" w:rsidP="001573F8">
      <w:pPr>
        <w:pStyle w:val="ListParagraph"/>
        <w:numPr>
          <w:ilvl w:val="1"/>
          <w:numId w:val="23"/>
        </w:numPr>
        <w:autoSpaceDE w:val="0"/>
        <w:autoSpaceDN w:val="0"/>
        <w:adjustRightInd w:val="0"/>
        <w:ind w:left="709" w:hanging="709"/>
        <w:jc w:val="both"/>
        <w:rPr>
          <w:rFonts w:ascii="Arial" w:hAnsi="Arial" w:cs="Arial"/>
          <w:sz w:val="24"/>
          <w:szCs w:val="24"/>
          <w:lang w:val="cy-GB"/>
        </w:rPr>
      </w:pPr>
      <w:r>
        <w:rPr>
          <w:rFonts w:ascii="Arial" w:hAnsi="Arial" w:cs="Arial"/>
          <w:sz w:val="24"/>
          <w:szCs w:val="24"/>
          <w:lang w:val="cy-GB"/>
        </w:rPr>
        <w:t xml:space="preserve">Lle mae cynllun wedi’i wneud ar gyfer y plentyn </w:t>
      </w:r>
      <w:r w:rsidR="000F302C">
        <w:rPr>
          <w:rFonts w:ascii="Arial" w:hAnsi="Arial" w:cs="Arial"/>
          <w:sz w:val="24"/>
          <w:szCs w:val="24"/>
          <w:lang w:val="cy-GB"/>
        </w:rPr>
        <w:t>y</w:t>
      </w:r>
      <w:r w:rsidR="00CC4F16">
        <w:rPr>
          <w:rFonts w:ascii="Arial" w:hAnsi="Arial" w:cs="Arial"/>
          <w:sz w:val="24"/>
          <w:szCs w:val="24"/>
          <w:lang w:val="cy-GB"/>
        </w:rPr>
        <w:t>n ymwneud â chamfanteisio, bydd yr angen i gynnwys g</w:t>
      </w:r>
      <w:r w:rsidR="00CC4F16" w:rsidRPr="000F4235">
        <w:rPr>
          <w:rFonts w:ascii="Arial" w:hAnsi="Arial" w:cs="Arial"/>
          <w:sz w:val="24"/>
          <w:szCs w:val="24"/>
          <w:lang w:val="cy-GB"/>
        </w:rPr>
        <w:t>wasanaethau Diogelu/Gofal Cymdeithasol</w:t>
      </w:r>
      <w:r w:rsidR="00EC6148" w:rsidRPr="003A3506">
        <w:rPr>
          <w:rFonts w:ascii="Arial" w:hAnsi="Arial" w:cs="Arial"/>
          <w:sz w:val="24"/>
          <w:szCs w:val="24"/>
          <w:lang w:val="cy-GB"/>
        </w:rPr>
        <w:t xml:space="preserve"> </w:t>
      </w:r>
      <w:r w:rsidR="00627FA4" w:rsidRPr="000F4235">
        <w:rPr>
          <w:rFonts w:ascii="Arial" w:hAnsi="Arial" w:cs="Arial"/>
          <w:sz w:val="24"/>
          <w:szCs w:val="24"/>
          <w:lang w:val="cy-GB"/>
        </w:rPr>
        <w:t>Oedolion</w:t>
      </w:r>
      <w:r w:rsidR="00627FA4">
        <w:rPr>
          <w:rFonts w:ascii="Arial" w:hAnsi="Arial" w:cs="Arial"/>
          <w:sz w:val="24"/>
          <w:szCs w:val="24"/>
          <w:lang w:val="cy-GB"/>
        </w:rPr>
        <w:t xml:space="preserve"> </w:t>
      </w:r>
      <w:r w:rsidR="00CC4F16">
        <w:rPr>
          <w:rFonts w:ascii="Arial" w:hAnsi="Arial" w:cs="Arial"/>
          <w:sz w:val="24"/>
          <w:szCs w:val="24"/>
          <w:lang w:val="cy-GB"/>
        </w:rPr>
        <w:lastRenderedPageBreak/>
        <w:t>yn cael ei ystyried yn y Gynhadledd / Adolygiad cyntaf ar ôl pen blwydd y plentyn yn</w:t>
      </w:r>
      <w:r w:rsidR="00EC6148" w:rsidRPr="003A3506">
        <w:rPr>
          <w:rFonts w:ascii="Arial" w:hAnsi="Arial" w:cs="Arial"/>
          <w:sz w:val="24"/>
          <w:szCs w:val="24"/>
          <w:lang w:val="cy-GB"/>
        </w:rPr>
        <w:t xml:space="preserve"> 17 </w:t>
      </w:r>
      <w:r w:rsidR="00CC4F16">
        <w:rPr>
          <w:rFonts w:ascii="Arial" w:hAnsi="Arial" w:cs="Arial"/>
          <w:sz w:val="24"/>
          <w:szCs w:val="24"/>
          <w:lang w:val="cy-GB"/>
        </w:rPr>
        <w:t>oed</w:t>
      </w:r>
      <w:r w:rsidR="00086CF0" w:rsidRPr="003A3506">
        <w:rPr>
          <w:rFonts w:ascii="Arial" w:hAnsi="Arial" w:cs="Arial"/>
          <w:sz w:val="24"/>
          <w:szCs w:val="24"/>
          <w:lang w:val="cy-GB"/>
        </w:rPr>
        <w:t>.</w:t>
      </w:r>
      <w:r w:rsidR="006E41C8" w:rsidRPr="003A3506">
        <w:rPr>
          <w:rFonts w:ascii="Arial" w:hAnsi="Arial" w:cs="Arial"/>
          <w:sz w:val="24"/>
          <w:szCs w:val="24"/>
          <w:lang w:val="cy-GB"/>
        </w:rPr>
        <w:t xml:space="preserve"> </w:t>
      </w:r>
      <w:r w:rsidR="00CC4F16">
        <w:rPr>
          <w:rFonts w:ascii="Arial" w:hAnsi="Arial" w:cs="Arial"/>
          <w:sz w:val="24"/>
          <w:szCs w:val="24"/>
          <w:lang w:val="cy-GB"/>
        </w:rPr>
        <w:t>Os bydd angen, gwneir argymhelliad yn y Cynllun ar gyfer atgyfeirio fel a ddisgrifiwyd uchod o fewn cyfnod priodol, a rhaid cynnwys y gweithiwr a enwyd mewn g</w:t>
      </w:r>
      <w:r w:rsidR="00CC4F16" w:rsidRPr="000F4235">
        <w:rPr>
          <w:rFonts w:ascii="Arial" w:hAnsi="Arial" w:cs="Arial"/>
          <w:sz w:val="24"/>
          <w:szCs w:val="24"/>
          <w:lang w:val="cy-GB"/>
        </w:rPr>
        <w:t>wasanaethau Diogelu/Gofal Cymdeithasol</w:t>
      </w:r>
      <w:r w:rsidR="00CC4F16">
        <w:rPr>
          <w:rFonts w:ascii="Arial" w:hAnsi="Arial" w:cs="Arial"/>
          <w:sz w:val="24"/>
          <w:szCs w:val="24"/>
          <w:lang w:val="cy-GB"/>
        </w:rPr>
        <w:t xml:space="preserve"> </w:t>
      </w:r>
      <w:r w:rsidR="00627FA4" w:rsidRPr="000F4235">
        <w:rPr>
          <w:rFonts w:ascii="Arial" w:hAnsi="Arial" w:cs="Arial"/>
          <w:sz w:val="24"/>
          <w:szCs w:val="24"/>
          <w:lang w:val="cy-GB"/>
        </w:rPr>
        <w:t>Oedolion</w:t>
      </w:r>
      <w:r w:rsidR="00627FA4">
        <w:rPr>
          <w:rFonts w:ascii="Arial" w:hAnsi="Arial" w:cs="Arial"/>
          <w:sz w:val="24"/>
          <w:szCs w:val="24"/>
          <w:lang w:val="cy-GB"/>
        </w:rPr>
        <w:t xml:space="preserve"> </w:t>
      </w:r>
      <w:r w:rsidR="00CC4F16">
        <w:rPr>
          <w:rFonts w:ascii="Arial" w:hAnsi="Arial" w:cs="Arial"/>
          <w:sz w:val="24"/>
          <w:szCs w:val="24"/>
          <w:lang w:val="cy-GB"/>
        </w:rPr>
        <w:t>a’i wahodd i gyfarfodydd y Gr</w:t>
      </w:r>
      <w:r w:rsidR="002A0E45" w:rsidRPr="002A0E45">
        <w:rPr>
          <w:rFonts w:ascii="Arial" w:hAnsi="Arial" w:cs="Arial"/>
          <w:sz w:val="24"/>
          <w:szCs w:val="24"/>
          <w:lang w:val="cy-GB"/>
        </w:rPr>
        <w:t>ŵ</w:t>
      </w:r>
      <w:r w:rsidR="00CC4F16">
        <w:rPr>
          <w:rFonts w:ascii="Arial" w:hAnsi="Arial" w:cs="Arial"/>
          <w:sz w:val="24"/>
          <w:szCs w:val="24"/>
          <w:lang w:val="cy-GB"/>
        </w:rPr>
        <w:t>p Craidd a Chynadleddau Adolygu</w:t>
      </w:r>
      <w:r w:rsidR="00EC6148" w:rsidRPr="003A3506">
        <w:rPr>
          <w:rFonts w:ascii="Arial" w:hAnsi="Arial" w:cs="Arial"/>
          <w:sz w:val="24"/>
          <w:szCs w:val="24"/>
          <w:lang w:val="cy-GB"/>
        </w:rPr>
        <w:t>.</w:t>
      </w:r>
    </w:p>
    <w:p w14:paraId="5A28A39E" w14:textId="77777777" w:rsidR="00EC6148" w:rsidRPr="003A3506" w:rsidRDefault="00EC6148" w:rsidP="001573F8">
      <w:pPr>
        <w:autoSpaceDE w:val="0"/>
        <w:autoSpaceDN w:val="0"/>
        <w:adjustRightInd w:val="0"/>
        <w:jc w:val="both"/>
        <w:rPr>
          <w:rFonts w:ascii="Arial" w:hAnsi="Arial" w:cs="Arial"/>
          <w:sz w:val="24"/>
          <w:szCs w:val="24"/>
          <w:lang w:val="cy-GB"/>
        </w:rPr>
      </w:pPr>
    </w:p>
    <w:p w14:paraId="6419B851" w14:textId="530B47F2" w:rsidR="00EC6148" w:rsidRPr="003A3506" w:rsidRDefault="00CC4F16" w:rsidP="001573F8">
      <w:pPr>
        <w:pStyle w:val="ListParagraph"/>
        <w:numPr>
          <w:ilvl w:val="1"/>
          <w:numId w:val="23"/>
        </w:numPr>
        <w:autoSpaceDE w:val="0"/>
        <w:autoSpaceDN w:val="0"/>
        <w:adjustRightInd w:val="0"/>
        <w:ind w:left="709" w:hanging="709"/>
        <w:jc w:val="both"/>
        <w:rPr>
          <w:rFonts w:ascii="Arial" w:hAnsi="Arial" w:cs="Arial"/>
          <w:sz w:val="24"/>
          <w:szCs w:val="24"/>
          <w:lang w:val="cy-GB"/>
        </w:rPr>
      </w:pPr>
      <w:r>
        <w:rPr>
          <w:rFonts w:ascii="Arial" w:hAnsi="Arial" w:cs="Arial"/>
          <w:sz w:val="24"/>
          <w:szCs w:val="24"/>
          <w:lang w:val="cy-GB"/>
        </w:rPr>
        <w:t>Lle mae plentyn wedi profi niwed mewn cysylltiad â chamfanteisio, neu lle amheuir ei fod yn wynebu risg o gamfanteisio, byddai g</w:t>
      </w:r>
      <w:r w:rsidRPr="000F4235">
        <w:rPr>
          <w:rFonts w:ascii="Arial" w:hAnsi="Arial" w:cs="Arial"/>
          <w:sz w:val="24"/>
          <w:szCs w:val="24"/>
          <w:lang w:val="cy-GB"/>
        </w:rPr>
        <w:t>wasanaethau Diogelu /Gofal Cymdeithasol</w:t>
      </w:r>
      <w:r>
        <w:rPr>
          <w:rFonts w:ascii="Arial" w:hAnsi="Arial" w:cs="Arial"/>
          <w:sz w:val="24"/>
          <w:szCs w:val="24"/>
          <w:lang w:val="cy-GB"/>
        </w:rPr>
        <w:t xml:space="preserve"> </w:t>
      </w:r>
      <w:r w:rsidR="00627FA4" w:rsidRPr="000F4235">
        <w:rPr>
          <w:rFonts w:ascii="Arial" w:hAnsi="Arial" w:cs="Arial"/>
          <w:sz w:val="24"/>
          <w:szCs w:val="24"/>
          <w:lang w:val="cy-GB"/>
        </w:rPr>
        <w:t>Oedolion</w:t>
      </w:r>
      <w:r w:rsidR="00627FA4">
        <w:rPr>
          <w:rFonts w:ascii="Arial" w:hAnsi="Arial" w:cs="Arial"/>
          <w:sz w:val="24"/>
          <w:szCs w:val="24"/>
          <w:lang w:val="cy-GB"/>
        </w:rPr>
        <w:t xml:space="preserve"> </w:t>
      </w:r>
      <w:r>
        <w:rPr>
          <w:rFonts w:ascii="Arial" w:hAnsi="Arial" w:cs="Arial"/>
          <w:sz w:val="24"/>
          <w:szCs w:val="24"/>
          <w:lang w:val="cy-GB"/>
        </w:rPr>
        <w:t>yn derbyn atgyfeiriad. Y disgwyl yw y bydd y Gweithiwr Cymdeithasol Oedolion yn dod yn rhan o Gr</w:t>
      </w:r>
      <w:r w:rsidR="002A0E45" w:rsidRPr="002A0E45">
        <w:rPr>
          <w:rFonts w:ascii="Arial" w:hAnsi="Arial" w:cs="Arial"/>
          <w:sz w:val="24"/>
          <w:szCs w:val="24"/>
          <w:lang w:val="cy-GB"/>
        </w:rPr>
        <w:t>ŵ</w:t>
      </w:r>
      <w:r>
        <w:rPr>
          <w:rFonts w:ascii="Arial" w:hAnsi="Arial" w:cs="Arial"/>
          <w:sz w:val="24"/>
          <w:szCs w:val="24"/>
          <w:lang w:val="cy-GB"/>
        </w:rPr>
        <w:t>p Craidd y Gr</w:t>
      </w:r>
      <w:r w:rsidR="002A0E45" w:rsidRPr="002A0E45">
        <w:rPr>
          <w:rFonts w:ascii="Arial" w:hAnsi="Arial" w:cs="Arial"/>
          <w:sz w:val="24"/>
          <w:szCs w:val="24"/>
          <w:lang w:val="cy-GB"/>
        </w:rPr>
        <w:t>ŵ</w:t>
      </w:r>
      <w:r>
        <w:rPr>
          <w:rFonts w:ascii="Arial" w:hAnsi="Arial" w:cs="Arial"/>
          <w:sz w:val="24"/>
          <w:szCs w:val="24"/>
          <w:lang w:val="cy-GB"/>
        </w:rPr>
        <w:t xml:space="preserve">p Plentyn ag Angen Gofal a Chymorth wrth agosáu at ben blwydd y plentyn yn </w:t>
      </w:r>
      <w:r w:rsidR="00EC6148" w:rsidRPr="003A3506">
        <w:rPr>
          <w:rFonts w:ascii="Arial" w:hAnsi="Arial" w:cs="Arial"/>
          <w:sz w:val="24"/>
          <w:szCs w:val="24"/>
          <w:lang w:val="cy-GB"/>
        </w:rPr>
        <w:t>18</w:t>
      </w:r>
      <w:r>
        <w:rPr>
          <w:rFonts w:ascii="Arial" w:hAnsi="Arial" w:cs="Arial"/>
          <w:sz w:val="24"/>
          <w:szCs w:val="24"/>
          <w:lang w:val="cy-GB"/>
        </w:rPr>
        <w:t xml:space="preserve"> oed</w:t>
      </w:r>
      <w:r w:rsidR="00EC6148" w:rsidRPr="003A3506">
        <w:rPr>
          <w:rFonts w:ascii="Arial" w:hAnsi="Arial" w:cs="Arial"/>
          <w:sz w:val="24"/>
          <w:szCs w:val="24"/>
          <w:lang w:val="cy-GB"/>
        </w:rPr>
        <w:t xml:space="preserve">. </w:t>
      </w:r>
      <w:r w:rsidR="00BB516C">
        <w:rPr>
          <w:rFonts w:ascii="Arial" w:hAnsi="Arial" w:cs="Arial"/>
          <w:sz w:val="24"/>
          <w:szCs w:val="24"/>
          <w:lang w:val="cy-GB"/>
        </w:rPr>
        <w:t xml:space="preserve">Rhaid cofnodi ar gofnod y plentyn fod cais wedi’i wneud i wasanaethau </w:t>
      </w:r>
      <w:r w:rsidR="00BB516C" w:rsidRPr="000F4235">
        <w:rPr>
          <w:rFonts w:ascii="Arial" w:hAnsi="Arial" w:cs="Arial"/>
          <w:sz w:val="24"/>
          <w:szCs w:val="24"/>
          <w:lang w:val="cy-GB"/>
        </w:rPr>
        <w:t>Diogelu/Gofal Cymdeithasol</w:t>
      </w:r>
      <w:r w:rsidR="00BB516C">
        <w:rPr>
          <w:rFonts w:ascii="Arial" w:hAnsi="Arial" w:cs="Arial"/>
          <w:sz w:val="24"/>
          <w:szCs w:val="24"/>
          <w:lang w:val="cy-GB"/>
        </w:rPr>
        <w:t xml:space="preserve"> </w:t>
      </w:r>
      <w:r w:rsidR="00B22A06" w:rsidRPr="000F4235">
        <w:rPr>
          <w:rFonts w:ascii="Arial" w:hAnsi="Arial" w:cs="Arial"/>
          <w:sz w:val="24"/>
          <w:szCs w:val="24"/>
          <w:lang w:val="cy-GB"/>
        </w:rPr>
        <w:t>Oedolion</w:t>
      </w:r>
      <w:r w:rsidR="00B22A06">
        <w:rPr>
          <w:rFonts w:ascii="Arial" w:hAnsi="Arial" w:cs="Arial"/>
          <w:sz w:val="24"/>
          <w:szCs w:val="24"/>
          <w:lang w:val="cy-GB"/>
        </w:rPr>
        <w:t xml:space="preserve"> </w:t>
      </w:r>
      <w:r w:rsidR="00BB516C">
        <w:rPr>
          <w:rFonts w:ascii="Arial" w:hAnsi="Arial" w:cs="Arial"/>
          <w:sz w:val="24"/>
          <w:szCs w:val="24"/>
          <w:lang w:val="cy-GB"/>
        </w:rPr>
        <w:t>am gymorth parhaus</w:t>
      </w:r>
      <w:r w:rsidR="00EC6148" w:rsidRPr="003A3506">
        <w:rPr>
          <w:rFonts w:ascii="Arial" w:hAnsi="Arial" w:cs="Arial"/>
          <w:sz w:val="24"/>
          <w:szCs w:val="24"/>
          <w:lang w:val="cy-GB"/>
        </w:rPr>
        <w:t>.</w:t>
      </w:r>
    </w:p>
    <w:p w14:paraId="49C0E60C" w14:textId="77777777" w:rsidR="00EC6148" w:rsidRPr="003A3506" w:rsidRDefault="00EC6148" w:rsidP="001573F8">
      <w:pPr>
        <w:autoSpaceDE w:val="0"/>
        <w:autoSpaceDN w:val="0"/>
        <w:adjustRightInd w:val="0"/>
        <w:jc w:val="both"/>
        <w:rPr>
          <w:rFonts w:ascii="Arial" w:hAnsi="Arial" w:cs="Arial"/>
          <w:sz w:val="24"/>
          <w:szCs w:val="24"/>
          <w:lang w:val="cy-GB"/>
        </w:rPr>
      </w:pPr>
    </w:p>
    <w:p w14:paraId="08464669" w14:textId="3198FB18" w:rsidR="00EC6148" w:rsidRPr="003A3506" w:rsidRDefault="00BB516C" w:rsidP="001573F8">
      <w:pPr>
        <w:pStyle w:val="ListParagraph"/>
        <w:numPr>
          <w:ilvl w:val="1"/>
          <w:numId w:val="23"/>
        </w:numPr>
        <w:autoSpaceDE w:val="0"/>
        <w:autoSpaceDN w:val="0"/>
        <w:adjustRightInd w:val="0"/>
        <w:ind w:left="709" w:hanging="709"/>
        <w:jc w:val="both"/>
        <w:rPr>
          <w:rFonts w:ascii="Arial" w:hAnsi="Arial" w:cs="Arial"/>
          <w:sz w:val="24"/>
          <w:szCs w:val="24"/>
          <w:lang w:val="cy-GB"/>
        </w:rPr>
      </w:pPr>
      <w:r>
        <w:rPr>
          <w:rFonts w:ascii="Arial" w:hAnsi="Arial" w:cs="Arial"/>
          <w:sz w:val="24"/>
          <w:szCs w:val="24"/>
          <w:lang w:val="cy-GB"/>
        </w:rPr>
        <w:t xml:space="preserve">Bydd angen i’r Gweithiwr Cymdeithasol Oedolion </w:t>
      </w:r>
      <w:r w:rsidR="00FE508F">
        <w:rPr>
          <w:rFonts w:ascii="Arial" w:hAnsi="Arial" w:cs="Arial"/>
          <w:sz w:val="24"/>
          <w:szCs w:val="24"/>
          <w:lang w:val="cy-GB"/>
        </w:rPr>
        <w:t>ddechrau gweithio mewn cysylltiad â’r plentyn a’r cynllun o leiaf</w:t>
      </w:r>
      <w:r w:rsidR="00F27AAC" w:rsidRPr="003A3506">
        <w:rPr>
          <w:rFonts w:ascii="Arial" w:hAnsi="Arial" w:cs="Arial"/>
          <w:sz w:val="24"/>
          <w:szCs w:val="24"/>
          <w:lang w:val="cy-GB"/>
        </w:rPr>
        <w:t xml:space="preserve"> 3 </w:t>
      </w:r>
      <w:r w:rsidR="00FE508F">
        <w:rPr>
          <w:rFonts w:ascii="Arial" w:hAnsi="Arial" w:cs="Arial"/>
          <w:sz w:val="24"/>
          <w:szCs w:val="24"/>
          <w:lang w:val="cy-GB"/>
        </w:rPr>
        <w:t>mis cyn i’r plentyn droi’n</w:t>
      </w:r>
      <w:r w:rsidR="00EC6148" w:rsidRPr="003A3506">
        <w:rPr>
          <w:rFonts w:ascii="Arial" w:hAnsi="Arial" w:cs="Arial"/>
          <w:sz w:val="24"/>
          <w:szCs w:val="24"/>
          <w:lang w:val="cy-GB"/>
        </w:rPr>
        <w:t xml:space="preserve"> 18</w:t>
      </w:r>
      <w:r w:rsidR="00FE508F">
        <w:rPr>
          <w:rFonts w:ascii="Arial" w:hAnsi="Arial" w:cs="Arial"/>
          <w:sz w:val="24"/>
          <w:szCs w:val="24"/>
          <w:lang w:val="cy-GB"/>
        </w:rPr>
        <w:t xml:space="preserve"> oed</w:t>
      </w:r>
      <w:r w:rsidR="00EC6148" w:rsidRPr="003A3506">
        <w:rPr>
          <w:rFonts w:ascii="Arial" w:hAnsi="Arial" w:cs="Arial"/>
          <w:sz w:val="24"/>
          <w:szCs w:val="24"/>
          <w:lang w:val="cy-GB"/>
        </w:rPr>
        <w:t>.</w:t>
      </w:r>
    </w:p>
    <w:p w14:paraId="0B07DAC7" w14:textId="77777777" w:rsidR="00C60536" w:rsidRPr="003A3506" w:rsidRDefault="00C60536" w:rsidP="001573F8">
      <w:pPr>
        <w:autoSpaceDE w:val="0"/>
        <w:autoSpaceDN w:val="0"/>
        <w:adjustRightInd w:val="0"/>
        <w:jc w:val="both"/>
        <w:rPr>
          <w:rFonts w:ascii="Arial" w:hAnsi="Arial" w:cs="Arial"/>
          <w:sz w:val="24"/>
          <w:szCs w:val="24"/>
          <w:lang w:val="cy-GB"/>
        </w:rPr>
      </w:pPr>
    </w:p>
    <w:p w14:paraId="4760B359" w14:textId="30F70BD7" w:rsidR="00EC6148" w:rsidRPr="003A3506" w:rsidRDefault="00C60536" w:rsidP="001573F8">
      <w:pPr>
        <w:autoSpaceDE w:val="0"/>
        <w:autoSpaceDN w:val="0"/>
        <w:adjustRightInd w:val="0"/>
        <w:ind w:left="709" w:hanging="709"/>
        <w:jc w:val="both"/>
        <w:rPr>
          <w:rFonts w:ascii="Arial" w:hAnsi="Arial" w:cs="Arial"/>
          <w:sz w:val="24"/>
          <w:szCs w:val="24"/>
          <w:lang w:val="cy-GB"/>
        </w:rPr>
      </w:pPr>
      <w:r w:rsidRPr="003A3506">
        <w:rPr>
          <w:rFonts w:ascii="Arial" w:hAnsi="Arial" w:cs="Arial"/>
          <w:sz w:val="24"/>
          <w:szCs w:val="24"/>
          <w:lang w:val="cy-GB"/>
        </w:rPr>
        <w:t>33.14.</w:t>
      </w:r>
      <w:r w:rsidR="00021671" w:rsidRPr="003A3506">
        <w:rPr>
          <w:rFonts w:ascii="Arial" w:hAnsi="Arial" w:cs="Arial"/>
          <w:sz w:val="24"/>
          <w:szCs w:val="24"/>
          <w:lang w:val="cy-GB"/>
        </w:rPr>
        <w:tab/>
      </w:r>
      <w:r w:rsidR="00FE508F">
        <w:rPr>
          <w:rFonts w:ascii="Arial" w:hAnsi="Arial" w:cs="Arial"/>
          <w:sz w:val="24"/>
          <w:szCs w:val="24"/>
          <w:lang w:val="cy-GB"/>
        </w:rPr>
        <w:t>Ar ôl troi’n</w:t>
      </w:r>
      <w:r w:rsidR="006E41C8" w:rsidRPr="003A3506">
        <w:rPr>
          <w:rFonts w:ascii="Arial" w:hAnsi="Arial" w:cs="Arial"/>
          <w:sz w:val="24"/>
          <w:szCs w:val="24"/>
          <w:lang w:val="cy-GB"/>
        </w:rPr>
        <w:t xml:space="preserve"> 18 </w:t>
      </w:r>
      <w:r w:rsidR="00FE508F">
        <w:rPr>
          <w:rFonts w:ascii="Arial" w:hAnsi="Arial" w:cs="Arial"/>
          <w:sz w:val="24"/>
          <w:szCs w:val="24"/>
          <w:lang w:val="cy-GB"/>
        </w:rPr>
        <w:t xml:space="preserve">oed, os bydd pryderon </w:t>
      </w:r>
      <w:r w:rsidR="00026870">
        <w:rPr>
          <w:rFonts w:ascii="Arial" w:hAnsi="Arial" w:cs="Arial"/>
          <w:sz w:val="24"/>
          <w:szCs w:val="24"/>
          <w:lang w:val="cy-GB"/>
        </w:rPr>
        <w:t>o ran diogelu yn parhau neu’n cael eu nodi, yna rhaid gwneud atgyfeiriad ar gyfer diogelu</w:t>
      </w:r>
      <w:r w:rsidR="00EC6148" w:rsidRPr="003A3506">
        <w:rPr>
          <w:rFonts w:ascii="Arial" w:hAnsi="Arial" w:cs="Arial"/>
          <w:sz w:val="24"/>
          <w:szCs w:val="24"/>
          <w:lang w:val="cy-GB"/>
        </w:rPr>
        <w:t xml:space="preserve">. </w:t>
      </w:r>
      <w:r w:rsidR="00026870">
        <w:rPr>
          <w:rFonts w:ascii="Arial" w:hAnsi="Arial" w:cs="Arial"/>
          <w:sz w:val="24"/>
          <w:szCs w:val="24"/>
          <w:lang w:val="cy-GB"/>
        </w:rPr>
        <w:t>Bydd rhai pobl ifanc na fyddant yn dod o dan yr elfen gofal a chymorth yn Neddf Gwasana</w:t>
      </w:r>
      <w:r w:rsidR="00B22A06">
        <w:rPr>
          <w:rFonts w:ascii="Arial" w:hAnsi="Arial" w:cs="Arial"/>
          <w:sz w:val="24"/>
          <w:szCs w:val="24"/>
          <w:lang w:val="cy-GB"/>
        </w:rPr>
        <w:t>et</w:t>
      </w:r>
      <w:r w:rsidR="00026870">
        <w:rPr>
          <w:rFonts w:ascii="Arial" w:hAnsi="Arial" w:cs="Arial"/>
          <w:sz w:val="24"/>
          <w:szCs w:val="24"/>
          <w:lang w:val="cy-GB"/>
        </w:rPr>
        <w:t>hau Cymdeithasol a Llesiant</w:t>
      </w:r>
      <w:r w:rsidR="00EC6148" w:rsidRPr="003A3506">
        <w:rPr>
          <w:rFonts w:ascii="Arial" w:hAnsi="Arial" w:cs="Arial"/>
          <w:sz w:val="24"/>
          <w:szCs w:val="24"/>
          <w:lang w:val="cy-GB"/>
        </w:rPr>
        <w:t xml:space="preserve"> </w:t>
      </w:r>
      <w:r w:rsidR="00AF33DE" w:rsidRPr="003A3506">
        <w:rPr>
          <w:rFonts w:ascii="Arial" w:hAnsi="Arial" w:cs="Arial"/>
          <w:sz w:val="24"/>
          <w:szCs w:val="24"/>
          <w:lang w:val="cy-GB"/>
        </w:rPr>
        <w:t>(</w:t>
      </w:r>
      <w:r w:rsidR="00026870">
        <w:rPr>
          <w:rFonts w:ascii="Arial" w:hAnsi="Arial" w:cs="Arial"/>
          <w:sz w:val="24"/>
          <w:szCs w:val="24"/>
          <w:lang w:val="cy-GB"/>
        </w:rPr>
        <w:t>Cymru</w:t>
      </w:r>
      <w:r w:rsidR="00AF33DE" w:rsidRPr="003A3506">
        <w:rPr>
          <w:rFonts w:ascii="Arial" w:hAnsi="Arial" w:cs="Arial"/>
          <w:sz w:val="24"/>
          <w:szCs w:val="24"/>
          <w:lang w:val="cy-GB"/>
        </w:rPr>
        <w:t xml:space="preserve">) </w:t>
      </w:r>
      <w:r w:rsidR="00EC6148" w:rsidRPr="003A3506">
        <w:rPr>
          <w:rFonts w:ascii="Arial" w:hAnsi="Arial" w:cs="Arial"/>
          <w:sz w:val="24"/>
          <w:szCs w:val="24"/>
          <w:lang w:val="cy-GB"/>
        </w:rPr>
        <w:t>2014</w:t>
      </w:r>
      <w:r w:rsidR="006379E3" w:rsidRPr="003A3506">
        <w:rPr>
          <w:rFonts w:ascii="Arial" w:hAnsi="Arial" w:cs="Arial"/>
          <w:sz w:val="24"/>
          <w:szCs w:val="24"/>
          <w:lang w:val="cy-GB"/>
        </w:rPr>
        <w:t xml:space="preserve">; </w:t>
      </w:r>
      <w:r w:rsidR="009016F5">
        <w:rPr>
          <w:rFonts w:ascii="Arial" w:hAnsi="Arial" w:cs="Arial"/>
          <w:sz w:val="24"/>
          <w:szCs w:val="24"/>
          <w:lang w:val="cy-GB"/>
        </w:rPr>
        <w:t>fodd bynnag, mae</w:t>
      </w:r>
      <w:r w:rsidR="00AF33DE" w:rsidRPr="003A3506">
        <w:rPr>
          <w:rFonts w:ascii="Arial" w:hAnsi="Arial" w:cs="Arial"/>
          <w:sz w:val="24"/>
          <w:szCs w:val="24"/>
          <w:lang w:val="cy-GB"/>
        </w:rPr>
        <w:t xml:space="preserve"> </w:t>
      </w:r>
      <w:r w:rsidR="009016F5">
        <w:rPr>
          <w:rFonts w:ascii="Arial" w:hAnsi="Arial" w:cs="Arial"/>
          <w:sz w:val="24"/>
          <w:szCs w:val="24"/>
          <w:lang w:val="cy-GB"/>
        </w:rPr>
        <w:t>Rhan</w:t>
      </w:r>
      <w:r w:rsidR="00AF33DE" w:rsidRPr="003A3506">
        <w:rPr>
          <w:rFonts w:ascii="Arial" w:hAnsi="Arial" w:cs="Arial"/>
          <w:sz w:val="24"/>
          <w:szCs w:val="24"/>
          <w:lang w:val="cy-GB"/>
        </w:rPr>
        <w:t xml:space="preserve"> 7,</w:t>
      </w:r>
      <w:r w:rsidR="00EC6148" w:rsidRPr="003A3506">
        <w:rPr>
          <w:rFonts w:ascii="Arial" w:hAnsi="Arial" w:cs="Arial"/>
          <w:sz w:val="24"/>
          <w:szCs w:val="24"/>
          <w:lang w:val="cy-GB"/>
        </w:rPr>
        <w:t xml:space="preserve"> </w:t>
      </w:r>
      <w:r w:rsidR="009016F5">
        <w:rPr>
          <w:rFonts w:ascii="Arial" w:hAnsi="Arial" w:cs="Arial"/>
          <w:sz w:val="24"/>
          <w:szCs w:val="24"/>
          <w:lang w:val="cy-GB"/>
        </w:rPr>
        <w:t>Adran</w:t>
      </w:r>
      <w:r w:rsidR="00EC6148" w:rsidRPr="003A3506">
        <w:rPr>
          <w:rFonts w:ascii="Arial" w:hAnsi="Arial" w:cs="Arial"/>
          <w:sz w:val="24"/>
          <w:szCs w:val="24"/>
          <w:lang w:val="cy-GB"/>
        </w:rPr>
        <w:t xml:space="preserve"> </w:t>
      </w:r>
      <w:r w:rsidR="00AF33DE" w:rsidRPr="003A3506">
        <w:rPr>
          <w:rFonts w:ascii="Arial" w:hAnsi="Arial" w:cs="Arial"/>
          <w:sz w:val="24"/>
          <w:szCs w:val="24"/>
          <w:lang w:val="cy-GB"/>
        </w:rPr>
        <w:t>126</w:t>
      </w:r>
      <w:r w:rsidR="00EC6148" w:rsidRPr="003A3506">
        <w:rPr>
          <w:rFonts w:ascii="Arial" w:hAnsi="Arial" w:cs="Arial"/>
          <w:sz w:val="24"/>
          <w:szCs w:val="24"/>
          <w:lang w:val="cy-GB"/>
        </w:rPr>
        <w:t xml:space="preserve"> </w:t>
      </w:r>
      <w:r w:rsidR="009016F5">
        <w:rPr>
          <w:rFonts w:ascii="Arial" w:hAnsi="Arial" w:cs="Arial"/>
          <w:sz w:val="24"/>
          <w:szCs w:val="24"/>
          <w:lang w:val="cy-GB"/>
        </w:rPr>
        <w:t>o’r Ddeddf yn rhoi’r Awdurdod Lleol o dan ddyletswydd i wneud ymholiadau o ran diogelu os byddai hynny’n cynnal lles y person ifanc ac yn atal cam-drin pellach</w:t>
      </w:r>
      <w:r w:rsidR="00EC6148" w:rsidRPr="003A3506">
        <w:rPr>
          <w:rFonts w:ascii="Arial" w:hAnsi="Arial" w:cs="Arial"/>
          <w:sz w:val="24"/>
          <w:szCs w:val="24"/>
          <w:lang w:val="cy-GB"/>
        </w:rPr>
        <w:t>.</w:t>
      </w:r>
    </w:p>
    <w:p w14:paraId="63CD39DE" w14:textId="77777777" w:rsidR="00EC6148" w:rsidRPr="003A3506" w:rsidRDefault="00EC6148" w:rsidP="001573F8">
      <w:pPr>
        <w:autoSpaceDE w:val="0"/>
        <w:autoSpaceDN w:val="0"/>
        <w:adjustRightInd w:val="0"/>
        <w:jc w:val="both"/>
        <w:rPr>
          <w:rFonts w:ascii="Arial" w:hAnsi="Arial" w:cs="Arial"/>
          <w:sz w:val="24"/>
          <w:szCs w:val="24"/>
          <w:lang w:val="cy-GB"/>
        </w:rPr>
      </w:pPr>
    </w:p>
    <w:p w14:paraId="5331E000" w14:textId="4CDF9890" w:rsidR="00C207D4" w:rsidRPr="003A3506" w:rsidRDefault="00C60536" w:rsidP="001573F8">
      <w:pPr>
        <w:autoSpaceDE w:val="0"/>
        <w:autoSpaceDN w:val="0"/>
        <w:adjustRightInd w:val="0"/>
        <w:ind w:left="709" w:hanging="709"/>
        <w:jc w:val="both"/>
        <w:rPr>
          <w:rFonts w:ascii="Arial" w:hAnsi="Arial" w:cs="Arial"/>
          <w:sz w:val="24"/>
          <w:szCs w:val="24"/>
          <w:lang w:val="cy-GB"/>
        </w:rPr>
      </w:pPr>
      <w:r w:rsidRPr="003A3506">
        <w:rPr>
          <w:rFonts w:ascii="Arial" w:hAnsi="Arial" w:cs="Arial"/>
          <w:sz w:val="24"/>
          <w:szCs w:val="24"/>
          <w:lang w:val="cy-GB"/>
        </w:rPr>
        <w:t>33.15.</w:t>
      </w:r>
      <w:r w:rsidRPr="003A3506">
        <w:rPr>
          <w:rFonts w:ascii="Arial" w:hAnsi="Arial" w:cs="Arial"/>
          <w:sz w:val="24"/>
          <w:szCs w:val="24"/>
          <w:lang w:val="cy-GB"/>
        </w:rPr>
        <w:tab/>
      </w:r>
      <w:r w:rsidR="009016F5">
        <w:rPr>
          <w:rFonts w:ascii="Arial" w:hAnsi="Arial" w:cs="Arial"/>
          <w:sz w:val="24"/>
          <w:szCs w:val="24"/>
          <w:lang w:val="cy-GB"/>
        </w:rPr>
        <w:t>Ar ôl troi’n</w:t>
      </w:r>
      <w:r w:rsidR="009016F5" w:rsidRPr="003A3506">
        <w:rPr>
          <w:rFonts w:ascii="Arial" w:hAnsi="Arial" w:cs="Arial"/>
          <w:sz w:val="24"/>
          <w:szCs w:val="24"/>
          <w:lang w:val="cy-GB"/>
        </w:rPr>
        <w:t xml:space="preserve"> 18 </w:t>
      </w:r>
      <w:r w:rsidR="009016F5">
        <w:rPr>
          <w:rFonts w:ascii="Arial" w:hAnsi="Arial" w:cs="Arial"/>
          <w:sz w:val="24"/>
          <w:szCs w:val="24"/>
          <w:lang w:val="cy-GB"/>
        </w:rPr>
        <w:t>oed, y disgwyl yw, lle mae Gwasanaethau Plant wedi bod yn gysylltiedig â’r achos, y byddant yn parhau i gymryd rhan i gynorthwyo’r person ifanc yn y cyfnod pontio</w:t>
      </w:r>
      <w:r w:rsidR="006E41C8" w:rsidRPr="003A3506">
        <w:rPr>
          <w:rFonts w:ascii="Arial" w:hAnsi="Arial" w:cs="Arial"/>
          <w:sz w:val="24"/>
          <w:szCs w:val="24"/>
          <w:lang w:val="cy-GB"/>
        </w:rPr>
        <w:t xml:space="preserve">. </w:t>
      </w:r>
    </w:p>
    <w:p w14:paraId="3B6B3E7C" w14:textId="77777777" w:rsidR="006E41C8" w:rsidRPr="003A3506" w:rsidRDefault="006E41C8" w:rsidP="001573F8">
      <w:pPr>
        <w:autoSpaceDE w:val="0"/>
        <w:autoSpaceDN w:val="0"/>
        <w:adjustRightInd w:val="0"/>
        <w:ind w:left="709" w:hanging="709"/>
        <w:jc w:val="both"/>
        <w:rPr>
          <w:rFonts w:ascii="Arial" w:hAnsi="Arial" w:cs="Arial"/>
          <w:sz w:val="24"/>
          <w:szCs w:val="24"/>
          <w:highlight w:val="yellow"/>
          <w:lang w:val="cy-GB"/>
        </w:rPr>
      </w:pPr>
    </w:p>
    <w:p w14:paraId="1C48F6C3" w14:textId="358F54ED" w:rsidR="00EC6148" w:rsidRPr="003A3506" w:rsidRDefault="00C60536" w:rsidP="00627516">
      <w:pPr>
        <w:autoSpaceDE w:val="0"/>
        <w:autoSpaceDN w:val="0"/>
        <w:adjustRightInd w:val="0"/>
        <w:ind w:left="709" w:hanging="709"/>
        <w:jc w:val="both"/>
        <w:rPr>
          <w:rFonts w:ascii="Arial" w:hAnsi="Arial" w:cs="Arial"/>
          <w:sz w:val="24"/>
          <w:szCs w:val="24"/>
          <w:lang w:val="cy-GB"/>
        </w:rPr>
      </w:pPr>
      <w:r w:rsidRPr="003A3506">
        <w:rPr>
          <w:rFonts w:ascii="Arial" w:hAnsi="Arial" w:cs="Arial"/>
          <w:sz w:val="24"/>
          <w:szCs w:val="24"/>
          <w:lang w:val="cy-GB"/>
        </w:rPr>
        <w:t>33.16.</w:t>
      </w:r>
      <w:r w:rsidRPr="003A3506">
        <w:rPr>
          <w:rFonts w:ascii="Arial" w:hAnsi="Arial" w:cs="Arial"/>
          <w:sz w:val="24"/>
          <w:szCs w:val="24"/>
          <w:lang w:val="cy-GB"/>
        </w:rPr>
        <w:tab/>
      </w:r>
      <w:r w:rsidR="009016F5">
        <w:rPr>
          <w:rFonts w:ascii="Arial" w:hAnsi="Arial" w:cs="Arial"/>
          <w:sz w:val="24"/>
          <w:szCs w:val="24"/>
          <w:lang w:val="cy-GB"/>
        </w:rPr>
        <w:t xml:space="preserve">Derbynnir ei bod yn bosibl y bydd nifer o bobl ifanc a atgyfeiriwyd i wasanaethau </w:t>
      </w:r>
      <w:r w:rsidR="009016F5" w:rsidRPr="000F4235">
        <w:rPr>
          <w:rFonts w:ascii="Arial" w:hAnsi="Arial" w:cs="Arial"/>
          <w:sz w:val="24"/>
          <w:szCs w:val="24"/>
          <w:lang w:val="cy-GB"/>
        </w:rPr>
        <w:t>Diogelu/Gofal Cymdeithasol</w:t>
      </w:r>
      <w:r w:rsidR="009016F5">
        <w:rPr>
          <w:rFonts w:ascii="Arial" w:hAnsi="Arial" w:cs="Arial"/>
          <w:sz w:val="24"/>
          <w:szCs w:val="24"/>
          <w:lang w:val="cy-GB"/>
        </w:rPr>
        <w:t xml:space="preserve"> </w:t>
      </w:r>
      <w:r w:rsidR="00B22A06" w:rsidRPr="000F4235">
        <w:rPr>
          <w:rFonts w:ascii="Arial" w:hAnsi="Arial" w:cs="Arial"/>
          <w:sz w:val="24"/>
          <w:szCs w:val="24"/>
          <w:lang w:val="cy-GB"/>
        </w:rPr>
        <w:t>Oedolion</w:t>
      </w:r>
      <w:r w:rsidR="00B22A06">
        <w:rPr>
          <w:rFonts w:ascii="Arial" w:hAnsi="Arial" w:cs="Arial"/>
          <w:sz w:val="24"/>
          <w:szCs w:val="24"/>
          <w:lang w:val="cy-GB"/>
        </w:rPr>
        <w:t xml:space="preserve"> </w:t>
      </w:r>
      <w:r w:rsidR="009016F5">
        <w:rPr>
          <w:rFonts w:ascii="Arial" w:hAnsi="Arial" w:cs="Arial"/>
          <w:sz w:val="24"/>
          <w:szCs w:val="24"/>
          <w:lang w:val="cy-GB"/>
        </w:rPr>
        <w:t xml:space="preserve">a fydd wedyn </w:t>
      </w:r>
      <w:r w:rsidR="00A7156E">
        <w:rPr>
          <w:rFonts w:ascii="Arial" w:hAnsi="Arial" w:cs="Arial"/>
          <w:sz w:val="24"/>
          <w:szCs w:val="24"/>
          <w:lang w:val="cy-GB"/>
        </w:rPr>
        <w:t>yn gwrthod derbyn Gofal Cymdeithasol Oedolion</w:t>
      </w:r>
      <w:r w:rsidR="00EC6148" w:rsidRPr="003A3506">
        <w:rPr>
          <w:rFonts w:ascii="Arial" w:hAnsi="Arial" w:cs="Arial"/>
          <w:sz w:val="24"/>
          <w:szCs w:val="24"/>
          <w:lang w:val="cy-GB"/>
        </w:rPr>
        <w:t xml:space="preserve">. </w:t>
      </w:r>
      <w:r w:rsidR="00A7156E">
        <w:rPr>
          <w:rFonts w:ascii="Arial" w:hAnsi="Arial" w:cs="Arial"/>
          <w:sz w:val="24"/>
          <w:szCs w:val="24"/>
          <w:lang w:val="cy-GB"/>
        </w:rPr>
        <w:t xml:space="preserve">Fodd bynnag, ni ddylid dehongli’r gwrthodiad i ymgysylltu fel </w:t>
      </w:r>
      <w:r w:rsidR="002B55BE">
        <w:rPr>
          <w:rFonts w:ascii="Arial" w:hAnsi="Arial" w:cs="Arial"/>
          <w:sz w:val="24"/>
          <w:szCs w:val="24"/>
          <w:lang w:val="cy-GB"/>
        </w:rPr>
        <w:t>arwydd bod y risg wedi’i dileu</w:t>
      </w:r>
      <w:r w:rsidR="00627516" w:rsidRPr="003A3506">
        <w:rPr>
          <w:rFonts w:ascii="Arial" w:hAnsi="Arial" w:cs="Arial"/>
          <w:sz w:val="24"/>
          <w:szCs w:val="24"/>
          <w:lang w:val="cy-GB"/>
        </w:rPr>
        <w:t xml:space="preserve">. </w:t>
      </w:r>
      <w:r w:rsidR="002B55BE">
        <w:rPr>
          <w:rFonts w:ascii="Arial" w:hAnsi="Arial" w:cs="Arial"/>
          <w:sz w:val="24"/>
          <w:szCs w:val="24"/>
          <w:lang w:val="cy-GB"/>
        </w:rPr>
        <w:t>Lle bo modd, dylid darparu manylion i’r person ifanc ynghylch sut y gallai ei atgyfeirio ei hun yn y dyfodol os bydd yn newid ei feddwl</w:t>
      </w:r>
      <w:r w:rsidR="00EC6148" w:rsidRPr="003A3506">
        <w:rPr>
          <w:rFonts w:ascii="Arial" w:hAnsi="Arial" w:cs="Arial"/>
          <w:sz w:val="24"/>
          <w:szCs w:val="24"/>
          <w:lang w:val="cy-GB"/>
        </w:rPr>
        <w:t xml:space="preserve">. </w:t>
      </w:r>
      <w:r w:rsidR="002B55BE">
        <w:rPr>
          <w:rFonts w:ascii="Arial" w:hAnsi="Arial" w:cs="Arial"/>
          <w:sz w:val="24"/>
          <w:szCs w:val="24"/>
          <w:lang w:val="cy-GB"/>
        </w:rPr>
        <w:t>Bydd amgylchiadau eraill lle penderfynir, ar ôl ystyried ac asesu’r achos gan wasanaethau</w:t>
      </w:r>
      <w:r w:rsidR="002B55BE" w:rsidRPr="002B55BE">
        <w:rPr>
          <w:rFonts w:ascii="Arial" w:hAnsi="Arial" w:cs="Arial"/>
          <w:sz w:val="24"/>
          <w:szCs w:val="24"/>
          <w:lang w:val="cy-GB"/>
        </w:rPr>
        <w:t xml:space="preserve"> </w:t>
      </w:r>
      <w:r w:rsidR="002B55BE" w:rsidRPr="000F4235">
        <w:rPr>
          <w:rFonts w:ascii="Arial" w:hAnsi="Arial" w:cs="Arial"/>
          <w:sz w:val="24"/>
          <w:szCs w:val="24"/>
          <w:lang w:val="cy-GB"/>
        </w:rPr>
        <w:t>Diogelu/Gofal Cymdeithasol</w:t>
      </w:r>
      <w:r w:rsidR="00B22A06" w:rsidRPr="00B22A06">
        <w:rPr>
          <w:rFonts w:ascii="Arial" w:hAnsi="Arial" w:cs="Arial"/>
          <w:sz w:val="24"/>
          <w:szCs w:val="24"/>
          <w:lang w:val="cy-GB"/>
        </w:rPr>
        <w:t xml:space="preserve"> </w:t>
      </w:r>
      <w:r w:rsidR="00B22A06" w:rsidRPr="000F4235">
        <w:rPr>
          <w:rFonts w:ascii="Arial" w:hAnsi="Arial" w:cs="Arial"/>
          <w:sz w:val="24"/>
          <w:szCs w:val="24"/>
          <w:lang w:val="cy-GB"/>
        </w:rPr>
        <w:t>Oedolion</w:t>
      </w:r>
      <w:r w:rsidR="002B55BE">
        <w:rPr>
          <w:rFonts w:ascii="Arial" w:hAnsi="Arial" w:cs="Arial"/>
          <w:sz w:val="24"/>
          <w:szCs w:val="24"/>
          <w:lang w:val="cy-GB"/>
        </w:rPr>
        <w:t>,</w:t>
      </w:r>
      <w:r w:rsidR="00EC6148" w:rsidRPr="003A3506">
        <w:rPr>
          <w:rFonts w:ascii="Arial" w:hAnsi="Arial" w:cs="Arial"/>
          <w:sz w:val="24"/>
          <w:szCs w:val="24"/>
          <w:lang w:val="cy-GB"/>
        </w:rPr>
        <w:t xml:space="preserve"> </w:t>
      </w:r>
      <w:r w:rsidR="002B55BE">
        <w:rPr>
          <w:rFonts w:ascii="Arial" w:hAnsi="Arial" w:cs="Arial"/>
          <w:sz w:val="24"/>
          <w:szCs w:val="24"/>
          <w:lang w:val="cy-GB"/>
        </w:rPr>
        <w:t>mai’r ffordd fwyaf priodol i ddarparu cymorth fydd atgyfeirio ymlaen i’r Gwasanaeth</w:t>
      </w:r>
      <w:r w:rsidR="00D81F81" w:rsidRPr="003A3506">
        <w:rPr>
          <w:rFonts w:ascii="Arial" w:hAnsi="Arial" w:cs="Arial"/>
          <w:sz w:val="24"/>
          <w:szCs w:val="24"/>
          <w:lang w:val="cy-GB"/>
        </w:rPr>
        <w:t xml:space="preserve"> </w:t>
      </w:r>
      <w:r w:rsidR="00EC6148" w:rsidRPr="003A3506">
        <w:rPr>
          <w:rFonts w:ascii="Arial" w:hAnsi="Arial" w:cs="Arial"/>
          <w:sz w:val="24"/>
          <w:szCs w:val="24"/>
          <w:lang w:val="cy-GB"/>
        </w:rPr>
        <w:t xml:space="preserve">IDVA, BAWSO, New Pathways </w:t>
      </w:r>
      <w:r w:rsidR="002B55BE">
        <w:rPr>
          <w:rFonts w:ascii="Arial" w:hAnsi="Arial" w:cs="Arial"/>
          <w:sz w:val="24"/>
          <w:szCs w:val="24"/>
          <w:lang w:val="cy-GB"/>
        </w:rPr>
        <w:t>neu</w:t>
      </w:r>
      <w:r w:rsidR="00EC6148" w:rsidRPr="003A3506">
        <w:rPr>
          <w:rFonts w:ascii="Arial" w:hAnsi="Arial" w:cs="Arial"/>
          <w:sz w:val="24"/>
          <w:szCs w:val="24"/>
          <w:lang w:val="cy-GB"/>
        </w:rPr>
        <w:t xml:space="preserve"> Barnardo’s </w:t>
      </w:r>
      <w:r w:rsidR="002B55BE">
        <w:rPr>
          <w:rFonts w:ascii="Arial" w:hAnsi="Arial" w:cs="Arial"/>
          <w:sz w:val="24"/>
          <w:szCs w:val="24"/>
          <w:lang w:val="cy-GB"/>
        </w:rPr>
        <w:t>i gael rhagor o gymorth therapiwtig</w:t>
      </w:r>
      <w:r w:rsidR="00627516" w:rsidRPr="003A3506">
        <w:rPr>
          <w:rFonts w:ascii="Arial" w:hAnsi="Arial" w:cs="Arial"/>
          <w:sz w:val="24"/>
          <w:szCs w:val="24"/>
          <w:lang w:val="cy-GB"/>
        </w:rPr>
        <w:t xml:space="preserve">. </w:t>
      </w:r>
    </w:p>
    <w:p w14:paraId="362F56E8" w14:textId="77777777" w:rsidR="00EC6148" w:rsidRPr="003A3506" w:rsidRDefault="00EC6148" w:rsidP="001573F8">
      <w:pPr>
        <w:autoSpaceDE w:val="0"/>
        <w:autoSpaceDN w:val="0"/>
        <w:adjustRightInd w:val="0"/>
        <w:jc w:val="both"/>
        <w:rPr>
          <w:rFonts w:ascii="Arial" w:hAnsi="Arial" w:cs="Arial"/>
          <w:sz w:val="24"/>
          <w:szCs w:val="24"/>
          <w:lang w:val="cy-GB"/>
        </w:rPr>
      </w:pPr>
    </w:p>
    <w:p w14:paraId="5125C15F" w14:textId="1B55FD7E" w:rsidR="00EC6148" w:rsidRPr="003A3506" w:rsidRDefault="00C60536" w:rsidP="001573F8">
      <w:pPr>
        <w:autoSpaceDE w:val="0"/>
        <w:autoSpaceDN w:val="0"/>
        <w:adjustRightInd w:val="0"/>
        <w:ind w:left="709" w:hanging="709"/>
        <w:jc w:val="both"/>
        <w:rPr>
          <w:rFonts w:ascii="Arial" w:hAnsi="Arial" w:cs="Arial"/>
          <w:sz w:val="24"/>
          <w:szCs w:val="24"/>
          <w:lang w:val="cy-GB"/>
        </w:rPr>
      </w:pPr>
      <w:r w:rsidRPr="003A3506">
        <w:rPr>
          <w:rFonts w:ascii="Arial" w:hAnsi="Arial" w:cs="Arial"/>
          <w:sz w:val="24"/>
          <w:szCs w:val="24"/>
          <w:lang w:val="cy-GB"/>
        </w:rPr>
        <w:t>33.17.</w:t>
      </w:r>
      <w:r w:rsidRPr="003A3506">
        <w:rPr>
          <w:rFonts w:ascii="Arial" w:hAnsi="Arial" w:cs="Arial"/>
          <w:sz w:val="24"/>
          <w:szCs w:val="24"/>
          <w:lang w:val="cy-GB"/>
        </w:rPr>
        <w:tab/>
      </w:r>
      <w:r w:rsidR="002B55BE">
        <w:rPr>
          <w:rFonts w:ascii="Arial" w:hAnsi="Arial" w:cs="Arial"/>
          <w:sz w:val="24"/>
          <w:szCs w:val="24"/>
          <w:lang w:val="cy-GB"/>
        </w:rPr>
        <w:t>Os bydd plentyn wedi bod yn derbyn gofal gan yr Awdurdod Lleol, bydd Cynghorydd Personol Dynodedig</w:t>
      </w:r>
      <w:r w:rsidR="00EC6148" w:rsidRPr="003A3506">
        <w:rPr>
          <w:rFonts w:ascii="Arial" w:hAnsi="Arial" w:cs="Arial"/>
          <w:sz w:val="24"/>
          <w:szCs w:val="24"/>
          <w:lang w:val="cy-GB"/>
        </w:rPr>
        <w:t xml:space="preserve"> </w:t>
      </w:r>
      <w:r w:rsidR="006379E3" w:rsidRPr="003A3506">
        <w:rPr>
          <w:rFonts w:ascii="Arial" w:hAnsi="Arial" w:cs="Arial"/>
          <w:sz w:val="24"/>
          <w:szCs w:val="24"/>
          <w:lang w:val="cy-GB"/>
        </w:rPr>
        <w:t>(YPA)</w:t>
      </w:r>
      <w:r w:rsidR="00EC6148" w:rsidRPr="003A3506">
        <w:rPr>
          <w:rFonts w:ascii="Arial" w:hAnsi="Arial" w:cs="Arial"/>
          <w:sz w:val="24"/>
          <w:szCs w:val="24"/>
          <w:lang w:val="cy-GB"/>
        </w:rPr>
        <w:t xml:space="preserve"> </w:t>
      </w:r>
      <w:r w:rsidR="002B55BE">
        <w:rPr>
          <w:rFonts w:ascii="Arial" w:hAnsi="Arial" w:cs="Arial"/>
          <w:sz w:val="24"/>
          <w:szCs w:val="24"/>
          <w:lang w:val="cy-GB"/>
        </w:rPr>
        <w:t>ar ei gyfer nes bydd yn cyrraedd</w:t>
      </w:r>
      <w:r w:rsidR="00EC6148" w:rsidRPr="003A3506">
        <w:rPr>
          <w:rFonts w:ascii="Arial" w:hAnsi="Arial" w:cs="Arial"/>
          <w:sz w:val="24"/>
          <w:szCs w:val="24"/>
          <w:lang w:val="cy-GB"/>
        </w:rPr>
        <w:t xml:space="preserve"> 21</w:t>
      </w:r>
      <w:r w:rsidR="002B55BE">
        <w:rPr>
          <w:rFonts w:ascii="Arial" w:hAnsi="Arial" w:cs="Arial"/>
          <w:sz w:val="24"/>
          <w:szCs w:val="24"/>
          <w:lang w:val="cy-GB"/>
        </w:rPr>
        <w:t xml:space="preserve"> oed o leiaf</w:t>
      </w:r>
      <w:r w:rsidR="00EC6148" w:rsidRPr="003A3506">
        <w:rPr>
          <w:rFonts w:ascii="Arial" w:hAnsi="Arial" w:cs="Arial"/>
          <w:sz w:val="24"/>
          <w:szCs w:val="24"/>
          <w:lang w:val="cy-GB"/>
        </w:rPr>
        <w:t xml:space="preserve"> (</w:t>
      </w:r>
      <w:r w:rsidR="002B55BE">
        <w:rPr>
          <w:rFonts w:ascii="Arial" w:hAnsi="Arial" w:cs="Arial"/>
          <w:sz w:val="24"/>
          <w:szCs w:val="24"/>
          <w:lang w:val="cy-GB"/>
        </w:rPr>
        <w:t>neu</w:t>
      </w:r>
      <w:r w:rsidR="00EC6148" w:rsidRPr="003A3506">
        <w:rPr>
          <w:rFonts w:ascii="Arial" w:hAnsi="Arial" w:cs="Arial"/>
          <w:sz w:val="24"/>
          <w:szCs w:val="24"/>
          <w:lang w:val="cy-GB"/>
        </w:rPr>
        <w:t xml:space="preserve"> 25 </w:t>
      </w:r>
      <w:r w:rsidR="002B55BE">
        <w:rPr>
          <w:rFonts w:ascii="Arial" w:hAnsi="Arial" w:cs="Arial"/>
          <w:sz w:val="24"/>
          <w:szCs w:val="24"/>
          <w:lang w:val="cy-GB"/>
        </w:rPr>
        <w:t>oed os yw’n aros mewn addysg amser llawn</w:t>
      </w:r>
      <w:r w:rsidR="00EC6148" w:rsidRPr="003A3506">
        <w:rPr>
          <w:rFonts w:ascii="Arial" w:hAnsi="Arial" w:cs="Arial"/>
          <w:sz w:val="24"/>
          <w:szCs w:val="24"/>
          <w:lang w:val="cy-GB"/>
        </w:rPr>
        <w:t xml:space="preserve">). </w:t>
      </w:r>
      <w:r w:rsidR="002B55BE">
        <w:rPr>
          <w:rFonts w:ascii="Arial" w:hAnsi="Arial" w:cs="Arial"/>
          <w:sz w:val="24"/>
          <w:szCs w:val="24"/>
          <w:lang w:val="cy-GB"/>
        </w:rPr>
        <w:t>Awgrymir y dylai gadw cyfrifoldeb “gweithiwr allweddol”</w:t>
      </w:r>
      <w:r w:rsidR="00EC6148" w:rsidRPr="003A3506">
        <w:rPr>
          <w:rFonts w:ascii="Arial" w:hAnsi="Arial" w:cs="Arial"/>
          <w:sz w:val="24"/>
          <w:szCs w:val="24"/>
          <w:lang w:val="cy-GB"/>
        </w:rPr>
        <w:t xml:space="preserve">. </w:t>
      </w:r>
      <w:r w:rsidR="002B55BE">
        <w:rPr>
          <w:rFonts w:ascii="Arial" w:hAnsi="Arial" w:cs="Arial"/>
          <w:sz w:val="24"/>
          <w:szCs w:val="24"/>
          <w:lang w:val="cy-GB"/>
        </w:rPr>
        <w:t xml:space="preserve">Er hynny, dylid gwneud atgyfeiriad i wasanaethau </w:t>
      </w:r>
      <w:r w:rsidR="002B55BE" w:rsidRPr="000F4235">
        <w:rPr>
          <w:rFonts w:ascii="Arial" w:hAnsi="Arial" w:cs="Arial"/>
          <w:sz w:val="24"/>
          <w:szCs w:val="24"/>
          <w:lang w:val="cy-GB"/>
        </w:rPr>
        <w:t>Diogelu/Gofal Cymdeithasol</w:t>
      </w:r>
      <w:r w:rsidR="002B55BE">
        <w:rPr>
          <w:rFonts w:ascii="Arial" w:hAnsi="Arial" w:cs="Arial"/>
          <w:sz w:val="24"/>
          <w:szCs w:val="24"/>
          <w:lang w:val="cy-GB"/>
        </w:rPr>
        <w:t xml:space="preserve"> </w:t>
      </w:r>
      <w:r w:rsidR="00947261" w:rsidRPr="000F4235">
        <w:rPr>
          <w:rFonts w:ascii="Arial" w:hAnsi="Arial" w:cs="Arial"/>
          <w:sz w:val="24"/>
          <w:szCs w:val="24"/>
          <w:lang w:val="cy-GB"/>
        </w:rPr>
        <w:t>Oedolion</w:t>
      </w:r>
      <w:r w:rsidR="00947261">
        <w:rPr>
          <w:rFonts w:ascii="Arial" w:hAnsi="Arial" w:cs="Arial"/>
          <w:sz w:val="24"/>
          <w:szCs w:val="24"/>
          <w:lang w:val="cy-GB"/>
        </w:rPr>
        <w:t xml:space="preserve"> </w:t>
      </w:r>
      <w:r w:rsidR="002B55BE">
        <w:rPr>
          <w:rFonts w:ascii="Arial" w:hAnsi="Arial" w:cs="Arial"/>
          <w:sz w:val="24"/>
          <w:szCs w:val="24"/>
          <w:lang w:val="cy-GB"/>
        </w:rPr>
        <w:t>pan fydd y person ifanc yn cyrraedd</w:t>
      </w:r>
      <w:r w:rsidR="006A784F" w:rsidRPr="003A3506">
        <w:rPr>
          <w:rFonts w:ascii="Arial" w:hAnsi="Arial" w:cs="Arial"/>
          <w:sz w:val="24"/>
          <w:szCs w:val="24"/>
          <w:lang w:val="cy-GB"/>
        </w:rPr>
        <w:t xml:space="preserve"> 17 </w:t>
      </w:r>
      <w:r w:rsidR="002B55BE">
        <w:rPr>
          <w:rFonts w:ascii="Arial" w:hAnsi="Arial" w:cs="Arial"/>
          <w:sz w:val="24"/>
          <w:szCs w:val="24"/>
          <w:lang w:val="cy-GB"/>
        </w:rPr>
        <w:t>oed yn unol â’r broses uchod</w:t>
      </w:r>
      <w:r w:rsidR="006A784F" w:rsidRPr="003A3506">
        <w:rPr>
          <w:rFonts w:ascii="Arial" w:hAnsi="Arial" w:cs="Arial"/>
          <w:sz w:val="24"/>
          <w:szCs w:val="24"/>
          <w:lang w:val="cy-GB"/>
        </w:rPr>
        <w:t>.</w:t>
      </w:r>
    </w:p>
    <w:p w14:paraId="3078311B" w14:textId="77777777" w:rsidR="00C554BB" w:rsidRPr="003A3506" w:rsidRDefault="00C554BB" w:rsidP="001573F8">
      <w:pPr>
        <w:autoSpaceDE w:val="0"/>
        <w:autoSpaceDN w:val="0"/>
        <w:adjustRightInd w:val="0"/>
        <w:ind w:left="709" w:hanging="709"/>
        <w:jc w:val="both"/>
        <w:rPr>
          <w:rFonts w:ascii="Arial" w:hAnsi="Arial" w:cs="Arial"/>
          <w:sz w:val="24"/>
          <w:szCs w:val="24"/>
          <w:lang w:val="cy-GB"/>
        </w:rPr>
      </w:pPr>
    </w:p>
    <w:p w14:paraId="0E009940" w14:textId="77777777" w:rsidR="00C554BB" w:rsidRPr="003A3506" w:rsidRDefault="00C554BB" w:rsidP="00C554BB">
      <w:pPr>
        <w:autoSpaceDE w:val="0"/>
        <w:autoSpaceDN w:val="0"/>
        <w:adjustRightInd w:val="0"/>
        <w:ind w:left="709" w:hanging="709"/>
        <w:jc w:val="both"/>
        <w:rPr>
          <w:rFonts w:ascii="Arial" w:hAnsi="Arial" w:cs="Arial"/>
          <w:sz w:val="24"/>
          <w:szCs w:val="24"/>
          <w:lang w:val="cy-GB"/>
        </w:rPr>
      </w:pPr>
    </w:p>
    <w:p w14:paraId="4803E7D1" w14:textId="161A9FB1" w:rsidR="00B553D6" w:rsidRPr="003A3506" w:rsidRDefault="002B55BE" w:rsidP="001573F8">
      <w:pPr>
        <w:pStyle w:val="Heading1"/>
        <w:numPr>
          <w:ilvl w:val="0"/>
          <w:numId w:val="23"/>
        </w:numPr>
        <w:tabs>
          <w:tab w:val="left" w:pos="709"/>
        </w:tabs>
        <w:spacing w:before="0"/>
        <w:ind w:hanging="720"/>
        <w:jc w:val="both"/>
        <w:rPr>
          <w:rFonts w:ascii="Arial" w:hAnsi="Arial" w:cs="Arial"/>
          <w:b/>
          <w:color w:val="auto"/>
          <w:sz w:val="24"/>
          <w:szCs w:val="24"/>
          <w:u w:val="single"/>
          <w:lang w:val="cy-GB"/>
        </w:rPr>
      </w:pPr>
      <w:bookmarkStart w:id="9" w:name="_Toc131599125"/>
      <w:r>
        <w:rPr>
          <w:rFonts w:ascii="Arial" w:hAnsi="Arial" w:cs="Arial"/>
          <w:b/>
          <w:color w:val="auto"/>
          <w:sz w:val="24"/>
          <w:szCs w:val="24"/>
          <w:u w:val="single"/>
          <w:lang w:val="cy-GB"/>
        </w:rPr>
        <w:t>Rhan</w:t>
      </w:r>
      <w:r w:rsidR="00CC7435" w:rsidRPr="003A3506">
        <w:rPr>
          <w:rFonts w:ascii="Arial" w:hAnsi="Arial" w:cs="Arial"/>
          <w:b/>
          <w:color w:val="auto"/>
          <w:sz w:val="24"/>
          <w:szCs w:val="24"/>
          <w:u w:val="single"/>
          <w:lang w:val="cy-GB"/>
        </w:rPr>
        <w:t xml:space="preserve"> 3 </w:t>
      </w:r>
      <w:r>
        <w:rPr>
          <w:rFonts w:ascii="Arial" w:hAnsi="Arial" w:cs="Arial"/>
          <w:b/>
          <w:color w:val="auto"/>
          <w:sz w:val="24"/>
          <w:szCs w:val="24"/>
          <w:u w:val="single"/>
          <w:lang w:val="cy-GB"/>
        </w:rPr>
        <w:t>–</w:t>
      </w:r>
      <w:r w:rsidR="00CC7435" w:rsidRPr="003A3506">
        <w:rPr>
          <w:rFonts w:ascii="Arial" w:hAnsi="Arial" w:cs="Arial"/>
          <w:b/>
          <w:color w:val="auto"/>
          <w:sz w:val="24"/>
          <w:szCs w:val="24"/>
          <w:u w:val="single"/>
          <w:lang w:val="cy-GB"/>
        </w:rPr>
        <w:t xml:space="preserve"> </w:t>
      </w:r>
      <w:bookmarkEnd w:id="9"/>
      <w:r>
        <w:rPr>
          <w:rFonts w:ascii="Arial" w:hAnsi="Arial" w:cs="Arial"/>
          <w:b/>
          <w:color w:val="auto"/>
          <w:sz w:val="24"/>
          <w:szCs w:val="24"/>
          <w:u w:val="single"/>
          <w:lang w:val="cy-GB"/>
        </w:rPr>
        <w:t>Camfanteisio ar Oedolion</w:t>
      </w:r>
    </w:p>
    <w:p w14:paraId="58E12646" w14:textId="77777777" w:rsidR="00B553D6" w:rsidRPr="003A3506" w:rsidRDefault="00B553D6" w:rsidP="001573F8">
      <w:pPr>
        <w:jc w:val="both"/>
        <w:rPr>
          <w:rFonts w:ascii="Arial" w:hAnsi="Arial" w:cs="Arial"/>
          <w:sz w:val="24"/>
          <w:szCs w:val="24"/>
          <w:lang w:val="cy-GB"/>
        </w:rPr>
      </w:pPr>
    </w:p>
    <w:p w14:paraId="5086341B" w14:textId="7CF0EB1C" w:rsidR="00B553D6" w:rsidRPr="003A3506" w:rsidRDefault="002B55BE" w:rsidP="001573F8">
      <w:pPr>
        <w:pStyle w:val="ListParagraph"/>
        <w:numPr>
          <w:ilvl w:val="1"/>
          <w:numId w:val="23"/>
        </w:numPr>
        <w:ind w:left="709" w:hanging="709"/>
        <w:jc w:val="both"/>
        <w:rPr>
          <w:rFonts w:ascii="Arial" w:eastAsia="Times New Roman" w:hAnsi="Arial" w:cs="Arial"/>
          <w:sz w:val="24"/>
          <w:szCs w:val="24"/>
          <w:lang w:val="cy-GB" w:eastAsia="en-GB"/>
        </w:rPr>
      </w:pPr>
      <w:r>
        <w:rPr>
          <w:rFonts w:ascii="Arial" w:eastAsia="Times New Roman" w:hAnsi="Arial" w:cs="Arial"/>
          <w:sz w:val="24"/>
          <w:szCs w:val="24"/>
          <w:lang w:val="cy-GB" w:eastAsia="en-GB"/>
        </w:rPr>
        <w:lastRenderedPageBreak/>
        <w:t>Camfanteisio yw cam-drin</w:t>
      </w:r>
      <w:r w:rsidR="00EE4D33">
        <w:rPr>
          <w:rFonts w:ascii="Arial" w:eastAsia="Times New Roman" w:hAnsi="Arial" w:cs="Arial"/>
          <w:sz w:val="24"/>
          <w:szCs w:val="24"/>
          <w:lang w:val="cy-GB" w:eastAsia="en-GB"/>
        </w:rPr>
        <w:t>, dylanwadu neu gamddefnyddio grym a rheolaeth dros berson arall yn fwriadol</w:t>
      </w:r>
      <w:r w:rsidR="00B553D6" w:rsidRPr="003A3506">
        <w:rPr>
          <w:rFonts w:ascii="Arial" w:eastAsia="Times New Roman" w:hAnsi="Arial" w:cs="Arial"/>
          <w:sz w:val="24"/>
          <w:szCs w:val="24"/>
          <w:lang w:val="cy-GB" w:eastAsia="en-GB"/>
        </w:rPr>
        <w:t xml:space="preserve">. </w:t>
      </w:r>
      <w:r w:rsidR="00EE4D33">
        <w:rPr>
          <w:rFonts w:ascii="Arial" w:eastAsia="Times New Roman" w:hAnsi="Arial" w:cs="Arial"/>
          <w:sz w:val="24"/>
          <w:szCs w:val="24"/>
          <w:lang w:val="cy-GB" w:eastAsia="en-GB"/>
        </w:rPr>
        <w:t>Mae’n golygu manteisio ar berson arall neu ar sefyllfa a hynny, gan amlaf, er elw personol</w:t>
      </w:r>
      <w:r w:rsidR="00B553D6" w:rsidRPr="003A3506">
        <w:rPr>
          <w:rFonts w:ascii="Arial" w:eastAsia="Times New Roman" w:hAnsi="Arial" w:cs="Arial"/>
          <w:sz w:val="24"/>
          <w:szCs w:val="24"/>
          <w:lang w:val="cy-GB" w:eastAsia="en-GB"/>
        </w:rPr>
        <w:t xml:space="preserve">. </w:t>
      </w:r>
      <w:r w:rsidR="00EE4D33">
        <w:rPr>
          <w:rFonts w:ascii="Arial" w:eastAsia="Times New Roman" w:hAnsi="Arial" w:cs="Arial"/>
          <w:sz w:val="24"/>
          <w:szCs w:val="24"/>
          <w:lang w:val="cy-GB" w:eastAsia="en-GB"/>
        </w:rPr>
        <w:t xml:space="preserve">Ceir llawer math o gamfanteisio a gall y risg fod yn fwy yn ôl nodweddion personol </w:t>
      </w:r>
      <w:r w:rsidR="00032BA3">
        <w:rPr>
          <w:rFonts w:ascii="Arial" w:eastAsia="Times New Roman" w:hAnsi="Arial" w:cs="Arial"/>
          <w:sz w:val="24"/>
          <w:szCs w:val="24"/>
          <w:lang w:val="cy-GB" w:eastAsia="en-GB"/>
        </w:rPr>
        <w:t xml:space="preserve">y dioddefwr </w:t>
      </w:r>
      <w:r w:rsidR="00EE4D33">
        <w:rPr>
          <w:rFonts w:ascii="Arial" w:eastAsia="Times New Roman" w:hAnsi="Arial" w:cs="Arial"/>
          <w:sz w:val="24"/>
          <w:szCs w:val="24"/>
          <w:lang w:val="cy-GB" w:eastAsia="en-GB"/>
        </w:rPr>
        <w:t xml:space="preserve">neu amgylchiadau </w:t>
      </w:r>
      <w:r w:rsidR="00032BA3">
        <w:rPr>
          <w:rFonts w:ascii="Arial" w:eastAsia="Times New Roman" w:hAnsi="Arial" w:cs="Arial"/>
          <w:sz w:val="24"/>
          <w:szCs w:val="24"/>
          <w:lang w:val="cy-GB" w:eastAsia="en-GB"/>
        </w:rPr>
        <w:t>ei f</w:t>
      </w:r>
      <w:r w:rsidR="00EE4D33">
        <w:rPr>
          <w:rFonts w:ascii="Arial" w:eastAsia="Times New Roman" w:hAnsi="Arial" w:cs="Arial"/>
          <w:sz w:val="24"/>
          <w:szCs w:val="24"/>
          <w:lang w:val="cy-GB" w:eastAsia="en-GB"/>
        </w:rPr>
        <w:t>ywyd</w:t>
      </w:r>
      <w:r w:rsidR="00B553D6" w:rsidRPr="003A3506">
        <w:rPr>
          <w:rFonts w:ascii="Arial" w:eastAsia="Times New Roman" w:hAnsi="Arial" w:cs="Arial"/>
          <w:sz w:val="24"/>
          <w:szCs w:val="24"/>
          <w:lang w:val="cy-GB" w:eastAsia="en-GB"/>
        </w:rPr>
        <w:t>.</w:t>
      </w:r>
    </w:p>
    <w:p w14:paraId="4789C022" w14:textId="77777777" w:rsidR="00B553D6" w:rsidRPr="003A3506" w:rsidRDefault="00B553D6" w:rsidP="001573F8">
      <w:pPr>
        <w:jc w:val="both"/>
        <w:rPr>
          <w:rFonts w:ascii="Arial" w:hAnsi="Arial" w:cs="Arial"/>
          <w:sz w:val="24"/>
          <w:szCs w:val="24"/>
          <w:lang w:val="cy-GB"/>
        </w:rPr>
      </w:pPr>
    </w:p>
    <w:p w14:paraId="0A9CA768" w14:textId="35526C48" w:rsidR="00B553D6" w:rsidRPr="003A3506" w:rsidRDefault="00181EBE" w:rsidP="00021671">
      <w:pPr>
        <w:pStyle w:val="ListParagraph"/>
        <w:numPr>
          <w:ilvl w:val="1"/>
          <w:numId w:val="23"/>
        </w:numPr>
        <w:tabs>
          <w:tab w:val="left" w:pos="709"/>
        </w:tabs>
        <w:ind w:left="709" w:hanging="709"/>
        <w:jc w:val="both"/>
        <w:rPr>
          <w:rFonts w:ascii="Arial" w:eastAsia="Times New Roman" w:hAnsi="Arial" w:cs="Arial"/>
          <w:sz w:val="24"/>
          <w:szCs w:val="24"/>
          <w:lang w:val="cy-GB" w:eastAsia="en-GB"/>
        </w:rPr>
      </w:pPr>
      <w:r>
        <w:rPr>
          <w:rFonts w:ascii="Arial" w:eastAsia="Times New Roman" w:hAnsi="Arial" w:cs="Arial"/>
          <w:sz w:val="24"/>
          <w:szCs w:val="24"/>
          <w:lang w:val="cy-GB" w:eastAsia="en-GB"/>
        </w:rPr>
        <w:t>Ystyriaethau ar gyfer Pobl Ifanc sy’n troi’n</w:t>
      </w:r>
      <w:r w:rsidR="007E7A34" w:rsidRPr="003A3506">
        <w:rPr>
          <w:rFonts w:ascii="Arial" w:eastAsia="Times New Roman" w:hAnsi="Arial" w:cs="Arial"/>
          <w:sz w:val="24"/>
          <w:szCs w:val="24"/>
          <w:lang w:val="cy-GB" w:eastAsia="en-GB"/>
        </w:rPr>
        <w:t xml:space="preserve"> 18</w:t>
      </w:r>
      <w:r w:rsidR="00021671" w:rsidRPr="003A3506">
        <w:rPr>
          <w:rFonts w:ascii="Arial" w:eastAsia="Times New Roman" w:hAnsi="Arial" w:cs="Arial"/>
          <w:sz w:val="24"/>
          <w:szCs w:val="24"/>
          <w:lang w:val="cy-GB" w:eastAsia="en-GB"/>
        </w:rPr>
        <w:t xml:space="preserve"> </w:t>
      </w:r>
      <w:r>
        <w:rPr>
          <w:rFonts w:ascii="Arial" w:eastAsia="Times New Roman" w:hAnsi="Arial" w:cs="Arial"/>
          <w:sz w:val="24"/>
          <w:szCs w:val="24"/>
          <w:lang w:val="cy-GB" w:eastAsia="en-GB"/>
        </w:rPr>
        <w:t>oed y nodwyd eu bod yn wynebu risg o Gamfanteisio ar Blant</w:t>
      </w:r>
    </w:p>
    <w:p w14:paraId="36CEE619" w14:textId="77777777" w:rsidR="00021671" w:rsidRPr="003A3506" w:rsidRDefault="00021671" w:rsidP="00021671">
      <w:pPr>
        <w:tabs>
          <w:tab w:val="left" w:pos="709"/>
        </w:tabs>
        <w:jc w:val="both"/>
        <w:rPr>
          <w:rFonts w:ascii="Arial" w:eastAsia="Times New Roman" w:hAnsi="Arial" w:cs="Arial"/>
          <w:b/>
          <w:sz w:val="24"/>
          <w:szCs w:val="24"/>
          <w:lang w:val="cy-GB" w:eastAsia="en-GB"/>
        </w:rPr>
      </w:pPr>
    </w:p>
    <w:p w14:paraId="3A5E1217" w14:textId="386C58AD" w:rsidR="00B553D6" w:rsidRPr="003A3506" w:rsidRDefault="00C60536" w:rsidP="001573F8">
      <w:pPr>
        <w:pStyle w:val="BodyText"/>
        <w:tabs>
          <w:tab w:val="left" w:pos="709"/>
        </w:tabs>
        <w:ind w:left="709" w:right="1055" w:hanging="709"/>
        <w:jc w:val="both"/>
        <w:rPr>
          <w:rFonts w:cs="Arial"/>
          <w:lang w:val="cy-GB"/>
        </w:rPr>
      </w:pPr>
      <w:r w:rsidRPr="003A3506">
        <w:rPr>
          <w:rFonts w:cs="Arial"/>
          <w:lang w:val="cy-GB"/>
        </w:rPr>
        <w:t>3</w:t>
      </w:r>
      <w:r w:rsidR="00AD4F9B" w:rsidRPr="003A3506">
        <w:rPr>
          <w:rFonts w:cs="Arial"/>
          <w:lang w:val="cy-GB"/>
        </w:rPr>
        <w:t>4</w:t>
      </w:r>
      <w:r w:rsidRPr="003A3506">
        <w:rPr>
          <w:rFonts w:cs="Arial"/>
          <w:lang w:val="cy-GB"/>
        </w:rPr>
        <w:t>.</w:t>
      </w:r>
      <w:r w:rsidR="00AD4F9B" w:rsidRPr="003A3506">
        <w:rPr>
          <w:rFonts w:cs="Arial"/>
          <w:lang w:val="cy-GB"/>
        </w:rPr>
        <w:t>3</w:t>
      </w:r>
      <w:r w:rsidRPr="003A3506">
        <w:rPr>
          <w:rFonts w:cs="Arial"/>
          <w:lang w:val="cy-GB"/>
        </w:rPr>
        <w:t>.</w:t>
      </w:r>
      <w:r w:rsidRPr="003A3506">
        <w:rPr>
          <w:rFonts w:cs="Arial"/>
          <w:lang w:val="cy-GB"/>
        </w:rPr>
        <w:tab/>
      </w:r>
      <w:r w:rsidR="00181EBE">
        <w:rPr>
          <w:rFonts w:cs="Arial"/>
          <w:lang w:val="cy-GB"/>
        </w:rPr>
        <w:t>Mae canllawiau’r Llys Gwarchod yn nodi pedwar maes allweddol i’w hystyried wrth asesu galluedd yr unigolyn i gydsynio i berthynas rywiol</w:t>
      </w:r>
      <w:r w:rsidR="00B553D6" w:rsidRPr="003A3506">
        <w:rPr>
          <w:rFonts w:cs="Arial"/>
          <w:lang w:val="cy-GB"/>
        </w:rPr>
        <w:t>.</w:t>
      </w:r>
      <w:r w:rsidR="006A2E66" w:rsidRPr="003A3506">
        <w:rPr>
          <w:rFonts w:cs="Arial"/>
          <w:lang w:val="cy-GB"/>
        </w:rPr>
        <w:t xml:space="preserve"> </w:t>
      </w:r>
    </w:p>
    <w:p w14:paraId="45E8E15C" w14:textId="77777777" w:rsidR="00B553D6" w:rsidRPr="003A3506" w:rsidRDefault="00B553D6" w:rsidP="001573F8">
      <w:pPr>
        <w:jc w:val="both"/>
        <w:rPr>
          <w:rFonts w:ascii="Arial" w:eastAsia="Times New Roman" w:hAnsi="Arial" w:cs="Arial"/>
          <w:sz w:val="24"/>
          <w:szCs w:val="24"/>
          <w:lang w:val="cy-GB" w:eastAsia="en-GB"/>
        </w:rPr>
      </w:pPr>
    </w:p>
    <w:p w14:paraId="121A5A92" w14:textId="591E18C1" w:rsidR="00B553D6" w:rsidRPr="003A3506" w:rsidRDefault="00181EBE" w:rsidP="001573F8">
      <w:pPr>
        <w:pStyle w:val="ListParagraph"/>
        <w:widowControl w:val="0"/>
        <w:numPr>
          <w:ilvl w:val="0"/>
          <w:numId w:val="18"/>
        </w:numPr>
        <w:tabs>
          <w:tab w:val="left" w:pos="1276"/>
        </w:tabs>
        <w:autoSpaceDE w:val="0"/>
        <w:autoSpaceDN w:val="0"/>
        <w:ind w:left="1134" w:right="1196" w:hanging="425"/>
        <w:contextualSpacing w:val="0"/>
        <w:jc w:val="both"/>
        <w:rPr>
          <w:rFonts w:ascii="Arial" w:eastAsia="Times New Roman" w:hAnsi="Arial" w:cs="Arial"/>
          <w:sz w:val="24"/>
          <w:szCs w:val="24"/>
          <w:lang w:val="cy-GB" w:eastAsia="en-GB"/>
        </w:rPr>
      </w:pPr>
      <w:r>
        <w:rPr>
          <w:rFonts w:ascii="Arial" w:eastAsia="Times New Roman" w:hAnsi="Arial" w:cs="Arial"/>
          <w:sz w:val="24"/>
          <w:szCs w:val="24"/>
          <w:lang w:val="cy-GB" w:eastAsia="en-GB"/>
        </w:rPr>
        <w:t>A yw’r person yn deall ei fod yn gallu dewis a’i fod yn gallu gwrthod yr ymgais i’w ddenu gan rywun arall</w:t>
      </w:r>
      <w:r w:rsidR="00B553D6" w:rsidRPr="003A3506">
        <w:rPr>
          <w:rFonts w:ascii="Arial" w:eastAsia="Times New Roman" w:hAnsi="Arial" w:cs="Arial"/>
          <w:sz w:val="24"/>
          <w:szCs w:val="24"/>
          <w:lang w:val="cy-GB" w:eastAsia="en-GB"/>
        </w:rPr>
        <w:t xml:space="preserve">? </w:t>
      </w:r>
      <w:r>
        <w:rPr>
          <w:rFonts w:ascii="Arial" w:eastAsia="Times New Roman" w:hAnsi="Arial" w:cs="Arial"/>
          <w:sz w:val="24"/>
          <w:szCs w:val="24"/>
          <w:lang w:val="cy-GB" w:eastAsia="en-GB"/>
        </w:rPr>
        <w:t>Sylwer</w:t>
      </w:r>
      <w:r w:rsidR="00B553D6" w:rsidRPr="003A3506">
        <w:rPr>
          <w:rFonts w:ascii="Arial" w:eastAsia="Times New Roman" w:hAnsi="Arial" w:cs="Arial"/>
          <w:sz w:val="24"/>
          <w:szCs w:val="24"/>
          <w:lang w:val="cy-GB" w:eastAsia="en-GB"/>
        </w:rPr>
        <w:t xml:space="preserve"> – </w:t>
      </w:r>
      <w:r>
        <w:rPr>
          <w:rFonts w:ascii="Arial" w:eastAsia="Times New Roman" w:hAnsi="Arial" w:cs="Arial"/>
          <w:sz w:val="24"/>
          <w:szCs w:val="24"/>
          <w:lang w:val="cy-GB" w:eastAsia="en-GB"/>
        </w:rPr>
        <w:t>mewn sefyllfaoedd lle ceir camfanteisio rhywiol ar rywun</w:t>
      </w:r>
      <w:r w:rsidR="00973C97">
        <w:rPr>
          <w:rFonts w:ascii="Arial" w:eastAsia="Times New Roman" w:hAnsi="Arial" w:cs="Arial"/>
          <w:sz w:val="24"/>
          <w:szCs w:val="24"/>
          <w:lang w:val="cy-GB" w:eastAsia="en-GB"/>
        </w:rPr>
        <w:t>, mae’n bosibl y bydd yr ymddygiadau camdriniol wedi’u normaleiddio ac na fydd yr unigolyn yn deall ei fod yn gallu gwrthod</w:t>
      </w:r>
      <w:r w:rsidR="00B553D6" w:rsidRPr="003A3506">
        <w:rPr>
          <w:rFonts w:ascii="Arial" w:eastAsia="Times New Roman" w:hAnsi="Arial" w:cs="Arial"/>
          <w:sz w:val="24"/>
          <w:szCs w:val="24"/>
          <w:lang w:val="cy-GB" w:eastAsia="en-GB"/>
        </w:rPr>
        <w:t xml:space="preserve">. </w:t>
      </w:r>
      <w:r w:rsidR="00973C97">
        <w:rPr>
          <w:rFonts w:ascii="Arial" w:eastAsia="Times New Roman" w:hAnsi="Arial" w:cs="Arial"/>
          <w:sz w:val="24"/>
          <w:szCs w:val="24"/>
          <w:lang w:val="cy-GB" w:eastAsia="en-GB"/>
        </w:rPr>
        <w:t>Fel aseswyr, mae’n bosibl y bydd angen i chi edrych yn fanwl ar beth mae gwrthod cydsynio yn ei olygu a sut y gall y person wireddu ei wrthodiad i gydsynio i weithred rywiol</w:t>
      </w:r>
      <w:r w:rsidR="00B553D6" w:rsidRPr="003A3506">
        <w:rPr>
          <w:rFonts w:ascii="Arial" w:eastAsia="Times New Roman" w:hAnsi="Arial" w:cs="Arial"/>
          <w:sz w:val="24"/>
          <w:szCs w:val="24"/>
          <w:lang w:val="cy-GB" w:eastAsia="en-GB"/>
        </w:rPr>
        <w:t>.</w:t>
      </w:r>
    </w:p>
    <w:p w14:paraId="181145D8" w14:textId="77777777" w:rsidR="00B553D6" w:rsidRPr="003A3506" w:rsidRDefault="00B553D6" w:rsidP="001573F8">
      <w:pPr>
        <w:pStyle w:val="BodyText"/>
        <w:tabs>
          <w:tab w:val="left" w:pos="1276"/>
        </w:tabs>
        <w:ind w:left="1134" w:hanging="425"/>
        <w:jc w:val="both"/>
        <w:rPr>
          <w:rFonts w:cs="Arial"/>
          <w:lang w:val="cy-GB"/>
        </w:rPr>
      </w:pPr>
    </w:p>
    <w:p w14:paraId="69B128C9" w14:textId="23582F4B" w:rsidR="00B553D6" w:rsidRPr="003A3506" w:rsidRDefault="00973C97" w:rsidP="001573F8">
      <w:pPr>
        <w:pStyle w:val="ListParagraph"/>
        <w:widowControl w:val="0"/>
        <w:numPr>
          <w:ilvl w:val="0"/>
          <w:numId w:val="18"/>
        </w:numPr>
        <w:tabs>
          <w:tab w:val="left" w:pos="1276"/>
        </w:tabs>
        <w:autoSpaceDE w:val="0"/>
        <w:autoSpaceDN w:val="0"/>
        <w:ind w:left="1134" w:hanging="425"/>
        <w:contextualSpacing w:val="0"/>
        <w:jc w:val="both"/>
        <w:rPr>
          <w:rFonts w:ascii="Arial" w:eastAsia="Times New Roman" w:hAnsi="Arial" w:cs="Arial"/>
          <w:sz w:val="24"/>
          <w:szCs w:val="24"/>
          <w:lang w:val="cy-GB" w:eastAsia="en-GB"/>
        </w:rPr>
      </w:pPr>
      <w:r>
        <w:rPr>
          <w:rFonts w:ascii="Arial" w:eastAsia="Times New Roman" w:hAnsi="Arial" w:cs="Arial"/>
          <w:sz w:val="24"/>
          <w:szCs w:val="24"/>
          <w:lang w:val="cy-GB" w:eastAsia="en-GB"/>
        </w:rPr>
        <w:t>A yw’r</w:t>
      </w:r>
      <w:r w:rsidR="00B553D6" w:rsidRPr="003A3506">
        <w:rPr>
          <w:rFonts w:ascii="Arial" w:eastAsia="Times New Roman" w:hAnsi="Arial" w:cs="Arial"/>
          <w:sz w:val="24"/>
          <w:szCs w:val="24"/>
          <w:lang w:val="cy-GB" w:eastAsia="en-GB"/>
        </w:rPr>
        <w:t xml:space="preserve"> person </w:t>
      </w:r>
      <w:r>
        <w:rPr>
          <w:rFonts w:ascii="Arial" w:eastAsia="Times New Roman" w:hAnsi="Arial" w:cs="Arial"/>
          <w:sz w:val="24"/>
          <w:szCs w:val="24"/>
          <w:lang w:val="cy-GB" w:eastAsia="en-GB"/>
        </w:rPr>
        <w:t>yn deall mecaneg y weithred rywiol</w:t>
      </w:r>
      <w:r w:rsidR="00B553D6" w:rsidRPr="003A3506">
        <w:rPr>
          <w:rFonts w:ascii="Arial" w:eastAsia="Times New Roman" w:hAnsi="Arial" w:cs="Arial"/>
          <w:sz w:val="24"/>
          <w:szCs w:val="24"/>
          <w:lang w:val="cy-GB" w:eastAsia="en-GB"/>
        </w:rPr>
        <w:t>?</w:t>
      </w:r>
    </w:p>
    <w:p w14:paraId="4C76A580" w14:textId="77777777" w:rsidR="00B553D6" w:rsidRPr="003A3506" w:rsidRDefault="00B553D6" w:rsidP="001573F8">
      <w:pPr>
        <w:pStyle w:val="BodyText"/>
        <w:tabs>
          <w:tab w:val="left" w:pos="1276"/>
        </w:tabs>
        <w:ind w:left="1134" w:hanging="425"/>
        <w:jc w:val="both"/>
        <w:rPr>
          <w:rFonts w:cs="Arial"/>
          <w:lang w:val="cy-GB"/>
        </w:rPr>
      </w:pPr>
    </w:p>
    <w:p w14:paraId="7EB7EA5A" w14:textId="3AA5E135" w:rsidR="00B553D6" w:rsidRPr="003A3506" w:rsidRDefault="00973C97" w:rsidP="001573F8">
      <w:pPr>
        <w:pStyle w:val="ListParagraph"/>
        <w:widowControl w:val="0"/>
        <w:numPr>
          <w:ilvl w:val="0"/>
          <w:numId w:val="18"/>
        </w:numPr>
        <w:tabs>
          <w:tab w:val="left" w:pos="1276"/>
        </w:tabs>
        <w:autoSpaceDE w:val="0"/>
        <w:autoSpaceDN w:val="0"/>
        <w:ind w:left="1134" w:right="1664" w:hanging="425"/>
        <w:contextualSpacing w:val="0"/>
        <w:jc w:val="both"/>
        <w:rPr>
          <w:rFonts w:ascii="Arial" w:eastAsia="Times New Roman" w:hAnsi="Arial" w:cs="Arial"/>
          <w:sz w:val="24"/>
          <w:szCs w:val="24"/>
          <w:lang w:val="cy-GB" w:eastAsia="en-GB"/>
        </w:rPr>
      </w:pPr>
      <w:r>
        <w:rPr>
          <w:rFonts w:ascii="Arial" w:eastAsia="Times New Roman" w:hAnsi="Arial" w:cs="Arial"/>
          <w:sz w:val="24"/>
          <w:szCs w:val="24"/>
          <w:lang w:val="cy-GB" w:eastAsia="en-GB"/>
        </w:rPr>
        <w:t>A yw’r</w:t>
      </w:r>
      <w:r w:rsidR="00B553D6" w:rsidRPr="003A3506">
        <w:rPr>
          <w:rFonts w:ascii="Arial" w:eastAsia="Times New Roman" w:hAnsi="Arial" w:cs="Arial"/>
          <w:sz w:val="24"/>
          <w:szCs w:val="24"/>
          <w:lang w:val="cy-GB" w:eastAsia="en-GB"/>
        </w:rPr>
        <w:t xml:space="preserve"> person </w:t>
      </w:r>
      <w:r>
        <w:rPr>
          <w:rFonts w:ascii="Arial" w:eastAsia="Times New Roman" w:hAnsi="Arial" w:cs="Arial"/>
          <w:sz w:val="24"/>
          <w:szCs w:val="24"/>
          <w:lang w:val="cy-GB" w:eastAsia="en-GB"/>
        </w:rPr>
        <w:t>yn deall y risgiau a’r canlyniadau o gymryd rhan mewn gweithgareddau rhywiol, yn cynnwys beichiogrwydd a heintiau a drosglwyddir yn rhywiol</w:t>
      </w:r>
      <w:r w:rsidR="00B553D6" w:rsidRPr="003A3506">
        <w:rPr>
          <w:rFonts w:ascii="Arial" w:eastAsia="Times New Roman" w:hAnsi="Arial" w:cs="Arial"/>
          <w:sz w:val="24"/>
          <w:szCs w:val="24"/>
          <w:lang w:val="cy-GB" w:eastAsia="en-GB"/>
        </w:rPr>
        <w:t>?</w:t>
      </w:r>
    </w:p>
    <w:p w14:paraId="70A66A24" w14:textId="77777777" w:rsidR="00B553D6" w:rsidRPr="003A3506" w:rsidRDefault="00B553D6" w:rsidP="001573F8">
      <w:pPr>
        <w:pStyle w:val="BodyText"/>
        <w:tabs>
          <w:tab w:val="left" w:pos="1276"/>
        </w:tabs>
        <w:ind w:left="1134" w:hanging="425"/>
        <w:jc w:val="both"/>
        <w:rPr>
          <w:rFonts w:cs="Arial"/>
          <w:lang w:val="cy-GB"/>
        </w:rPr>
      </w:pPr>
    </w:p>
    <w:p w14:paraId="3B42D30D" w14:textId="43460729" w:rsidR="00B553D6" w:rsidRPr="003A3506" w:rsidRDefault="00973C97" w:rsidP="001573F8">
      <w:pPr>
        <w:pStyle w:val="ListParagraph"/>
        <w:widowControl w:val="0"/>
        <w:numPr>
          <w:ilvl w:val="0"/>
          <w:numId w:val="18"/>
        </w:numPr>
        <w:tabs>
          <w:tab w:val="left" w:pos="1276"/>
        </w:tabs>
        <w:autoSpaceDE w:val="0"/>
        <w:autoSpaceDN w:val="0"/>
        <w:ind w:left="1134" w:right="1302" w:hanging="425"/>
        <w:contextualSpacing w:val="0"/>
        <w:jc w:val="both"/>
        <w:rPr>
          <w:rFonts w:ascii="Arial" w:eastAsia="Times New Roman" w:hAnsi="Arial" w:cs="Arial"/>
          <w:sz w:val="24"/>
          <w:szCs w:val="24"/>
          <w:lang w:val="cy-GB" w:eastAsia="en-GB"/>
        </w:rPr>
      </w:pPr>
      <w:r>
        <w:rPr>
          <w:rFonts w:ascii="Arial" w:eastAsia="Times New Roman" w:hAnsi="Arial" w:cs="Arial"/>
          <w:sz w:val="24"/>
          <w:szCs w:val="24"/>
          <w:lang w:val="cy-GB" w:eastAsia="en-GB"/>
        </w:rPr>
        <w:t>A yw’r person yn deall bod modd lleihau’r risgiau i’w iechyd drwy ddefnyddio dull atal cenhedlu priodol</w:t>
      </w:r>
      <w:r w:rsidR="00B553D6" w:rsidRPr="003A3506">
        <w:rPr>
          <w:rFonts w:ascii="Arial" w:eastAsia="Times New Roman" w:hAnsi="Arial" w:cs="Arial"/>
          <w:sz w:val="24"/>
          <w:szCs w:val="24"/>
          <w:lang w:val="cy-GB" w:eastAsia="en-GB"/>
        </w:rPr>
        <w:t>?</w:t>
      </w:r>
    </w:p>
    <w:p w14:paraId="0DA769D3" w14:textId="77777777" w:rsidR="00B553D6" w:rsidRPr="003A3506" w:rsidRDefault="00B553D6" w:rsidP="001573F8">
      <w:pPr>
        <w:pStyle w:val="BodyText"/>
        <w:jc w:val="both"/>
        <w:rPr>
          <w:rFonts w:cs="Arial"/>
          <w:lang w:val="cy-GB"/>
        </w:rPr>
      </w:pPr>
    </w:p>
    <w:p w14:paraId="6A937DCB" w14:textId="2EF3C054" w:rsidR="00171902" w:rsidRPr="003A3506" w:rsidRDefault="00C60536" w:rsidP="00F3638C">
      <w:pPr>
        <w:pStyle w:val="BodyText"/>
        <w:ind w:left="709" w:hanging="709"/>
        <w:jc w:val="both"/>
        <w:rPr>
          <w:rFonts w:cs="Arial"/>
          <w:lang w:val="cy-GB"/>
        </w:rPr>
      </w:pPr>
      <w:r w:rsidRPr="003A3506">
        <w:rPr>
          <w:rFonts w:cs="Arial"/>
          <w:lang w:val="cy-GB"/>
        </w:rPr>
        <w:t>3</w:t>
      </w:r>
      <w:r w:rsidR="00AD4F9B" w:rsidRPr="003A3506">
        <w:rPr>
          <w:rFonts w:cs="Arial"/>
          <w:lang w:val="cy-GB"/>
        </w:rPr>
        <w:t>4</w:t>
      </w:r>
      <w:r w:rsidRPr="003A3506">
        <w:rPr>
          <w:rFonts w:cs="Arial"/>
          <w:lang w:val="cy-GB"/>
        </w:rPr>
        <w:t>.</w:t>
      </w:r>
      <w:r w:rsidR="00AD4F9B" w:rsidRPr="003A3506">
        <w:rPr>
          <w:rFonts w:cs="Arial"/>
          <w:lang w:val="cy-GB"/>
        </w:rPr>
        <w:t>4</w:t>
      </w:r>
      <w:r w:rsidRPr="003A3506">
        <w:rPr>
          <w:rFonts w:cs="Arial"/>
          <w:lang w:val="cy-GB"/>
        </w:rPr>
        <w:t>.</w:t>
      </w:r>
      <w:r w:rsidRPr="003A3506">
        <w:rPr>
          <w:rFonts w:cs="Arial"/>
          <w:lang w:val="cy-GB"/>
        </w:rPr>
        <w:tab/>
      </w:r>
      <w:r w:rsidR="00973C97">
        <w:rPr>
          <w:rFonts w:cs="Arial"/>
          <w:lang w:val="cy-GB"/>
        </w:rPr>
        <w:t xml:space="preserve">Mae’r achosion canlynol yn darparu gwybodaeth ddefnyddiol a chyd-destunol ar gyfer asesu </w:t>
      </w:r>
      <w:r w:rsidR="00F3638C">
        <w:rPr>
          <w:rFonts w:cs="Arial"/>
          <w:lang w:val="cy-GB"/>
        </w:rPr>
        <w:t>ac ar y</w:t>
      </w:r>
      <w:r w:rsidR="00973C97">
        <w:rPr>
          <w:rFonts w:cs="Arial"/>
          <w:lang w:val="cy-GB"/>
        </w:rPr>
        <w:t xml:space="preserve"> materion dan sylw</w:t>
      </w:r>
      <w:r w:rsidR="00171902" w:rsidRPr="003A3506">
        <w:rPr>
          <w:rFonts w:cs="Arial"/>
          <w:lang w:val="cy-GB"/>
        </w:rPr>
        <w:t xml:space="preserve">. </w:t>
      </w:r>
      <w:r w:rsidR="00973C97">
        <w:rPr>
          <w:rFonts w:cs="Arial"/>
          <w:lang w:val="cy-GB"/>
        </w:rPr>
        <w:t xml:space="preserve">Gallwch ddod o hyd iddynt drwy </w:t>
      </w:r>
      <w:r w:rsidR="00414382">
        <w:rPr>
          <w:rFonts w:cs="Arial"/>
          <w:lang w:val="cy-GB"/>
        </w:rPr>
        <w:t>roi</w:t>
      </w:r>
      <w:r w:rsidR="00973C97">
        <w:rPr>
          <w:rFonts w:cs="Arial"/>
          <w:lang w:val="cy-GB"/>
        </w:rPr>
        <w:t xml:space="preserve"> enw’r achos yn</w:t>
      </w:r>
      <w:r w:rsidR="00171902" w:rsidRPr="003A3506">
        <w:rPr>
          <w:rFonts w:cs="Arial"/>
          <w:lang w:val="cy-GB"/>
        </w:rPr>
        <w:t xml:space="preserve"> </w:t>
      </w:r>
      <w:r w:rsidR="00973C97">
        <w:rPr>
          <w:rFonts w:cs="Arial"/>
          <w:lang w:val="cy-GB"/>
        </w:rPr>
        <w:t>G</w:t>
      </w:r>
      <w:r w:rsidR="00171902" w:rsidRPr="003A3506">
        <w:rPr>
          <w:rFonts w:cs="Arial"/>
          <w:lang w:val="cy-GB"/>
        </w:rPr>
        <w:t>oogle.</w:t>
      </w:r>
    </w:p>
    <w:p w14:paraId="374DD327" w14:textId="77777777" w:rsidR="00C60536" w:rsidRPr="003A3506" w:rsidRDefault="00C60536" w:rsidP="001573F8">
      <w:pPr>
        <w:pStyle w:val="BodyText"/>
        <w:ind w:left="260" w:right="1295"/>
        <w:jc w:val="both"/>
        <w:rPr>
          <w:rFonts w:cs="Arial"/>
          <w:lang w:val="cy-GB"/>
        </w:rPr>
      </w:pPr>
    </w:p>
    <w:p w14:paraId="3FAA430E" w14:textId="77777777" w:rsidR="00171902" w:rsidRPr="003A3506" w:rsidRDefault="00171902" w:rsidP="001573F8">
      <w:pPr>
        <w:pStyle w:val="ListParagraph"/>
        <w:widowControl w:val="0"/>
        <w:numPr>
          <w:ilvl w:val="0"/>
          <w:numId w:val="17"/>
        </w:numPr>
        <w:tabs>
          <w:tab w:val="left" w:pos="980"/>
          <w:tab w:val="left" w:pos="981"/>
        </w:tabs>
        <w:autoSpaceDE w:val="0"/>
        <w:autoSpaceDN w:val="0"/>
        <w:contextualSpacing w:val="0"/>
        <w:jc w:val="both"/>
        <w:rPr>
          <w:rFonts w:ascii="Arial" w:eastAsia="Times New Roman" w:hAnsi="Arial" w:cs="Arial"/>
          <w:sz w:val="24"/>
          <w:szCs w:val="24"/>
          <w:lang w:val="cy-GB" w:eastAsia="en-GB"/>
        </w:rPr>
      </w:pPr>
      <w:r w:rsidRPr="003A3506">
        <w:rPr>
          <w:rFonts w:ascii="Arial" w:eastAsia="Times New Roman" w:hAnsi="Arial" w:cs="Arial"/>
          <w:sz w:val="24"/>
          <w:szCs w:val="24"/>
          <w:lang w:val="cy-GB" w:eastAsia="en-GB"/>
        </w:rPr>
        <w:t>A Local Authority v KA &amp; MA &amp; RN [2016] EWHC 661.</w:t>
      </w:r>
    </w:p>
    <w:p w14:paraId="01DB394C" w14:textId="47AB7E4D" w:rsidR="00171902" w:rsidRPr="003A3506" w:rsidRDefault="00973C97" w:rsidP="001573F8">
      <w:pPr>
        <w:pStyle w:val="ListParagraph"/>
        <w:widowControl w:val="0"/>
        <w:tabs>
          <w:tab w:val="left" w:pos="980"/>
          <w:tab w:val="left" w:pos="981"/>
        </w:tabs>
        <w:autoSpaceDE w:val="0"/>
        <w:autoSpaceDN w:val="0"/>
        <w:ind w:left="980"/>
        <w:contextualSpacing w:val="0"/>
        <w:jc w:val="both"/>
        <w:rPr>
          <w:rFonts w:ascii="Arial" w:eastAsia="Times New Roman" w:hAnsi="Arial" w:cs="Arial"/>
          <w:sz w:val="24"/>
          <w:szCs w:val="24"/>
          <w:lang w:val="cy-GB" w:eastAsia="en-GB"/>
        </w:rPr>
      </w:pPr>
      <w:r>
        <w:rPr>
          <w:rFonts w:ascii="Arial" w:eastAsia="Times New Roman" w:hAnsi="Arial" w:cs="Arial"/>
          <w:sz w:val="24"/>
          <w:szCs w:val="24"/>
          <w:lang w:val="cy-GB" w:eastAsia="en-GB"/>
        </w:rPr>
        <w:t>Mae’r achos hwn yn ddyfarniad ynghylch a oedd dyn</w:t>
      </w:r>
      <w:r w:rsidR="00171902" w:rsidRPr="003A3506">
        <w:rPr>
          <w:rFonts w:ascii="Arial" w:hAnsi="Arial" w:cs="Arial"/>
          <w:sz w:val="24"/>
          <w:szCs w:val="24"/>
          <w:lang w:val="cy-GB"/>
        </w:rPr>
        <w:t xml:space="preserve"> 29 </w:t>
      </w:r>
      <w:r>
        <w:rPr>
          <w:rFonts w:ascii="Arial" w:hAnsi="Arial" w:cs="Arial"/>
          <w:sz w:val="24"/>
          <w:szCs w:val="24"/>
          <w:lang w:val="cy-GB"/>
        </w:rPr>
        <w:t>mlwydd oed ag anableddau dysgu</w:t>
      </w:r>
      <w:r w:rsidR="00171902" w:rsidRPr="003A3506">
        <w:rPr>
          <w:rFonts w:ascii="Arial" w:hAnsi="Arial" w:cs="Arial"/>
          <w:sz w:val="24"/>
          <w:szCs w:val="24"/>
          <w:lang w:val="cy-GB"/>
        </w:rPr>
        <w:t xml:space="preserve">, KA, </w:t>
      </w:r>
      <w:r>
        <w:rPr>
          <w:rFonts w:ascii="Arial" w:hAnsi="Arial" w:cs="Arial"/>
          <w:sz w:val="24"/>
          <w:szCs w:val="24"/>
          <w:lang w:val="cy-GB"/>
        </w:rPr>
        <w:t>heb alluedd i wneud penderfyniadau ynghylch perthnasoedd rhywiol a phriodas</w:t>
      </w:r>
    </w:p>
    <w:p w14:paraId="5231B77B" w14:textId="77777777" w:rsidR="00171902" w:rsidRPr="003A3506" w:rsidRDefault="00171902" w:rsidP="001573F8">
      <w:pPr>
        <w:pStyle w:val="ListParagraph"/>
        <w:widowControl w:val="0"/>
        <w:numPr>
          <w:ilvl w:val="0"/>
          <w:numId w:val="17"/>
        </w:numPr>
        <w:tabs>
          <w:tab w:val="left" w:pos="980"/>
          <w:tab w:val="left" w:pos="981"/>
        </w:tabs>
        <w:autoSpaceDE w:val="0"/>
        <w:autoSpaceDN w:val="0"/>
        <w:contextualSpacing w:val="0"/>
        <w:jc w:val="both"/>
        <w:rPr>
          <w:rFonts w:ascii="Arial" w:eastAsia="Times New Roman" w:hAnsi="Arial" w:cs="Arial"/>
          <w:sz w:val="24"/>
          <w:szCs w:val="24"/>
          <w:lang w:val="cy-GB" w:eastAsia="en-GB"/>
        </w:rPr>
      </w:pPr>
      <w:r w:rsidRPr="003A3506">
        <w:rPr>
          <w:rFonts w:ascii="Arial" w:eastAsia="Times New Roman" w:hAnsi="Arial" w:cs="Arial"/>
          <w:sz w:val="24"/>
          <w:szCs w:val="24"/>
          <w:lang w:val="cy-GB" w:eastAsia="en-GB"/>
        </w:rPr>
        <w:t>Derbyshire CC v AC, EC &amp; LC [2014] EWCOP 38</w:t>
      </w:r>
    </w:p>
    <w:p w14:paraId="5858BD3B" w14:textId="0ED3B9E2" w:rsidR="00171902" w:rsidRPr="003A3506" w:rsidRDefault="00973C97" w:rsidP="001573F8">
      <w:pPr>
        <w:pStyle w:val="ListParagraph"/>
        <w:widowControl w:val="0"/>
        <w:tabs>
          <w:tab w:val="left" w:pos="980"/>
          <w:tab w:val="left" w:pos="981"/>
        </w:tabs>
        <w:autoSpaceDE w:val="0"/>
        <w:autoSpaceDN w:val="0"/>
        <w:ind w:left="980"/>
        <w:contextualSpacing w:val="0"/>
        <w:jc w:val="both"/>
        <w:rPr>
          <w:rFonts w:ascii="Arial" w:eastAsia="Times New Roman" w:hAnsi="Arial" w:cs="Arial"/>
          <w:sz w:val="24"/>
          <w:szCs w:val="24"/>
          <w:highlight w:val="yellow"/>
          <w:lang w:val="cy-GB" w:eastAsia="en-GB"/>
        </w:rPr>
      </w:pPr>
      <w:r>
        <w:rPr>
          <w:rFonts w:ascii="Arial" w:eastAsia="Times New Roman" w:hAnsi="Arial" w:cs="Arial"/>
          <w:sz w:val="24"/>
          <w:szCs w:val="24"/>
          <w:lang w:val="cy-GB" w:eastAsia="en-GB"/>
        </w:rPr>
        <w:t xml:space="preserve">Mae’r achos hwn yn </w:t>
      </w:r>
      <w:r w:rsidR="000E154B">
        <w:rPr>
          <w:rFonts w:ascii="Arial" w:eastAsia="Times New Roman" w:hAnsi="Arial" w:cs="Arial"/>
          <w:sz w:val="24"/>
          <w:szCs w:val="24"/>
          <w:lang w:val="cy-GB" w:eastAsia="en-GB"/>
        </w:rPr>
        <w:t>ymwneud ag unigolyn a oedd ag anabledd dysgu sylweddol a’i allu i gydsynio i gael perthynas rywiol â dyn a oedd wedi cael euogfarnau am ymosod a gwir niwed corfforol yn erbyn partner blaenorol</w:t>
      </w:r>
    </w:p>
    <w:p w14:paraId="5F605F37" w14:textId="77777777" w:rsidR="00C60536" w:rsidRPr="003A3506" w:rsidRDefault="00C60536" w:rsidP="001573F8">
      <w:pPr>
        <w:pStyle w:val="BodyText"/>
        <w:ind w:left="709" w:right="1295" w:hanging="709"/>
        <w:jc w:val="both"/>
        <w:rPr>
          <w:rFonts w:cs="Arial"/>
          <w:lang w:val="cy-GB"/>
        </w:rPr>
      </w:pPr>
    </w:p>
    <w:p w14:paraId="0F31B892" w14:textId="77777777" w:rsidR="00D81F81" w:rsidRPr="003A3506" w:rsidRDefault="00D81F81" w:rsidP="001573F8">
      <w:pPr>
        <w:pStyle w:val="BodyText"/>
        <w:ind w:left="709" w:right="1295" w:hanging="709"/>
        <w:jc w:val="both"/>
        <w:rPr>
          <w:rFonts w:cs="Arial"/>
          <w:lang w:val="cy-GB"/>
        </w:rPr>
      </w:pPr>
    </w:p>
    <w:p w14:paraId="0182689F" w14:textId="7E571688" w:rsidR="00B553D6" w:rsidRPr="003A3506" w:rsidRDefault="00C60536" w:rsidP="00D81F81">
      <w:pPr>
        <w:pStyle w:val="BodyText"/>
        <w:ind w:left="709" w:right="-46" w:hanging="709"/>
        <w:jc w:val="both"/>
        <w:rPr>
          <w:rFonts w:cs="Arial"/>
          <w:lang w:val="cy-GB"/>
        </w:rPr>
      </w:pPr>
      <w:r w:rsidRPr="003A3506">
        <w:rPr>
          <w:rFonts w:cs="Arial"/>
          <w:lang w:val="cy-GB"/>
        </w:rPr>
        <w:t>3</w:t>
      </w:r>
      <w:r w:rsidR="00AD4F9B" w:rsidRPr="003A3506">
        <w:rPr>
          <w:rFonts w:cs="Arial"/>
          <w:lang w:val="cy-GB"/>
        </w:rPr>
        <w:t>4</w:t>
      </w:r>
      <w:r w:rsidRPr="003A3506">
        <w:rPr>
          <w:rFonts w:cs="Arial"/>
          <w:lang w:val="cy-GB"/>
        </w:rPr>
        <w:t>.</w:t>
      </w:r>
      <w:r w:rsidR="00AD4F9B" w:rsidRPr="003A3506">
        <w:rPr>
          <w:rFonts w:cs="Arial"/>
          <w:lang w:val="cy-GB"/>
        </w:rPr>
        <w:t>5</w:t>
      </w:r>
      <w:r w:rsidRPr="003A3506">
        <w:rPr>
          <w:rFonts w:cs="Arial"/>
          <w:lang w:val="cy-GB"/>
        </w:rPr>
        <w:t>.</w:t>
      </w:r>
      <w:r w:rsidRPr="003A3506">
        <w:rPr>
          <w:rFonts w:cs="Arial"/>
          <w:lang w:val="cy-GB"/>
        </w:rPr>
        <w:tab/>
      </w:r>
      <w:r w:rsidR="000E154B">
        <w:rPr>
          <w:rFonts w:cs="Arial"/>
          <w:lang w:val="cy-GB"/>
        </w:rPr>
        <w:t>Lle mae angen, dylech hefyd asesu galluedd yr unigolyn</w:t>
      </w:r>
      <w:r w:rsidR="00F336D8" w:rsidRPr="003A3506">
        <w:rPr>
          <w:rFonts w:cs="Arial"/>
          <w:lang w:val="cy-GB"/>
        </w:rPr>
        <w:t xml:space="preserve"> </w:t>
      </w:r>
      <w:r w:rsidR="007B729E" w:rsidRPr="003A3506">
        <w:rPr>
          <w:rFonts w:cs="Arial"/>
          <w:lang w:val="cy-GB"/>
        </w:rPr>
        <w:t>(</w:t>
      </w:r>
      <w:r w:rsidR="000E154B">
        <w:rPr>
          <w:rFonts w:cs="Arial"/>
          <w:lang w:val="cy-GB"/>
        </w:rPr>
        <w:t>gweler Atodiad</w:t>
      </w:r>
      <w:r w:rsidR="007B729E" w:rsidRPr="003A3506">
        <w:rPr>
          <w:rFonts w:cs="Arial"/>
          <w:lang w:val="cy-GB"/>
        </w:rPr>
        <w:t xml:space="preserve"> 1</w:t>
      </w:r>
      <w:r w:rsidR="00F336D8" w:rsidRPr="003A3506">
        <w:rPr>
          <w:rFonts w:cs="Arial"/>
          <w:lang w:val="cy-GB"/>
        </w:rPr>
        <w:t>)</w:t>
      </w:r>
      <w:r w:rsidR="00B553D6" w:rsidRPr="003A3506">
        <w:rPr>
          <w:rFonts w:cs="Arial"/>
          <w:lang w:val="cy-GB"/>
        </w:rPr>
        <w:t xml:space="preserve"> </w:t>
      </w:r>
      <w:r w:rsidR="000E154B">
        <w:rPr>
          <w:rFonts w:cs="Arial"/>
          <w:lang w:val="cy-GB"/>
        </w:rPr>
        <w:t>mewn perthynas â’i ddealltwriaeth o unrhyw risgiau y gallai eu hwynebu, er enghraifft, risgiau wrth gwrdd â rhywun y mae wedi cwrdd ag ef ar-lein neu’r risgiau o rannu llun rhywiol neu lun noeth ohono’i hun â rhywun ar-lein</w:t>
      </w:r>
      <w:r w:rsidR="00B553D6" w:rsidRPr="003A3506">
        <w:rPr>
          <w:rFonts w:cs="Arial"/>
          <w:lang w:val="cy-GB"/>
        </w:rPr>
        <w:t>.</w:t>
      </w:r>
    </w:p>
    <w:p w14:paraId="02F45C5B" w14:textId="77777777" w:rsidR="00B553D6" w:rsidRPr="003A3506" w:rsidRDefault="00B553D6" w:rsidP="001573F8">
      <w:pPr>
        <w:pStyle w:val="BodyText"/>
        <w:ind w:left="0"/>
        <w:jc w:val="both"/>
        <w:rPr>
          <w:rFonts w:cs="Arial"/>
          <w:lang w:val="cy-GB"/>
        </w:rPr>
      </w:pPr>
    </w:p>
    <w:p w14:paraId="7387B233" w14:textId="4B09F82D" w:rsidR="00B553D6" w:rsidRPr="003A3506" w:rsidRDefault="00465997" w:rsidP="001573F8">
      <w:pPr>
        <w:pStyle w:val="Heading2"/>
        <w:numPr>
          <w:ilvl w:val="0"/>
          <w:numId w:val="27"/>
        </w:numPr>
        <w:tabs>
          <w:tab w:val="left" w:pos="851"/>
        </w:tabs>
        <w:spacing w:before="0"/>
        <w:ind w:hanging="744"/>
        <w:jc w:val="both"/>
        <w:rPr>
          <w:rFonts w:ascii="Arial" w:hAnsi="Arial" w:cs="Arial"/>
          <w:b/>
          <w:color w:val="auto"/>
          <w:sz w:val="24"/>
          <w:szCs w:val="24"/>
          <w:u w:val="single"/>
          <w:lang w:val="cy-GB"/>
        </w:rPr>
      </w:pPr>
      <w:r>
        <w:rPr>
          <w:rFonts w:ascii="Arial" w:hAnsi="Arial" w:cs="Arial"/>
          <w:b/>
          <w:color w:val="auto"/>
          <w:sz w:val="24"/>
          <w:szCs w:val="24"/>
          <w:u w:val="single"/>
          <w:lang w:val="cy-GB"/>
        </w:rPr>
        <w:lastRenderedPageBreak/>
        <w:t>Galluedd</w:t>
      </w:r>
    </w:p>
    <w:p w14:paraId="37CC3B22" w14:textId="77777777" w:rsidR="00060B1C" w:rsidRPr="003A3506" w:rsidRDefault="00060B1C" w:rsidP="00060B1C">
      <w:pPr>
        <w:rPr>
          <w:lang w:val="cy-GB"/>
        </w:rPr>
      </w:pPr>
    </w:p>
    <w:p w14:paraId="31056863" w14:textId="4A08FC87" w:rsidR="00060B1C" w:rsidRPr="003A3506" w:rsidRDefault="00C207D4" w:rsidP="00000140">
      <w:pPr>
        <w:pStyle w:val="ListParagraph"/>
        <w:autoSpaceDE w:val="0"/>
        <w:autoSpaceDN w:val="0"/>
        <w:adjustRightInd w:val="0"/>
        <w:ind w:hanging="720"/>
        <w:jc w:val="both"/>
        <w:rPr>
          <w:rFonts w:ascii="Arial" w:hAnsi="Arial" w:cs="Arial"/>
          <w:sz w:val="24"/>
          <w:szCs w:val="24"/>
          <w:lang w:val="cy-GB"/>
        </w:rPr>
      </w:pPr>
      <w:r w:rsidRPr="003A3506">
        <w:rPr>
          <w:rFonts w:ascii="Arial" w:hAnsi="Arial" w:cs="Arial"/>
          <w:sz w:val="24"/>
          <w:szCs w:val="24"/>
          <w:lang w:val="cy-GB"/>
        </w:rPr>
        <w:t>35.1</w:t>
      </w:r>
      <w:r w:rsidR="00000140" w:rsidRPr="003A3506">
        <w:rPr>
          <w:rFonts w:ascii="Arial" w:hAnsi="Arial" w:cs="Arial"/>
          <w:sz w:val="24"/>
          <w:szCs w:val="24"/>
          <w:lang w:val="cy-GB"/>
        </w:rPr>
        <w:t>.</w:t>
      </w:r>
      <w:r w:rsidRPr="003A3506">
        <w:rPr>
          <w:rFonts w:ascii="Arial" w:hAnsi="Arial" w:cs="Arial"/>
          <w:sz w:val="24"/>
          <w:szCs w:val="24"/>
          <w:lang w:val="cy-GB"/>
        </w:rPr>
        <w:t xml:space="preserve"> </w:t>
      </w:r>
      <w:r w:rsidR="00000140" w:rsidRPr="003A3506">
        <w:rPr>
          <w:rFonts w:ascii="Arial" w:hAnsi="Arial" w:cs="Arial"/>
          <w:sz w:val="24"/>
          <w:szCs w:val="24"/>
          <w:lang w:val="cy-GB"/>
        </w:rPr>
        <w:tab/>
      </w:r>
      <w:r w:rsidR="00465997">
        <w:rPr>
          <w:rFonts w:ascii="Arial" w:hAnsi="Arial" w:cs="Arial"/>
          <w:sz w:val="24"/>
          <w:szCs w:val="24"/>
          <w:lang w:val="cy-GB"/>
        </w:rPr>
        <w:t>Mae Deddf Galluedd Meddyliol</w:t>
      </w:r>
      <w:r w:rsidR="00060B1C" w:rsidRPr="003A3506">
        <w:rPr>
          <w:rFonts w:ascii="Arial" w:hAnsi="Arial" w:cs="Arial"/>
          <w:sz w:val="24"/>
          <w:szCs w:val="24"/>
          <w:lang w:val="cy-GB"/>
        </w:rPr>
        <w:t xml:space="preserve"> 2005 </w:t>
      </w:r>
      <w:r w:rsidR="00465997">
        <w:rPr>
          <w:rFonts w:ascii="Arial" w:hAnsi="Arial" w:cs="Arial"/>
          <w:sz w:val="24"/>
          <w:szCs w:val="24"/>
          <w:lang w:val="cy-GB"/>
        </w:rPr>
        <w:t>yn gymwys i unrhyw un sy’n</w:t>
      </w:r>
      <w:r w:rsidR="00060B1C" w:rsidRPr="003A3506">
        <w:rPr>
          <w:rFonts w:ascii="Arial" w:hAnsi="Arial" w:cs="Arial"/>
          <w:sz w:val="24"/>
          <w:szCs w:val="24"/>
          <w:lang w:val="cy-GB"/>
        </w:rPr>
        <w:t xml:space="preserve"> 16 </w:t>
      </w:r>
      <w:r w:rsidR="00465997">
        <w:rPr>
          <w:rFonts w:ascii="Arial" w:hAnsi="Arial" w:cs="Arial"/>
          <w:sz w:val="24"/>
          <w:szCs w:val="24"/>
          <w:lang w:val="cy-GB"/>
        </w:rPr>
        <w:t>mlwydd oed neu’n h</w:t>
      </w:r>
      <w:r w:rsidR="002F5350" w:rsidRPr="002F5350">
        <w:rPr>
          <w:rFonts w:ascii="Arial" w:hAnsi="Arial" w:cs="Arial"/>
          <w:sz w:val="24"/>
          <w:szCs w:val="24"/>
          <w:lang w:val="cy-GB"/>
        </w:rPr>
        <w:t>ŷ</w:t>
      </w:r>
      <w:r w:rsidR="00465997">
        <w:rPr>
          <w:rFonts w:ascii="Arial" w:hAnsi="Arial" w:cs="Arial"/>
          <w:sz w:val="24"/>
          <w:szCs w:val="24"/>
          <w:lang w:val="cy-GB"/>
        </w:rPr>
        <w:t>n</w:t>
      </w:r>
      <w:r w:rsidR="00060B1C" w:rsidRPr="003A3506">
        <w:rPr>
          <w:rFonts w:ascii="Arial" w:hAnsi="Arial" w:cs="Arial"/>
          <w:sz w:val="24"/>
          <w:szCs w:val="24"/>
          <w:lang w:val="cy-GB"/>
        </w:rPr>
        <w:t xml:space="preserve">. </w:t>
      </w:r>
      <w:r w:rsidR="00414382">
        <w:rPr>
          <w:rFonts w:ascii="Arial" w:hAnsi="Arial" w:cs="Arial"/>
          <w:sz w:val="24"/>
          <w:szCs w:val="24"/>
          <w:lang w:val="cy-GB"/>
        </w:rPr>
        <w:t xml:space="preserve">Mae’r </w:t>
      </w:r>
      <w:r w:rsidR="00E477FB">
        <w:rPr>
          <w:rFonts w:ascii="Arial" w:hAnsi="Arial" w:cs="Arial"/>
          <w:sz w:val="24"/>
          <w:szCs w:val="24"/>
          <w:lang w:val="cy-GB"/>
        </w:rPr>
        <w:t>Ddeddf Galluedd Meddyliol yn darparu fframwaith cyfreithiol ar gyfer gweithredu a phenderfynu ar ran unigolion sydd heb alluedd meddyliol i wneud penderfyniadau penodol drostynt eu hunain</w:t>
      </w:r>
      <w:r w:rsidR="00060B1C" w:rsidRPr="003A3506">
        <w:rPr>
          <w:rFonts w:ascii="Arial" w:hAnsi="Arial" w:cs="Arial"/>
          <w:sz w:val="24"/>
          <w:szCs w:val="24"/>
          <w:lang w:val="cy-GB"/>
        </w:rPr>
        <w:t xml:space="preserve">. </w:t>
      </w:r>
      <w:r w:rsidR="00E477FB">
        <w:rPr>
          <w:rFonts w:ascii="Arial" w:hAnsi="Arial" w:cs="Arial"/>
          <w:sz w:val="24"/>
          <w:szCs w:val="24"/>
          <w:lang w:val="cy-GB"/>
        </w:rPr>
        <w:t>Mae’r Cod Ymarfer yn darpar</w:t>
      </w:r>
      <w:r w:rsidR="00F3638C">
        <w:rPr>
          <w:rFonts w:ascii="Arial" w:hAnsi="Arial" w:cs="Arial"/>
          <w:sz w:val="24"/>
          <w:szCs w:val="24"/>
          <w:lang w:val="cy-GB"/>
        </w:rPr>
        <w:t>u</w:t>
      </w:r>
      <w:r w:rsidR="00E477FB">
        <w:rPr>
          <w:rFonts w:ascii="Arial" w:hAnsi="Arial" w:cs="Arial"/>
          <w:sz w:val="24"/>
          <w:szCs w:val="24"/>
          <w:lang w:val="cy-GB"/>
        </w:rPr>
        <w:t xml:space="preserve"> arweiniad i unrhyw un sy’n gweithio gydag oedolion, a/neu’n gofalu amdanynt, a all fod heb alluedd i wneud penderfyniadau penodol</w:t>
      </w:r>
      <w:r w:rsidR="00060B1C" w:rsidRPr="003A3506">
        <w:rPr>
          <w:rFonts w:ascii="Arial" w:hAnsi="Arial" w:cs="Arial"/>
          <w:sz w:val="24"/>
          <w:szCs w:val="24"/>
          <w:lang w:val="cy-GB"/>
        </w:rPr>
        <w:t xml:space="preserve">.  </w:t>
      </w:r>
    </w:p>
    <w:p w14:paraId="37825A0F" w14:textId="77777777" w:rsidR="00060B1C" w:rsidRPr="003A3506" w:rsidRDefault="00000000" w:rsidP="00021671">
      <w:pPr>
        <w:ind w:left="720" w:hanging="11"/>
        <w:rPr>
          <w:lang w:val="cy-GB"/>
        </w:rPr>
      </w:pPr>
      <w:hyperlink r:id="rId19" w:anchor=":~:text=The%20Mental%20Capacity%20Act%202005%20(%20MCA%20)%20says%20certain%20people%20must,by%20the%20Court%20of%20Protection" w:history="1">
        <w:r w:rsidR="00060B1C" w:rsidRPr="003A3506">
          <w:rPr>
            <w:rStyle w:val="Hyperlink"/>
            <w:rFonts w:ascii="Arial" w:hAnsi="Arial" w:cs="Arial"/>
            <w:sz w:val="24"/>
            <w:szCs w:val="24"/>
            <w:lang w:val="cy-GB"/>
          </w:rPr>
          <w:t>https://www.gov.uk/government/publications/mental-capacity-act-code-of-practice#:~:text=The%20Mental%20Capacity%20Act%202005%20(%20MCA%20)%20says%20certain%20people%20must,by%20the%20Court%20of%20Protection</w:t>
        </w:r>
      </w:hyperlink>
    </w:p>
    <w:p w14:paraId="1EC5BEDA" w14:textId="77777777" w:rsidR="00C60536" w:rsidRPr="003A3506" w:rsidRDefault="00C60536" w:rsidP="001573F8">
      <w:pPr>
        <w:jc w:val="both"/>
        <w:rPr>
          <w:rFonts w:ascii="Arial" w:hAnsi="Arial" w:cs="Arial"/>
          <w:sz w:val="24"/>
          <w:szCs w:val="24"/>
          <w:lang w:val="cy-GB"/>
        </w:rPr>
      </w:pPr>
    </w:p>
    <w:p w14:paraId="23377D06" w14:textId="1518C324" w:rsidR="00B553D6" w:rsidRPr="003A3506" w:rsidRDefault="00E477FB" w:rsidP="00000140">
      <w:pPr>
        <w:pStyle w:val="BodyText"/>
        <w:numPr>
          <w:ilvl w:val="1"/>
          <w:numId w:val="28"/>
        </w:numPr>
        <w:ind w:left="709"/>
        <w:jc w:val="both"/>
        <w:rPr>
          <w:rFonts w:cs="Arial"/>
          <w:lang w:val="cy-GB"/>
        </w:rPr>
      </w:pPr>
      <w:r>
        <w:rPr>
          <w:rFonts w:cs="Arial"/>
          <w:lang w:val="cy-GB"/>
        </w:rPr>
        <w:t>Wrth asesu’r galluedd sydd gan rywun i wneud penderfyniad drosto’i hun, dylid defnyddio’r prawf galluedd dau gam</w:t>
      </w:r>
      <w:r w:rsidR="00B553D6" w:rsidRPr="003A3506">
        <w:rPr>
          <w:rFonts w:cs="Arial"/>
          <w:lang w:val="cy-GB"/>
        </w:rPr>
        <w:t>.</w:t>
      </w:r>
    </w:p>
    <w:p w14:paraId="22C42221" w14:textId="77777777" w:rsidR="00C60536" w:rsidRPr="003A3506" w:rsidRDefault="00C60536" w:rsidP="001573F8">
      <w:pPr>
        <w:pStyle w:val="BodyText"/>
        <w:ind w:left="0"/>
        <w:jc w:val="both"/>
        <w:rPr>
          <w:rFonts w:cs="Arial"/>
          <w:lang w:val="cy-GB"/>
        </w:rPr>
      </w:pPr>
    </w:p>
    <w:p w14:paraId="595E0263" w14:textId="1DF59518" w:rsidR="00B553D6" w:rsidRPr="003A3506" w:rsidRDefault="00E477FB" w:rsidP="00000140">
      <w:pPr>
        <w:pStyle w:val="BodyText"/>
        <w:numPr>
          <w:ilvl w:val="1"/>
          <w:numId w:val="28"/>
        </w:numPr>
        <w:ind w:left="709" w:hanging="709"/>
        <w:jc w:val="both"/>
        <w:rPr>
          <w:rFonts w:cs="Arial"/>
          <w:lang w:val="cy-GB"/>
        </w:rPr>
      </w:pPr>
      <w:r>
        <w:rPr>
          <w:rFonts w:cs="Arial"/>
          <w:lang w:val="cy-GB"/>
        </w:rPr>
        <w:t>A oes nam neu amhariad yng ngweithrediad meddwl neu ymennydd yr unigolyn, neu a oes rhyw fath o amhariad yn effeithio ar y ffordd y mae ei feddwl neu ymennydd yn gweithio</w:t>
      </w:r>
      <w:r w:rsidR="00B553D6" w:rsidRPr="003A3506">
        <w:rPr>
          <w:rFonts w:cs="Arial"/>
          <w:lang w:val="cy-GB"/>
        </w:rPr>
        <w:t>? (</w:t>
      </w:r>
      <w:r>
        <w:rPr>
          <w:rFonts w:cs="Arial"/>
          <w:lang w:val="cy-GB"/>
        </w:rPr>
        <w:t>Nid oes gwahaniaeth pa un a yw’r nam neu amhariad yn un parhaol neu dros dro</w:t>
      </w:r>
      <w:r w:rsidR="00B553D6" w:rsidRPr="003A3506">
        <w:rPr>
          <w:rFonts w:cs="Arial"/>
          <w:lang w:val="cy-GB"/>
        </w:rPr>
        <w:t>.)</w:t>
      </w:r>
    </w:p>
    <w:p w14:paraId="068E64DD" w14:textId="77777777" w:rsidR="00B553D6" w:rsidRPr="003A3506" w:rsidRDefault="00B553D6" w:rsidP="001573F8">
      <w:pPr>
        <w:pStyle w:val="BodyText"/>
        <w:ind w:left="0"/>
        <w:jc w:val="both"/>
        <w:rPr>
          <w:rFonts w:cs="Arial"/>
          <w:lang w:val="cy-GB"/>
        </w:rPr>
      </w:pPr>
    </w:p>
    <w:p w14:paraId="1FC01E0C" w14:textId="5A5289FC" w:rsidR="006A2E66" w:rsidRPr="003A3506" w:rsidRDefault="00E477FB" w:rsidP="00000140">
      <w:pPr>
        <w:pStyle w:val="BodyText"/>
        <w:numPr>
          <w:ilvl w:val="1"/>
          <w:numId w:val="28"/>
        </w:numPr>
        <w:ind w:left="709" w:hanging="709"/>
        <w:jc w:val="both"/>
        <w:rPr>
          <w:rFonts w:cs="Arial"/>
          <w:lang w:val="cy-GB"/>
        </w:rPr>
      </w:pPr>
      <w:r>
        <w:rPr>
          <w:rFonts w:cs="Arial"/>
          <w:lang w:val="cy-GB"/>
        </w:rPr>
        <w:t>Os oes, a yw’r unigolyn heb allu i wneud y penderfyniad dan sylw ar yr amser y mae angen ei wne</w:t>
      </w:r>
      <w:r w:rsidR="00810156">
        <w:rPr>
          <w:rFonts w:cs="Arial"/>
          <w:lang w:val="cy-GB"/>
        </w:rPr>
        <w:t>u</w:t>
      </w:r>
      <w:r>
        <w:rPr>
          <w:rFonts w:cs="Arial"/>
          <w:lang w:val="cy-GB"/>
        </w:rPr>
        <w:t>d oherwydd y nam neu amhariad yng ngweithrediad y meddwl neu’r ymennydd</w:t>
      </w:r>
      <w:r w:rsidR="00B553D6" w:rsidRPr="003A3506">
        <w:rPr>
          <w:rFonts w:cs="Arial"/>
          <w:lang w:val="cy-GB"/>
        </w:rPr>
        <w:t>?</w:t>
      </w:r>
      <w:r w:rsidR="006A2E66" w:rsidRPr="003A3506">
        <w:rPr>
          <w:rFonts w:cs="Arial"/>
          <w:lang w:val="cy-GB"/>
        </w:rPr>
        <w:t xml:space="preserve"> – </w:t>
      </w:r>
      <w:r>
        <w:rPr>
          <w:rFonts w:cs="Arial"/>
          <w:lang w:val="cy-GB"/>
        </w:rPr>
        <w:t xml:space="preserve">Y prawf dau gam yw’r un hen ac mae angen ei ddiweddaru </w:t>
      </w:r>
      <w:r w:rsidR="007F0E68">
        <w:rPr>
          <w:rFonts w:cs="Arial"/>
          <w:lang w:val="cy-GB"/>
        </w:rPr>
        <w:t>i’r un newydd</w:t>
      </w:r>
      <w:r w:rsidR="006A2E66" w:rsidRPr="003A3506">
        <w:rPr>
          <w:rFonts w:cs="Arial"/>
          <w:lang w:val="cy-GB"/>
        </w:rPr>
        <w:t xml:space="preserve">. </w:t>
      </w:r>
      <w:r w:rsidR="007F0E68">
        <w:rPr>
          <w:rFonts w:cs="Arial"/>
          <w:lang w:val="cy-GB"/>
        </w:rPr>
        <w:t>Cadarnhawyd hyn gan yr Arglwydd</w:t>
      </w:r>
      <w:r w:rsidR="006A2E66" w:rsidRPr="003A3506">
        <w:rPr>
          <w:rFonts w:cs="Arial"/>
          <w:lang w:val="cy-GB"/>
        </w:rPr>
        <w:t xml:space="preserve"> Stephens </w:t>
      </w:r>
      <w:r w:rsidR="007F0E68">
        <w:rPr>
          <w:rFonts w:cs="Arial"/>
          <w:lang w:val="cy-GB"/>
        </w:rPr>
        <w:t>yn achos</w:t>
      </w:r>
      <w:r w:rsidR="006A2E66" w:rsidRPr="003A3506">
        <w:rPr>
          <w:rFonts w:cs="Arial"/>
          <w:lang w:val="cy-GB"/>
        </w:rPr>
        <w:t xml:space="preserve"> A local authority v JB &amp; another ]2021] UKSC 52. </w:t>
      </w:r>
    </w:p>
    <w:p w14:paraId="284D68D6" w14:textId="77777777" w:rsidR="00AB262F" w:rsidRPr="003A3506" w:rsidRDefault="00AB262F" w:rsidP="00AB262F">
      <w:pPr>
        <w:pStyle w:val="ListParagraph"/>
        <w:rPr>
          <w:rFonts w:cs="Arial"/>
          <w:lang w:val="cy-GB"/>
        </w:rPr>
      </w:pPr>
    </w:p>
    <w:p w14:paraId="3CBB8F3E" w14:textId="77777777" w:rsidR="00AB262F" w:rsidRPr="003A3506" w:rsidRDefault="00000000" w:rsidP="00AB262F">
      <w:pPr>
        <w:pStyle w:val="BodyText"/>
        <w:ind w:left="0" w:firstLine="709"/>
        <w:jc w:val="both"/>
        <w:rPr>
          <w:rFonts w:cs="Arial"/>
          <w:lang w:val="cy-GB"/>
        </w:rPr>
      </w:pPr>
      <w:hyperlink r:id="rId20" w:history="1">
        <w:r w:rsidR="00AB262F" w:rsidRPr="003A3506">
          <w:rPr>
            <w:rStyle w:val="Hyperlink"/>
            <w:rFonts w:cs="Arial"/>
            <w:lang w:val="cy-GB"/>
          </w:rPr>
          <w:t>https://www.supremecourt.uk/cases/docs/uksc-2020-0133-judgment.pdf</w:t>
        </w:r>
      </w:hyperlink>
      <w:r w:rsidR="00AB262F" w:rsidRPr="003A3506">
        <w:rPr>
          <w:rFonts w:cs="Arial"/>
          <w:lang w:val="cy-GB"/>
        </w:rPr>
        <w:t xml:space="preserve"> </w:t>
      </w:r>
    </w:p>
    <w:p w14:paraId="02730B87" w14:textId="77777777" w:rsidR="00060B1C" w:rsidRPr="003A3506" w:rsidRDefault="00060B1C" w:rsidP="00060B1C">
      <w:pPr>
        <w:pStyle w:val="ListParagraph"/>
        <w:rPr>
          <w:rFonts w:cs="Arial"/>
          <w:lang w:val="cy-GB"/>
        </w:rPr>
      </w:pPr>
    </w:p>
    <w:p w14:paraId="128DF0E5" w14:textId="56674BA3" w:rsidR="00060B1C" w:rsidRPr="003A3506" w:rsidRDefault="00060B1C" w:rsidP="00060B1C">
      <w:pPr>
        <w:pStyle w:val="BodyText"/>
        <w:ind w:left="744"/>
        <w:jc w:val="both"/>
        <w:rPr>
          <w:rFonts w:cs="Arial"/>
          <w:lang w:val="cy-GB"/>
        </w:rPr>
      </w:pPr>
      <w:r w:rsidRPr="003A3506">
        <w:rPr>
          <w:rFonts w:cs="Arial"/>
          <w:lang w:val="cy-GB"/>
        </w:rPr>
        <w:t xml:space="preserve">(1) </w:t>
      </w:r>
      <w:r w:rsidR="007F0E68">
        <w:rPr>
          <w:rFonts w:cs="Arial"/>
          <w:lang w:val="cy-GB"/>
        </w:rPr>
        <w:t>A yw’r unigolyn yn gallu gwneud penderfyniad</w:t>
      </w:r>
      <w:r w:rsidRPr="003A3506">
        <w:rPr>
          <w:rFonts w:cs="Arial"/>
          <w:lang w:val="cy-GB"/>
        </w:rPr>
        <w:t xml:space="preserve">? </w:t>
      </w:r>
      <w:r w:rsidR="007F0E68">
        <w:rPr>
          <w:rFonts w:cs="Arial"/>
          <w:lang w:val="cy-GB"/>
        </w:rPr>
        <w:t>Os nad yw</w:t>
      </w:r>
      <w:r w:rsidRPr="003A3506">
        <w:rPr>
          <w:rFonts w:cs="Arial"/>
          <w:lang w:val="cy-GB"/>
        </w:rPr>
        <w:t>:</w:t>
      </w:r>
    </w:p>
    <w:p w14:paraId="6A5F332B" w14:textId="243495E9" w:rsidR="00060B1C" w:rsidRPr="003A3506" w:rsidRDefault="00060B1C" w:rsidP="00060B1C">
      <w:pPr>
        <w:pStyle w:val="BodyText"/>
        <w:ind w:left="744"/>
        <w:jc w:val="both"/>
        <w:rPr>
          <w:rFonts w:cs="Arial"/>
          <w:lang w:val="cy-GB"/>
        </w:rPr>
      </w:pPr>
      <w:r w:rsidRPr="003A3506">
        <w:rPr>
          <w:rFonts w:cs="Arial"/>
          <w:lang w:val="cy-GB"/>
        </w:rPr>
        <w:t xml:space="preserve">(2) </w:t>
      </w:r>
      <w:r w:rsidR="007F0E68">
        <w:rPr>
          <w:rFonts w:cs="Arial"/>
          <w:lang w:val="cy-GB"/>
        </w:rPr>
        <w:t>A oes nam neu amhariad yng ngweithrediad meddwl neu ymennydd yr unigolyn ac a yw anallu’r unigolyn i wneud y penderfyniad yn ganlyniad i’r nam neu amhariad a nodwyd</w:t>
      </w:r>
      <w:r w:rsidRPr="003A3506">
        <w:rPr>
          <w:rFonts w:cs="Arial"/>
          <w:lang w:val="cy-GB"/>
        </w:rPr>
        <w:t>?</w:t>
      </w:r>
    </w:p>
    <w:p w14:paraId="613AEF61" w14:textId="77777777" w:rsidR="00B553D6" w:rsidRPr="003A3506" w:rsidRDefault="00B553D6" w:rsidP="001573F8">
      <w:pPr>
        <w:pStyle w:val="BodyText"/>
        <w:ind w:left="0"/>
        <w:jc w:val="both"/>
        <w:rPr>
          <w:rFonts w:cs="Arial"/>
          <w:lang w:val="cy-GB"/>
        </w:rPr>
      </w:pPr>
    </w:p>
    <w:p w14:paraId="2CFE589F" w14:textId="38E79100" w:rsidR="00B553D6" w:rsidRPr="003A3506" w:rsidRDefault="007F0E68" w:rsidP="00AB262F">
      <w:pPr>
        <w:pStyle w:val="BodyText"/>
        <w:numPr>
          <w:ilvl w:val="1"/>
          <w:numId w:val="28"/>
        </w:numPr>
        <w:jc w:val="both"/>
        <w:rPr>
          <w:rFonts w:cs="Arial"/>
          <w:lang w:val="cy-GB"/>
        </w:rPr>
      </w:pPr>
      <w:r>
        <w:rPr>
          <w:rFonts w:cs="Arial"/>
          <w:lang w:val="cy-GB"/>
        </w:rPr>
        <w:t>Mae Deddf Galluedd Meddyliol</w:t>
      </w:r>
      <w:r w:rsidR="00B553D6" w:rsidRPr="003A3506">
        <w:rPr>
          <w:rFonts w:cs="Arial"/>
          <w:lang w:val="cy-GB"/>
        </w:rPr>
        <w:t xml:space="preserve"> 2005 </w:t>
      </w:r>
      <w:r w:rsidR="00D905CF">
        <w:rPr>
          <w:rFonts w:cs="Arial"/>
          <w:lang w:val="cy-GB"/>
        </w:rPr>
        <w:t>yn pennu dull statudol ar gyfer asesu a yw’r person heb alluedd i wneud penderfyniad penodol ar amser penodol</w:t>
      </w:r>
      <w:r w:rsidR="00B553D6" w:rsidRPr="003A3506">
        <w:rPr>
          <w:rFonts w:cs="Arial"/>
          <w:lang w:val="cy-GB"/>
        </w:rPr>
        <w:t xml:space="preserve">. </w:t>
      </w:r>
      <w:r w:rsidR="00D905CF">
        <w:rPr>
          <w:rFonts w:cs="Arial"/>
          <w:lang w:val="cy-GB"/>
        </w:rPr>
        <w:t>Y prawf yw a oes gallu gan yr unigolyn i wneud y canlynol</w:t>
      </w:r>
      <w:r w:rsidR="00B553D6" w:rsidRPr="003A3506">
        <w:rPr>
          <w:rFonts w:cs="Arial"/>
          <w:lang w:val="cy-GB"/>
        </w:rPr>
        <w:t>:</w:t>
      </w:r>
    </w:p>
    <w:p w14:paraId="349A9352" w14:textId="77777777" w:rsidR="007E7A34" w:rsidRPr="003A3506" w:rsidRDefault="007E7A34" w:rsidP="001573F8">
      <w:pPr>
        <w:pStyle w:val="BodyText"/>
        <w:ind w:left="0"/>
        <w:jc w:val="both"/>
        <w:rPr>
          <w:rFonts w:cs="Arial"/>
          <w:lang w:val="cy-GB"/>
        </w:rPr>
      </w:pPr>
    </w:p>
    <w:p w14:paraId="2912762D" w14:textId="7BE89271" w:rsidR="00B553D6" w:rsidRPr="003A3506" w:rsidRDefault="00B553D6" w:rsidP="001573F8">
      <w:pPr>
        <w:pStyle w:val="BodyText"/>
        <w:tabs>
          <w:tab w:val="left" w:pos="1276"/>
        </w:tabs>
        <w:ind w:left="1276" w:hanging="567"/>
        <w:jc w:val="both"/>
        <w:rPr>
          <w:rFonts w:cs="Arial"/>
          <w:lang w:val="cy-GB"/>
        </w:rPr>
      </w:pPr>
      <w:r w:rsidRPr="003A3506">
        <w:rPr>
          <w:rFonts w:cs="Arial"/>
          <w:lang w:val="cy-GB"/>
        </w:rPr>
        <w:t>•</w:t>
      </w:r>
      <w:r w:rsidRPr="003A3506">
        <w:rPr>
          <w:rFonts w:cs="Arial"/>
          <w:lang w:val="cy-GB"/>
        </w:rPr>
        <w:tab/>
      </w:r>
      <w:r w:rsidR="00D905CF">
        <w:rPr>
          <w:rFonts w:cs="Arial"/>
          <w:lang w:val="cy-GB"/>
        </w:rPr>
        <w:t>Deall y wybodaeth sy’n berthnasol i’r penderfyniad</w:t>
      </w:r>
    </w:p>
    <w:p w14:paraId="444C5777" w14:textId="2DDA57F1" w:rsidR="00B553D6" w:rsidRPr="003A3506" w:rsidRDefault="00B553D6" w:rsidP="001573F8">
      <w:pPr>
        <w:pStyle w:val="BodyText"/>
        <w:tabs>
          <w:tab w:val="left" w:pos="1276"/>
        </w:tabs>
        <w:ind w:left="1276" w:hanging="567"/>
        <w:jc w:val="both"/>
        <w:rPr>
          <w:rFonts w:cs="Arial"/>
          <w:lang w:val="cy-GB"/>
        </w:rPr>
      </w:pPr>
      <w:r w:rsidRPr="003A3506">
        <w:rPr>
          <w:rFonts w:cs="Arial"/>
          <w:lang w:val="cy-GB"/>
        </w:rPr>
        <w:t>•</w:t>
      </w:r>
      <w:r w:rsidRPr="003A3506">
        <w:rPr>
          <w:rFonts w:cs="Arial"/>
          <w:lang w:val="cy-GB"/>
        </w:rPr>
        <w:tab/>
      </w:r>
      <w:r w:rsidR="00D905CF">
        <w:rPr>
          <w:rFonts w:cs="Arial"/>
          <w:lang w:val="cy-GB"/>
        </w:rPr>
        <w:t>Cofio’r wybodaeth</w:t>
      </w:r>
    </w:p>
    <w:p w14:paraId="3FC45622" w14:textId="7D4A39E4" w:rsidR="00B553D6" w:rsidRPr="003A3506" w:rsidRDefault="00B553D6" w:rsidP="001573F8">
      <w:pPr>
        <w:pStyle w:val="BodyText"/>
        <w:tabs>
          <w:tab w:val="left" w:pos="1276"/>
        </w:tabs>
        <w:ind w:left="1276" w:hanging="567"/>
        <w:jc w:val="both"/>
        <w:rPr>
          <w:rFonts w:cs="Arial"/>
          <w:lang w:val="cy-GB"/>
        </w:rPr>
      </w:pPr>
      <w:r w:rsidRPr="003A3506">
        <w:rPr>
          <w:rFonts w:cs="Arial"/>
          <w:lang w:val="cy-GB"/>
        </w:rPr>
        <w:t>•</w:t>
      </w:r>
      <w:r w:rsidRPr="003A3506">
        <w:rPr>
          <w:rFonts w:cs="Arial"/>
          <w:lang w:val="cy-GB"/>
        </w:rPr>
        <w:tab/>
      </w:r>
      <w:r w:rsidR="00D905CF">
        <w:rPr>
          <w:rFonts w:cs="Arial"/>
          <w:lang w:val="cy-GB"/>
        </w:rPr>
        <w:t>Defnyddio neu bwyso a mesur y wybodaeth honno yn rhan o’r broses o wneud y penderfyniad</w:t>
      </w:r>
    </w:p>
    <w:p w14:paraId="6A293163" w14:textId="2EE16C96" w:rsidR="00060B1C" w:rsidRPr="003A3506" w:rsidRDefault="001D77E5" w:rsidP="00060B1C">
      <w:pPr>
        <w:pStyle w:val="BodyText"/>
        <w:tabs>
          <w:tab w:val="left" w:pos="1276"/>
        </w:tabs>
        <w:ind w:left="1276" w:hanging="567"/>
        <w:jc w:val="both"/>
        <w:rPr>
          <w:rFonts w:cs="Arial"/>
          <w:lang w:val="cy-GB"/>
        </w:rPr>
      </w:pPr>
      <w:r w:rsidRPr="003A3506">
        <w:rPr>
          <w:rFonts w:cs="Arial"/>
          <w:lang w:val="cy-GB"/>
        </w:rPr>
        <w:t>•</w:t>
      </w:r>
      <w:r w:rsidRPr="003A3506">
        <w:rPr>
          <w:rFonts w:cs="Arial"/>
          <w:lang w:val="cy-GB"/>
        </w:rPr>
        <w:tab/>
      </w:r>
      <w:r w:rsidR="00D905CF">
        <w:rPr>
          <w:rFonts w:cs="Arial"/>
          <w:lang w:val="cy-GB"/>
        </w:rPr>
        <w:t>Rhoi gwybod am y penderfyniad</w:t>
      </w:r>
      <w:r w:rsidR="00060B1C" w:rsidRPr="003A3506">
        <w:rPr>
          <w:rFonts w:cs="Arial"/>
          <w:lang w:val="cy-GB"/>
        </w:rPr>
        <w:t xml:space="preserve"> </w:t>
      </w:r>
    </w:p>
    <w:p w14:paraId="49589767" w14:textId="77777777" w:rsidR="00C2064F" w:rsidRPr="003A3506" w:rsidRDefault="00C2064F" w:rsidP="00060B1C">
      <w:pPr>
        <w:pStyle w:val="BodyText"/>
        <w:tabs>
          <w:tab w:val="left" w:pos="1276"/>
        </w:tabs>
        <w:ind w:left="1276" w:hanging="567"/>
        <w:jc w:val="both"/>
        <w:rPr>
          <w:rFonts w:cs="Arial"/>
          <w:lang w:val="cy-GB"/>
        </w:rPr>
      </w:pPr>
    </w:p>
    <w:p w14:paraId="66B52E98" w14:textId="77777777" w:rsidR="00C207D4" w:rsidRPr="003A3506" w:rsidRDefault="00C2064F" w:rsidP="00C2064F">
      <w:pPr>
        <w:pStyle w:val="BodyText"/>
        <w:ind w:left="744"/>
        <w:jc w:val="both"/>
        <w:rPr>
          <w:rFonts w:cs="Arial"/>
          <w:lang w:val="cy-GB"/>
        </w:rPr>
      </w:pPr>
      <w:r w:rsidRPr="003A3506">
        <w:rPr>
          <w:rFonts w:cs="Arial"/>
          <w:lang w:val="cy-GB"/>
        </w:rPr>
        <w:t xml:space="preserve">39 </w:t>
      </w:r>
      <w:r w:rsidRPr="00D905CF">
        <w:rPr>
          <w:rFonts w:cs="Arial"/>
          <w:lang w:val="en-GB"/>
        </w:rPr>
        <w:t>Essex Chambers – Mental Capacity Guidance</w:t>
      </w:r>
      <w:r w:rsidRPr="003A3506">
        <w:rPr>
          <w:rFonts w:cs="Arial"/>
          <w:lang w:val="cy-GB"/>
        </w:rPr>
        <w:t xml:space="preserve">: </w:t>
      </w:r>
    </w:p>
    <w:p w14:paraId="4FC977CD" w14:textId="77777777" w:rsidR="00C2064F" w:rsidRPr="003A3506" w:rsidRDefault="00000000" w:rsidP="00060B1C">
      <w:pPr>
        <w:pStyle w:val="BodyText"/>
        <w:tabs>
          <w:tab w:val="left" w:pos="1276"/>
        </w:tabs>
        <w:ind w:left="1276" w:hanging="567"/>
        <w:jc w:val="both"/>
        <w:rPr>
          <w:rFonts w:cs="Arial"/>
          <w:lang w:val="cy-GB"/>
        </w:rPr>
      </w:pPr>
      <w:hyperlink r:id="rId21" w:history="1">
        <w:r w:rsidR="00AB262F" w:rsidRPr="003A3506">
          <w:rPr>
            <w:rStyle w:val="Hyperlink"/>
            <w:lang w:val="cy-GB"/>
          </w:rPr>
          <w:t>https://www.39essex.com/information-hub/mental-capacity-resource-centre/mental-capacity-resources/mental-capacity-guidance</w:t>
        </w:r>
      </w:hyperlink>
      <w:r w:rsidR="00AB262F" w:rsidRPr="003A3506">
        <w:rPr>
          <w:rStyle w:val="Hyperlink"/>
          <w:lang w:val="cy-GB"/>
        </w:rPr>
        <w:t xml:space="preserve"> </w:t>
      </w:r>
    </w:p>
    <w:p w14:paraId="7F05D39A" w14:textId="77777777" w:rsidR="00060B1C" w:rsidRPr="003A3506" w:rsidRDefault="00060B1C" w:rsidP="00060B1C">
      <w:pPr>
        <w:pStyle w:val="ListParagraph"/>
        <w:autoSpaceDE w:val="0"/>
        <w:autoSpaceDN w:val="0"/>
        <w:adjustRightInd w:val="0"/>
        <w:ind w:left="1288"/>
        <w:jc w:val="both"/>
        <w:rPr>
          <w:rFonts w:ascii="Arial" w:hAnsi="Arial" w:cs="Arial"/>
          <w:sz w:val="24"/>
          <w:szCs w:val="24"/>
          <w:lang w:val="cy-GB"/>
        </w:rPr>
      </w:pPr>
    </w:p>
    <w:p w14:paraId="1D93BCE0" w14:textId="66C028E6" w:rsidR="00060B1C" w:rsidRPr="003A3506" w:rsidRDefault="00D905CF" w:rsidP="00000140">
      <w:pPr>
        <w:pStyle w:val="ListParagraph"/>
        <w:numPr>
          <w:ilvl w:val="1"/>
          <w:numId w:val="28"/>
        </w:numPr>
        <w:autoSpaceDE w:val="0"/>
        <w:autoSpaceDN w:val="0"/>
        <w:adjustRightInd w:val="0"/>
        <w:ind w:left="709" w:hanging="709"/>
        <w:jc w:val="both"/>
        <w:rPr>
          <w:rFonts w:ascii="Arial" w:hAnsi="Arial" w:cs="Arial"/>
          <w:sz w:val="24"/>
          <w:szCs w:val="24"/>
          <w:lang w:val="cy-GB"/>
        </w:rPr>
      </w:pPr>
      <w:r>
        <w:rPr>
          <w:rFonts w:ascii="Arial" w:hAnsi="Arial" w:cs="Arial"/>
          <w:sz w:val="24"/>
          <w:szCs w:val="24"/>
          <w:lang w:val="cy-GB"/>
        </w:rPr>
        <w:t>Os yw rhywun sy’n</w:t>
      </w:r>
      <w:r w:rsidR="00060B1C" w:rsidRPr="003A3506">
        <w:rPr>
          <w:rFonts w:ascii="Arial" w:hAnsi="Arial" w:cs="Arial"/>
          <w:sz w:val="24"/>
          <w:szCs w:val="24"/>
          <w:lang w:val="cy-GB"/>
        </w:rPr>
        <w:t xml:space="preserve"> 16 </w:t>
      </w:r>
      <w:r>
        <w:rPr>
          <w:rFonts w:ascii="Arial" w:hAnsi="Arial" w:cs="Arial"/>
          <w:sz w:val="24"/>
          <w:szCs w:val="24"/>
          <w:lang w:val="cy-GB"/>
        </w:rPr>
        <w:t>oed neu’n h</w:t>
      </w:r>
      <w:r w:rsidR="002F5350" w:rsidRPr="002F5350">
        <w:rPr>
          <w:rFonts w:ascii="Arial" w:hAnsi="Arial" w:cs="Arial"/>
          <w:sz w:val="24"/>
          <w:szCs w:val="24"/>
          <w:lang w:val="cy-GB"/>
        </w:rPr>
        <w:t>ŷ</w:t>
      </w:r>
      <w:r>
        <w:rPr>
          <w:rFonts w:ascii="Arial" w:hAnsi="Arial" w:cs="Arial"/>
          <w:sz w:val="24"/>
          <w:szCs w:val="24"/>
          <w:lang w:val="cy-GB"/>
        </w:rPr>
        <w:t>n sydd heb alluedd i gydsynio i berthynas rywiol</w:t>
      </w:r>
      <w:r w:rsidR="00AD6DE7">
        <w:rPr>
          <w:rFonts w:ascii="Arial" w:hAnsi="Arial" w:cs="Arial"/>
          <w:sz w:val="24"/>
          <w:szCs w:val="24"/>
          <w:lang w:val="cy-GB"/>
        </w:rPr>
        <w:t xml:space="preserve"> a/neu i gysylltu neu ddefnyddio cyfryngau cymdeithasol neu ffôn symudol </w:t>
      </w:r>
      <w:r w:rsidR="00AD6DE7">
        <w:rPr>
          <w:rFonts w:ascii="Arial" w:hAnsi="Arial" w:cs="Arial"/>
          <w:sz w:val="24"/>
          <w:szCs w:val="24"/>
          <w:lang w:val="cy-GB"/>
        </w:rPr>
        <w:lastRenderedPageBreak/>
        <w:t>a bod angen i chi gyfyngu ei allu i gysylltu a gohebu ag eraill, gall hyn fod yn groes i’w Hawliau Erthygl</w:t>
      </w:r>
      <w:r w:rsidR="00060B1C" w:rsidRPr="003A3506">
        <w:rPr>
          <w:rFonts w:ascii="Arial" w:hAnsi="Arial" w:cs="Arial"/>
          <w:sz w:val="24"/>
          <w:szCs w:val="24"/>
          <w:lang w:val="cy-GB"/>
        </w:rPr>
        <w:t xml:space="preserve"> 8. </w:t>
      </w:r>
      <w:r w:rsidR="00AD6DE7">
        <w:rPr>
          <w:rFonts w:ascii="Arial" w:hAnsi="Arial" w:cs="Arial"/>
          <w:sz w:val="24"/>
          <w:szCs w:val="24"/>
          <w:lang w:val="cy-GB"/>
        </w:rPr>
        <w:t>Mae Erthygl</w:t>
      </w:r>
      <w:r w:rsidR="00060B1C" w:rsidRPr="003A3506">
        <w:rPr>
          <w:rFonts w:ascii="Arial" w:hAnsi="Arial" w:cs="Arial"/>
          <w:sz w:val="24"/>
          <w:szCs w:val="24"/>
          <w:lang w:val="cy-GB"/>
        </w:rPr>
        <w:t xml:space="preserve"> 8 </w:t>
      </w:r>
      <w:r w:rsidR="00AD6DE7">
        <w:rPr>
          <w:rFonts w:ascii="Arial" w:hAnsi="Arial" w:cs="Arial"/>
          <w:sz w:val="24"/>
          <w:szCs w:val="24"/>
          <w:lang w:val="cy-GB"/>
        </w:rPr>
        <w:t>o’r Confensiwn Ewropeaidd ar Hawliau Dynol yn cynnwys ‘Yr hawl i barch at fywyd preifat a theuluol, y cartref a gohebiaeth’. Hawl amodol yw hon a gellir ei chyfyngu mewn rhai amgylchiadau</w:t>
      </w:r>
      <w:r w:rsidR="00060B1C" w:rsidRPr="003A3506">
        <w:rPr>
          <w:rFonts w:ascii="Arial" w:hAnsi="Arial" w:cs="Arial"/>
          <w:sz w:val="24"/>
          <w:szCs w:val="24"/>
          <w:lang w:val="cy-GB"/>
        </w:rPr>
        <w:t xml:space="preserve">. </w:t>
      </w:r>
      <w:r w:rsidR="00AD6DE7">
        <w:rPr>
          <w:rFonts w:ascii="Arial" w:hAnsi="Arial" w:cs="Arial"/>
          <w:sz w:val="24"/>
          <w:szCs w:val="24"/>
          <w:lang w:val="cy-GB"/>
        </w:rPr>
        <w:t>Os ydych yn gwneud penderfyniad er lles pennaf i gyfyngu hawliau Erthygl</w:t>
      </w:r>
      <w:r w:rsidR="00060B1C" w:rsidRPr="003A3506">
        <w:rPr>
          <w:rFonts w:ascii="Arial" w:hAnsi="Arial" w:cs="Arial"/>
          <w:sz w:val="24"/>
          <w:szCs w:val="24"/>
          <w:lang w:val="cy-GB"/>
        </w:rPr>
        <w:t xml:space="preserve"> 8 </w:t>
      </w:r>
      <w:r w:rsidR="00AD6DE7">
        <w:rPr>
          <w:rFonts w:ascii="Arial" w:hAnsi="Arial" w:cs="Arial"/>
          <w:sz w:val="24"/>
          <w:szCs w:val="24"/>
          <w:lang w:val="cy-GB"/>
        </w:rPr>
        <w:t>yr unigolyn, dylech ofyn am gyngor cyfreithiol gan ei bod yn bosibl y bydd angen gwneud cais i’r Llys Gwarchod</w:t>
      </w:r>
      <w:r w:rsidR="00060B1C" w:rsidRPr="003A3506">
        <w:rPr>
          <w:rFonts w:ascii="Arial" w:hAnsi="Arial" w:cs="Arial"/>
          <w:sz w:val="24"/>
          <w:szCs w:val="24"/>
          <w:lang w:val="cy-GB"/>
        </w:rPr>
        <w:t xml:space="preserve">. </w:t>
      </w:r>
      <w:r w:rsidR="006D029A">
        <w:rPr>
          <w:rFonts w:ascii="Arial" w:hAnsi="Arial" w:cs="Arial"/>
          <w:sz w:val="24"/>
          <w:szCs w:val="24"/>
          <w:lang w:val="cy-GB"/>
        </w:rPr>
        <w:t>Mae rhai penderfyniadau wedi’u heithrio ac ni ellir byth eu gwneud ar ran rhywun, er enghraifft, cydsynio i briodas neu bartneriaeth sifil, cydsynio i gael perthynas rywiol, ysgaru, gwneud gorchymyn mabwysiadu a hawliau pleidleisio</w:t>
      </w:r>
      <w:r w:rsidR="00060B1C" w:rsidRPr="003A3506">
        <w:rPr>
          <w:rFonts w:ascii="Arial" w:hAnsi="Arial" w:cs="Arial"/>
          <w:sz w:val="24"/>
          <w:szCs w:val="24"/>
          <w:lang w:val="cy-GB"/>
        </w:rPr>
        <w:t xml:space="preserve">. </w:t>
      </w:r>
    </w:p>
    <w:p w14:paraId="47C18F80" w14:textId="77777777" w:rsidR="00060B1C" w:rsidRPr="003A3506" w:rsidRDefault="00060B1C" w:rsidP="00060B1C">
      <w:pPr>
        <w:pStyle w:val="ListParagraph"/>
        <w:autoSpaceDE w:val="0"/>
        <w:autoSpaceDN w:val="0"/>
        <w:adjustRightInd w:val="0"/>
        <w:ind w:left="709"/>
        <w:jc w:val="both"/>
        <w:rPr>
          <w:rFonts w:ascii="Arial" w:hAnsi="Arial" w:cs="Arial"/>
          <w:sz w:val="24"/>
          <w:szCs w:val="24"/>
          <w:lang w:val="cy-GB"/>
        </w:rPr>
      </w:pPr>
    </w:p>
    <w:p w14:paraId="67AB0F31" w14:textId="4344994D" w:rsidR="00C207D4" w:rsidRPr="003A3506" w:rsidRDefault="006D029A" w:rsidP="00000140">
      <w:pPr>
        <w:pStyle w:val="ListParagraph"/>
        <w:autoSpaceDE w:val="0"/>
        <w:autoSpaceDN w:val="0"/>
        <w:adjustRightInd w:val="0"/>
        <w:ind w:left="709" w:firstLine="11"/>
        <w:jc w:val="both"/>
        <w:rPr>
          <w:rFonts w:ascii="Arial" w:hAnsi="Arial" w:cs="Arial"/>
          <w:sz w:val="24"/>
          <w:szCs w:val="24"/>
          <w:lang w:val="cy-GB"/>
        </w:rPr>
      </w:pPr>
      <w:r>
        <w:rPr>
          <w:rFonts w:ascii="Arial" w:hAnsi="Arial" w:cs="Arial"/>
          <w:sz w:val="24"/>
          <w:szCs w:val="24"/>
          <w:lang w:val="cy-GB"/>
        </w:rPr>
        <w:t xml:space="preserve">Mae manylion am y </w:t>
      </w:r>
      <w:r w:rsidR="007B71FC">
        <w:rPr>
          <w:rFonts w:ascii="Arial" w:hAnsi="Arial" w:cs="Arial"/>
          <w:sz w:val="24"/>
          <w:szCs w:val="24"/>
          <w:lang w:val="cy-GB"/>
        </w:rPr>
        <w:t>g</w:t>
      </w:r>
      <w:r>
        <w:rPr>
          <w:rFonts w:ascii="Arial" w:hAnsi="Arial" w:cs="Arial"/>
          <w:sz w:val="24"/>
          <w:szCs w:val="24"/>
          <w:lang w:val="cy-GB"/>
        </w:rPr>
        <w:t>yfraith achosion ddiweddaraf mewn perthynas â Deddf Galluedd Meddyliol</w:t>
      </w:r>
      <w:r w:rsidR="00060B1C" w:rsidRPr="003A3506">
        <w:rPr>
          <w:rFonts w:ascii="Arial" w:hAnsi="Arial" w:cs="Arial"/>
          <w:sz w:val="24"/>
          <w:szCs w:val="24"/>
          <w:lang w:val="cy-GB"/>
        </w:rPr>
        <w:t xml:space="preserve"> 2005 </w:t>
      </w:r>
      <w:r>
        <w:rPr>
          <w:rFonts w:ascii="Arial" w:hAnsi="Arial" w:cs="Arial"/>
          <w:sz w:val="24"/>
          <w:szCs w:val="24"/>
          <w:lang w:val="cy-GB"/>
        </w:rPr>
        <w:t>ar gael yma</w:t>
      </w:r>
      <w:r w:rsidR="00060B1C" w:rsidRPr="003A3506">
        <w:rPr>
          <w:rFonts w:ascii="Arial" w:hAnsi="Arial" w:cs="Arial"/>
          <w:sz w:val="24"/>
          <w:szCs w:val="24"/>
          <w:lang w:val="cy-GB"/>
        </w:rPr>
        <w:t>:</w:t>
      </w:r>
    </w:p>
    <w:p w14:paraId="2872C802" w14:textId="77777777" w:rsidR="00060B1C" w:rsidRPr="003A3506" w:rsidRDefault="00000000" w:rsidP="00060B1C">
      <w:pPr>
        <w:pStyle w:val="ListParagraph"/>
        <w:autoSpaceDE w:val="0"/>
        <w:autoSpaceDN w:val="0"/>
        <w:adjustRightInd w:val="0"/>
        <w:ind w:left="709"/>
        <w:jc w:val="both"/>
        <w:rPr>
          <w:rFonts w:ascii="Arial" w:hAnsi="Arial" w:cs="Arial"/>
          <w:sz w:val="24"/>
          <w:szCs w:val="24"/>
          <w:lang w:val="cy-GB"/>
        </w:rPr>
      </w:pPr>
      <w:hyperlink r:id="rId22" w:history="1">
        <w:r w:rsidR="00060B1C" w:rsidRPr="003A3506">
          <w:rPr>
            <w:rStyle w:val="Hyperlink"/>
            <w:rFonts w:ascii="Arial" w:hAnsi="Arial" w:cs="Arial"/>
            <w:sz w:val="24"/>
            <w:szCs w:val="24"/>
            <w:lang w:val="cy-GB"/>
          </w:rPr>
          <w:t>https://www.edgetraining.org.uk/_files/ugd/b99741_579911d6e6c14e7e858e6763fbc931ef.pdf</w:t>
        </w:r>
      </w:hyperlink>
      <w:r w:rsidR="00060B1C" w:rsidRPr="003A3506">
        <w:rPr>
          <w:rFonts w:ascii="Arial" w:hAnsi="Arial" w:cs="Arial"/>
          <w:sz w:val="24"/>
          <w:szCs w:val="24"/>
          <w:lang w:val="cy-GB"/>
        </w:rPr>
        <w:t xml:space="preserve"> </w:t>
      </w:r>
    </w:p>
    <w:p w14:paraId="566FBC35" w14:textId="77777777" w:rsidR="00161B4A" w:rsidRPr="003A3506" w:rsidRDefault="00161B4A" w:rsidP="00060B1C">
      <w:pPr>
        <w:pStyle w:val="ListParagraph"/>
        <w:autoSpaceDE w:val="0"/>
        <w:autoSpaceDN w:val="0"/>
        <w:adjustRightInd w:val="0"/>
        <w:ind w:left="709"/>
        <w:jc w:val="both"/>
        <w:rPr>
          <w:rFonts w:ascii="Arial" w:hAnsi="Arial" w:cs="Arial"/>
          <w:sz w:val="24"/>
          <w:szCs w:val="24"/>
          <w:lang w:val="cy-GB"/>
        </w:rPr>
      </w:pPr>
    </w:p>
    <w:p w14:paraId="17942209" w14:textId="222B1E7E" w:rsidR="00C207D4" w:rsidRPr="003A3506" w:rsidRDefault="006D029A" w:rsidP="00000140">
      <w:pPr>
        <w:pStyle w:val="ListParagraph"/>
        <w:widowControl w:val="0"/>
        <w:numPr>
          <w:ilvl w:val="1"/>
          <w:numId w:val="28"/>
        </w:numPr>
        <w:tabs>
          <w:tab w:val="left" w:pos="1340"/>
          <w:tab w:val="left" w:pos="1341"/>
        </w:tabs>
        <w:autoSpaceDE w:val="0"/>
        <w:autoSpaceDN w:val="0"/>
        <w:ind w:left="709" w:hanging="709"/>
        <w:jc w:val="both"/>
        <w:rPr>
          <w:rFonts w:ascii="Arial" w:eastAsia="Times New Roman" w:hAnsi="Arial" w:cs="Arial"/>
          <w:sz w:val="24"/>
          <w:szCs w:val="24"/>
          <w:lang w:val="cy-GB" w:eastAsia="en-GB"/>
        </w:rPr>
      </w:pPr>
      <w:r>
        <w:rPr>
          <w:rFonts w:ascii="Arial" w:eastAsia="Times New Roman" w:hAnsi="Arial" w:cs="Arial"/>
          <w:sz w:val="24"/>
          <w:szCs w:val="24"/>
          <w:lang w:val="cy-GB" w:eastAsia="en-GB"/>
        </w:rPr>
        <w:t>Os yw unigolyn sy’n</w:t>
      </w:r>
      <w:r w:rsidR="00161B4A" w:rsidRPr="003A3506">
        <w:rPr>
          <w:rFonts w:ascii="Arial" w:eastAsia="Times New Roman" w:hAnsi="Arial" w:cs="Arial"/>
          <w:sz w:val="24"/>
          <w:szCs w:val="24"/>
          <w:lang w:val="cy-GB" w:eastAsia="en-GB"/>
        </w:rPr>
        <w:t xml:space="preserve"> 16 </w:t>
      </w:r>
      <w:r>
        <w:rPr>
          <w:rFonts w:ascii="Arial" w:eastAsia="Times New Roman" w:hAnsi="Arial" w:cs="Arial"/>
          <w:sz w:val="24"/>
          <w:szCs w:val="24"/>
          <w:lang w:val="cy-GB" w:eastAsia="en-GB"/>
        </w:rPr>
        <w:t>oed neu’n h</w:t>
      </w:r>
      <w:r w:rsidR="002F5350" w:rsidRPr="002F5350">
        <w:rPr>
          <w:rFonts w:ascii="Arial" w:hAnsi="Arial" w:cs="Arial"/>
          <w:sz w:val="24"/>
          <w:szCs w:val="24"/>
          <w:lang w:val="cy-GB"/>
        </w:rPr>
        <w:t>ŷ</w:t>
      </w:r>
      <w:r>
        <w:rPr>
          <w:rFonts w:ascii="Arial" w:eastAsia="Times New Roman" w:hAnsi="Arial" w:cs="Arial"/>
          <w:sz w:val="24"/>
          <w:szCs w:val="24"/>
          <w:lang w:val="cy-GB" w:eastAsia="en-GB"/>
        </w:rPr>
        <w:t>n yn profi gorfodaeth neu ddylanwad amhriodol, neu wedi’i amddifadu am reswm arall o’r galluedd i wneud y penderfyniad perthnasol a bod angen cyfyngu arno, dylech ofyn am gyngor cyfreithiol gan ei bod yn bosibl y bydd angen gwneud cais i’r Uchel Lys o dan yr Awdurdodaeth Gynhenid</w:t>
      </w:r>
      <w:r w:rsidR="00161B4A" w:rsidRPr="003A3506">
        <w:rPr>
          <w:rFonts w:ascii="Arial" w:eastAsia="Times New Roman" w:hAnsi="Arial" w:cs="Arial"/>
          <w:sz w:val="24"/>
          <w:szCs w:val="24"/>
          <w:lang w:val="cy-GB" w:eastAsia="en-GB"/>
        </w:rPr>
        <w:t xml:space="preserve">. </w:t>
      </w:r>
    </w:p>
    <w:p w14:paraId="28EA7283" w14:textId="77777777" w:rsidR="00161B4A" w:rsidRPr="003A3506" w:rsidRDefault="00000140" w:rsidP="00000140">
      <w:pPr>
        <w:widowControl w:val="0"/>
        <w:tabs>
          <w:tab w:val="left" w:pos="709"/>
        </w:tabs>
        <w:autoSpaceDE w:val="0"/>
        <w:autoSpaceDN w:val="0"/>
        <w:ind w:left="709" w:hanging="709"/>
        <w:jc w:val="both"/>
        <w:rPr>
          <w:rFonts w:ascii="Arial" w:eastAsia="Times New Roman" w:hAnsi="Arial" w:cs="Arial"/>
          <w:sz w:val="24"/>
          <w:szCs w:val="24"/>
          <w:lang w:val="cy-GB" w:eastAsia="en-GB"/>
        </w:rPr>
      </w:pPr>
      <w:r w:rsidRPr="003A3506">
        <w:rPr>
          <w:lang w:val="cy-GB"/>
        </w:rPr>
        <w:tab/>
      </w:r>
      <w:r w:rsidR="00AB262F" w:rsidRPr="003A3506">
        <w:rPr>
          <w:lang w:val="cy-GB"/>
        </w:rPr>
        <w:t xml:space="preserve"> </w:t>
      </w:r>
      <w:hyperlink r:id="rId23" w:history="1">
        <w:r w:rsidR="00AB262F" w:rsidRPr="003A3506">
          <w:rPr>
            <w:rStyle w:val="Hyperlink"/>
            <w:rFonts w:ascii="Arial" w:eastAsia="Times New Roman" w:hAnsi="Arial" w:cs="Arial"/>
            <w:sz w:val="24"/>
            <w:szCs w:val="24"/>
            <w:lang w:val="cy-GB" w:eastAsia="en-GB"/>
          </w:rPr>
          <w:t>https://www.39essex.com/sites/default/files/Mental-Capacity-Guidance-Note-Inherent-Jurisdiction-November-2020.pdf</w:t>
        </w:r>
      </w:hyperlink>
      <w:r w:rsidR="00AB262F" w:rsidRPr="003A3506">
        <w:rPr>
          <w:rStyle w:val="Hyperlink"/>
          <w:rFonts w:ascii="Arial" w:eastAsia="Times New Roman" w:hAnsi="Arial" w:cs="Arial"/>
          <w:sz w:val="24"/>
          <w:szCs w:val="24"/>
          <w:lang w:val="cy-GB" w:eastAsia="en-GB"/>
        </w:rPr>
        <w:t xml:space="preserve"> </w:t>
      </w:r>
      <w:r w:rsidR="00161B4A" w:rsidRPr="003A3506">
        <w:rPr>
          <w:rFonts w:ascii="Arial" w:eastAsia="Times New Roman" w:hAnsi="Arial" w:cs="Arial"/>
          <w:sz w:val="24"/>
          <w:szCs w:val="24"/>
          <w:lang w:val="cy-GB" w:eastAsia="en-GB"/>
        </w:rPr>
        <w:t xml:space="preserve"> </w:t>
      </w:r>
    </w:p>
    <w:p w14:paraId="4537CAC1" w14:textId="77777777" w:rsidR="00060B1C" w:rsidRPr="003A3506" w:rsidRDefault="00060B1C" w:rsidP="00060B1C">
      <w:pPr>
        <w:pStyle w:val="ListParagraph"/>
        <w:autoSpaceDE w:val="0"/>
        <w:autoSpaceDN w:val="0"/>
        <w:adjustRightInd w:val="0"/>
        <w:ind w:left="709"/>
        <w:jc w:val="both"/>
        <w:rPr>
          <w:rFonts w:ascii="Arial" w:hAnsi="Arial" w:cs="Arial"/>
          <w:sz w:val="24"/>
          <w:szCs w:val="24"/>
          <w:lang w:val="cy-GB"/>
        </w:rPr>
      </w:pPr>
    </w:p>
    <w:p w14:paraId="086A2CAD" w14:textId="79EF4518" w:rsidR="00060B1C" w:rsidRPr="003A3506" w:rsidRDefault="00000140" w:rsidP="00060B1C">
      <w:pPr>
        <w:autoSpaceDE w:val="0"/>
        <w:autoSpaceDN w:val="0"/>
        <w:adjustRightInd w:val="0"/>
        <w:ind w:left="709" w:hanging="709"/>
        <w:jc w:val="both"/>
        <w:rPr>
          <w:rFonts w:ascii="Arial" w:hAnsi="Arial" w:cs="Arial"/>
          <w:sz w:val="24"/>
          <w:szCs w:val="24"/>
          <w:lang w:val="cy-GB"/>
        </w:rPr>
      </w:pPr>
      <w:r w:rsidRPr="003A3506">
        <w:rPr>
          <w:rFonts w:ascii="Arial" w:hAnsi="Arial" w:cs="Arial"/>
          <w:sz w:val="24"/>
          <w:szCs w:val="24"/>
          <w:lang w:val="cy-GB"/>
        </w:rPr>
        <w:t>35.8.</w:t>
      </w:r>
      <w:r w:rsidR="00C207D4" w:rsidRPr="003A3506">
        <w:rPr>
          <w:rFonts w:ascii="Arial" w:hAnsi="Arial" w:cs="Arial"/>
          <w:sz w:val="24"/>
          <w:szCs w:val="24"/>
          <w:lang w:val="cy-GB"/>
        </w:rPr>
        <w:t xml:space="preserve"> </w:t>
      </w:r>
      <w:r w:rsidRPr="003A3506">
        <w:rPr>
          <w:rFonts w:ascii="Arial" w:hAnsi="Arial" w:cs="Arial"/>
          <w:sz w:val="24"/>
          <w:szCs w:val="24"/>
          <w:lang w:val="cy-GB"/>
        </w:rPr>
        <w:tab/>
      </w:r>
      <w:r w:rsidR="006D029A">
        <w:rPr>
          <w:rFonts w:ascii="Arial" w:hAnsi="Arial" w:cs="Arial"/>
          <w:sz w:val="24"/>
          <w:szCs w:val="24"/>
          <w:lang w:val="cy-GB"/>
        </w:rPr>
        <w:t>Amddifadu o Ryddid</w:t>
      </w:r>
      <w:r w:rsidR="00060B1C" w:rsidRPr="003A3506">
        <w:rPr>
          <w:rFonts w:ascii="Arial" w:hAnsi="Arial" w:cs="Arial"/>
          <w:sz w:val="24"/>
          <w:szCs w:val="24"/>
          <w:lang w:val="cy-GB"/>
        </w:rPr>
        <w:t xml:space="preserve"> </w:t>
      </w:r>
      <w:r w:rsidR="006D029A">
        <w:rPr>
          <w:rFonts w:ascii="Arial" w:hAnsi="Arial" w:cs="Arial"/>
          <w:sz w:val="24"/>
          <w:szCs w:val="24"/>
          <w:lang w:val="cy-GB"/>
        </w:rPr>
        <w:t>mewn perthynas â’r rheini sydd o dan</w:t>
      </w:r>
      <w:r w:rsidR="00060B1C" w:rsidRPr="003A3506">
        <w:rPr>
          <w:rFonts w:ascii="Arial" w:hAnsi="Arial" w:cs="Arial"/>
          <w:sz w:val="24"/>
          <w:szCs w:val="24"/>
          <w:lang w:val="cy-GB"/>
        </w:rPr>
        <w:t xml:space="preserve"> 18 </w:t>
      </w:r>
      <w:r w:rsidR="006D029A">
        <w:rPr>
          <w:rFonts w:ascii="Arial" w:hAnsi="Arial" w:cs="Arial"/>
          <w:sz w:val="24"/>
          <w:szCs w:val="24"/>
          <w:lang w:val="cy-GB"/>
        </w:rPr>
        <w:t>oed ac awdurdodaeth gynhenid y llys</w:t>
      </w:r>
    </w:p>
    <w:p w14:paraId="6C40A52A" w14:textId="77777777" w:rsidR="00060B1C" w:rsidRPr="003A3506" w:rsidRDefault="00060B1C" w:rsidP="00060B1C">
      <w:pPr>
        <w:autoSpaceDE w:val="0"/>
        <w:autoSpaceDN w:val="0"/>
        <w:adjustRightInd w:val="0"/>
        <w:ind w:left="709" w:hanging="709"/>
        <w:jc w:val="both"/>
        <w:rPr>
          <w:rFonts w:ascii="Arial" w:hAnsi="Arial" w:cs="Arial"/>
          <w:sz w:val="24"/>
          <w:szCs w:val="24"/>
          <w:lang w:val="cy-GB"/>
        </w:rPr>
      </w:pPr>
    </w:p>
    <w:p w14:paraId="070D1E91" w14:textId="7ED3FA5B" w:rsidR="00060B1C" w:rsidRPr="003A3506" w:rsidRDefault="00460D81" w:rsidP="00000140">
      <w:pPr>
        <w:autoSpaceDE w:val="0"/>
        <w:autoSpaceDN w:val="0"/>
        <w:adjustRightInd w:val="0"/>
        <w:ind w:left="709"/>
        <w:jc w:val="both"/>
        <w:rPr>
          <w:rFonts w:ascii="Arial" w:hAnsi="Arial" w:cs="Arial"/>
          <w:sz w:val="24"/>
          <w:szCs w:val="24"/>
          <w:lang w:val="cy-GB"/>
        </w:rPr>
      </w:pPr>
      <w:r>
        <w:rPr>
          <w:rFonts w:ascii="Arial" w:hAnsi="Arial" w:cs="Arial"/>
          <w:sz w:val="24"/>
          <w:szCs w:val="24"/>
          <w:lang w:val="cy-GB"/>
        </w:rPr>
        <w:t>Ar brydiau, gall fod yn ofynnol amddifadu rhywun o dan</w:t>
      </w:r>
      <w:r w:rsidR="00060B1C" w:rsidRPr="003A3506">
        <w:rPr>
          <w:rFonts w:ascii="Arial" w:hAnsi="Arial" w:cs="Arial"/>
          <w:sz w:val="24"/>
          <w:szCs w:val="24"/>
          <w:lang w:val="cy-GB"/>
        </w:rPr>
        <w:t xml:space="preserve"> 18 </w:t>
      </w:r>
      <w:r>
        <w:rPr>
          <w:rFonts w:ascii="Arial" w:hAnsi="Arial" w:cs="Arial"/>
          <w:sz w:val="24"/>
          <w:szCs w:val="24"/>
          <w:lang w:val="cy-GB"/>
        </w:rPr>
        <w:t>oed o’i ryddid er mwyn ei amddiffyn rhag niwed</w:t>
      </w:r>
      <w:r w:rsidR="00060B1C" w:rsidRPr="003A3506">
        <w:rPr>
          <w:rFonts w:ascii="Arial" w:hAnsi="Arial" w:cs="Arial"/>
          <w:sz w:val="24"/>
          <w:szCs w:val="24"/>
          <w:lang w:val="cy-GB"/>
        </w:rPr>
        <w:t xml:space="preserve">. </w:t>
      </w:r>
      <w:r>
        <w:rPr>
          <w:rFonts w:ascii="Arial" w:hAnsi="Arial" w:cs="Arial"/>
          <w:sz w:val="24"/>
          <w:szCs w:val="24"/>
          <w:lang w:val="cy-GB"/>
        </w:rPr>
        <w:t>Mewn achosion o’r fath, gall yr Awdurdod Lleol apelio at awdurdodaeth gynhenid yr Uchel Lys a defnyddio hyn mewn perthynas â</w:t>
      </w:r>
      <w:r w:rsidR="00060B1C" w:rsidRPr="003A3506">
        <w:rPr>
          <w:rFonts w:ascii="Arial" w:hAnsi="Arial" w:cs="Arial"/>
          <w:sz w:val="24"/>
          <w:szCs w:val="24"/>
          <w:lang w:val="cy-GB"/>
        </w:rPr>
        <w:t>:</w:t>
      </w:r>
    </w:p>
    <w:p w14:paraId="1D5A6024" w14:textId="77777777" w:rsidR="00060B1C" w:rsidRPr="003A3506" w:rsidRDefault="00060B1C" w:rsidP="00060B1C">
      <w:pPr>
        <w:autoSpaceDE w:val="0"/>
        <w:autoSpaceDN w:val="0"/>
        <w:adjustRightInd w:val="0"/>
        <w:ind w:left="709" w:hanging="709"/>
        <w:jc w:val="both"/>
        <w:rPr>
          <w:rFonts w:ascii="Arial" w:hAnsi="Arial" w:cs="Arial"/>
          <w:sz w:val="24"/>
          <w:szCs w:val="24"/>
          <w:lang w:val="cy-GB"/>
        </w:rPr>
      </w:pPr>
      <w:r w:rsidRPr="003A3506">
        <w:rPr>
          <w:rFonts w:ascii="Arial" w:hAnsi="Arial" w:cs="Arial"/>
          <w:sz w:val="24"/>
          <w:szCs w:val="24"/>
          <w:lang w:val="cy-GB"/>
        </w:rPr>
        <w:t xml:space="preserve"> </w:t>
      </w:r>
    </w:p>
    <w:p w14:paraId="2F271926" w14:textId="45A98811" w:rsidR="00060B1C" w:rsidRPr="003A3506" w:rsidRDefault="00060B1C" w:rsidP="00060B1C">
      <w:pPr>
        <w:autoSpaceDE w:val="0"/>
        <w:autoSpaceDN w:val="0"/>
        <w:adjustRightInd w:val="0"/>
        <w:ind w:left="709" w:hanging="709"/>
        <w:jc w:val="both"/>
        <w:rPr>
          <w:rFonts w:ascii="Arial" w:hAnsi="Arial" w:cs="Arial"/>
          <w:sz w:val="24"/>
          <w:szCs w:val="24"/>
          <w:lang w:val="cy-GB"/>
        </w:rPr>
      </w:pPr>
      <w:r w:rsidRPr="003A3506">
        <w:rPr>
          <w:rFonts w:ascii="Arial" w:hAnsi="Arial" w:cs="Arial"/>
          <w:sz w:val="24"/>
          <w:szCs w:val="24"/>
          <w:lang w:val="cy-GB"/>
        </w:rPr>
        <w:t>1.</w:t>
      </w:r>
      <w:r w:rsidRPr="003A3506">
        <w:rPr>
          <w:rFonts w:ascii="Arial" w:hAnsi="Arial" w:cs="Arial"/>
          <w:sz w:val="24"/>
          <w:szCs w:val="24"/>
          <w:lang w:val="cy-GB"/>
        </w:rPr>
        <w:tab/>
      </w:r>
      <w:r w:rsidR="00460D81">
        <w:rPr>
          <w:rFonts w:ascii="Arial" w:hAnsi="Arial" w:cs="Arial"/>
          <w:sz w:val="24"/>
          <w:szCs w:val="24"/>
          <w:lang w:val="cy-GB"/>
        </w:rPr>
        <w:t>Y plant hynny sydd o dan</w:t>
      </w:r>
      <w:r w:rsidRPr="003A3506">
        <w:rPr>
          <w:rFonts w:ascii="Arial" w:hAnsi="Arial" w:cs="Arial"/>
          <w:sz w:val="24"/>
          <w:szCs w:val="24"/>
          <w:lang w:val="cy-GB"/>
        </w:rPr>
        <w:t xml:space="preserve"> 16</w:t>
      </w:r>
      <w:r w:rsidR="00460D81">
        <w:rPr>
          <w:rFonts w:ascii="Arial" w:hAnsi="Arial" w:cs="Arial"/>
          <w:sz w:val="24"/>
          <w:szCs w:val="24"/>
          <w:lang w:val="cy-GB"/>
        </w:rPr>
        <w:t xml:space="preserve"> oed</w:t>
      </w:r>
      <w:r w:rsidRPr="003A3506">
        <w:rPr>
          <w:rFonts w:ascii="Arial" w:hAnsi="Arial" w:cs="Arial"/>
          <w:sz w:val="24"/>
          <w:szCs w:val="24"/>
          <w:lang w:val="cy-GB"/>
        </w:rPr>
        <w:t xml:space="preserve">, </w:t>
      </w:r>
      <w:r w:rsidR="00460D81">
        <w:rPr>
          <w:rFonts w:ascii="Arial" w:hAnsi="Arial" w:cs="Arial"/>
          <w:sz w:val="24"/>
          <w:szCs w:val="24"/>
          <w:lang w:val="cy-GB"/>
        </w:rPr>
        <w:t>sy’n destun</w:t>
      </w:r>
      <w:r w:rsidRPr="003A3506">
        <w:rPr>
          <w:rFonts w:ascii="Arial" w:hAnsi="Arial" w:cs="Arial"/>
          <w:sz w:val="24"/>
          <w:szCs w:val="24"/>
          <w:lang w:val="cy-GB"/>
        </w:rPr>
        <w:t xml:space="preserve"> </w:t>
      </w:r>
      <w:r w:rsidR="00460D81">
        <w:rPr>
          <w:rFonts w:ascii="Arial" w:hAnsi="Arial" w:cs="Arial"/>
          <w:sz w:val="24"/>
          <w:szCs w:val="24"/>
          <w:lang w:val="cy-GB"/>
        </w:rPr>
        <w:t xml:space="preserve">Gorchymyn Gofal </w:t>
      </w:r>
      <w:r w:rsidRPr="003A3506">
        <w:rPr>
          <w:rFonts w:ascii="Arial" w:hAnsi="Arial" w:cs="Arial"/>
          <w:sz w:val="24"/>
          <w:szCs w:val="24"/>
          <w:lang w:val="cy-GB"/>
        </w:rPr>
        <w:t xml:space="preserve">Interim (ICO) / </w:t>
      </w:r>
      <w:r w:rsidR="00460D81">
        <w:rPr>
          <w:rFonts w:ascii="Arial" w:hAnsi="Arial" w:cs="Arial"/>
          <w:sz w:val="24"/>
          <w:szCs w:val="24"/>
          <w:lang w:val="cy-GB"/>
        </w:rPr>
        <w:t xml:space="preserve">Gorchymyn Gofal </w:t>
      </w:r>
      <w:r w:rsidRPr="003A3506">
        <w:rPr>
          <w:rFonts w:ascii="Arial" w:hAnsi="Arial" w:cs="Arial"/>
          <w:sz w:val="24"/>
          <w:szCs w:val="24"/>
          <w:lang w:val="cy-GB"/>
        </w:rPr>
        <w:t xml:space="preserve">(CO) </w:t>
      </w:r>
      <w:r w:rsidR="00460D81">
        <w:rPr>
          <w:rFonts w:ascii="Arial" w:hAnsi="Arial" w:cs="Arial"/>
          <w:sz w:val="24"/>
          <w:szCs w:val="24"/>
          <w:lang w:val="cy-GB"/>
        </w:rPr>
        <w:t>ac sydd he</w:t>
      </w:r>
      <w:r w:rsidR="00DB18E0">
        <w:rPr>
          <w:rFonts w:ascii="Arial" w:hAnsi="Arial" w:cs="Arial"/>
          <w:sz w:val="24"/>
          <w:szCs w:val="24"/>
          <w:lang w:val="cy-GB"/>
        </w:rPr>
        <w:t>b</w:t>
      </w:r>
      <w:r w:rsidR="00460D81">
        <w:rPr>
          <w:rFonts w:ascii="Arial" w:hAnsi="Arial" w:cs="Arial"/>
          <w:sz w:val="24"/>
          <w:szCs w:val="24"/>
          <w:lang w:val="cy-GB"/>
        </w:rPr>
        <w:t xml:space="preserve"> gymhwysedd</w:t>
      </w:r>
      <w:r w:rsidRPr="003A3506">
        <w:rPr>
          <w:rFonts w:ascii="Arial" w:hAnsi="Arial" w:cs="Arial"/>
          <w:sz w:val="24"/>
          <w:szCs w:val="24"/>
          <w:lang w:val="cy-GB"/>
        </w:rPr>
        <w:t xml:space="preserve"> Gillick </w:t>
      </w:r>
      <w:r w:rsidR="00460D81">
        <w:rPr>
          <w:rFonts w:ascii="Arial" w:hAnsi="Arial" w:cs="Arial"/>
          <w:sz w:val="24"/>
          <w:szCs w:val="24"/>
          <w:lang w:val="cy-GB"/>
        </w:rPr>
        <w:t>i gydsynio i gynlluniau gofal sy’n golygu eu hamddifadu o’u rhyddid</w:t>
      </w:r>
      <w:r w:rsidRPr="003A3506">
        <w:rPr>
          <w:rFonts w:ascii="Arial" w:hAnsi="Arial" w:cs="Arial"/>
          <w:sz w:val="24"/>
          <w:szCs w:val="24"/>
          <w:lang w:val="cy-GB"/>
        </w:rPr>
        <w:t xml:space="preserve">. </w:t>
      </w:r>
    </w:p>
    <w:p w14:paraId="09FC9901" w14:textId="77777777" w:rsidR="00060B1C" w:rsidRPr="003A3506" w:rsidRDefault="00060B1C" w:rsidP="00060B1C">
      <w:pPr>
        <w:autoSpaceDE w:val="0"/>
        <w:autoSpaceDN w:val="0"/>
        <w:adjustRightInd w:val="0"/>
        <w:ind w:left="709" w:hanging="709"/>
        <w:jc w:val="both"/>
        <w:rPr>
          <w:rFonts w:ascii="Arial" w:hAnsi="Arial" w:cs="Arial"/>
          <w:sz w:val="24"/>
          <w:szCs w:val="24"/>
          <w:lang w:val="cy-GB"/>
        </w:rPr>
      </w:pPr>
    </w:p>
    <w:p w14:paraId="3A8678CE" w14:textId="33AC7AF8" w:rsidR="00060B1C" w:rsidRPr="003A3506" w:rsidRDefault="00060B1C" w:rsidP="00161B4A">
      <w:pPr>
        <w:autoSpaceDE w:val="0"/>
        <w:autoSpaceDN w:val="0"/>
        <w:adjustRightInd w:val="0"/>
        <w:ind w:left="709" w:hanging="709"/>
        <w:jc w:val="both"/>
        <w:rPr>
          <w:rFonts w:cs="Arial"/>
          <w:lang w:val="cy-GB"/>
        </w:rPr>
      </w:pPr>
      <w:r w:rsidRPr="003A3506">
        <w:rPr>
          <w:rFonts w:ascii="Arial" w:hAnsi="Arial" w:cs="Arial"/>
          <w:sz w:val="24"/>
          <w:szCs w:val="24"/>
          <w:lang w:val="cy-GB"/>
        </w:rPr>
        <w:t>2.</w:t>
      </w:r>
      <w:r w:rsidRPr="003A3506">
        <w:rPr>
          <w:rFonts w:ascii="Arial" w:hAnsi="Arial" w:cs="Arial"/>
          <w:sz w:val="24"/>
          <w:szCs w:val="24"/>
          <w:lang w:val="cy-GB"/>
        </w:rPr>
        <w:tab/>
      </w:r>
      <w:r w:rsidR="00460D81">
        <w:rPr>
          <w:rFonts w:ascii="Arial" w:hAnsi="Arial" w:cs="Arial"/>
          <w:sz w:val="24"/>
          <w:szCs w:val="24"/>
          <w:lang w:val="cy-GB"/>
        </w:rPr>
        <w:t>O ran plant sy’n</w:t>
      </w:r>
      <w:r w:rsidRPr="003A3506">
        <w:rPr>
          <w:rFonts w:ascii="Arial" w:hAnsi="Arial" w:cs="Arial"/>
          <w:sz w:val="24"/>
          <w:szCs w:val="24"/>
          <w:lang w:val="cy-GB"/>
        </w:rPr>
        <w:t xml:space="preserve"> 16/17 </w:t>
      </w:r>
      <w:r w:rsidR="00460D81">
        <w:rPr>
          <w:rFonts w:ascii="Arial" w:hAnsi="Arial" w:cs="Arial"/>
          <w:sz w:val="24"/>
          <w:szCs w:val="24"/>
          <w:lang w:val="cy-GB"/>
        </w:rPr>
        <w:t>flwydd oed sydd â galluedd</w:t>
      </w:r>
      <w:r w:rsidRPr="003A3506">
        <w:rPr>
          <w:rFonts w:ascii="Arial" w:hAnsi="Arial" w:cs="Arial"/>
          <w:sz w:val="24"/>
          <w:szCs w:val="24"/>
          <w:lang w:val="cy-GB"/>
        </w:rPr>
        <w:t xml:space="preserve"> – </w:t>
      </w:r>
      <w:r w:rsidR="00460D81">
        <w:rPr>
          <w:rFonts w:ascii="Arial" w:hAnsi="Arial" w:cs="Arial"/>
          <w:sz w:val="24"/>
          <w:szCs w:val="24"/>
          <w:lang w:val="cy-GB"/>
        </w:rPr>
        <w:t>gellir gwneud y gorchmynion hyn ar y sail eu bod yn derbyn gofal</w:t>
      </w:r>
      <w:r w:rsidRPr="003A3506">
        <w:rPr>
          <w:rFonts w:ascii="Arial" w:hAnsi="Arial" w:cs="Arial"/>
          <w:sz w:val="24"/>
          <w:szCs w:val="24"/>
          <w:lang w:val="cy-GB"/>
        </w:rPr>
        <w:t xml:space="preserve"> (</w:t>
      </w:r>
      <w:r w:rsidR="00460D81">
        <w:rPr>
          <w:rFonts w:ascii="Arial" w:hAnsi="Arial" w:cs="Arial"/>
          <w:sz w:val="24"/>
          <w:szCs w:val="24"/>
          <w:lang w:val="cy-GB"/>
        </w:rPr>
        <w:t>o dan</w:t>
      </w:r>
      <w:r w:rsidRPr="003A3506">
        <w:rPr>
          <w:rFonts w:ascii="Arial" w:hAnsi="Arial" w:cs="Arial"/>
          <w:sz w:val="24"/>
          <w:szCs w:val="24"/>
          <w:lang w:val="cy-GB"/>
        </w:rPr>
        <w:t xml:space="preserve"> ICO, CO </w:t>
      </w:r>
      <w:r w:rsidR="00460D81">
        <w:rPr>
          <w:rFonts w:ascii="Arial" w:hAnsi="Arial" w:cs="Arial"/>
          <w:sz w:val="24"/>
          <w:szCs w:val="24"/>
          <w:lang w:val="cy-GB"/>
        </w:rPr>
        <w:t>neu wedi’u lletya o dan adran</w:t>
      </w:r>
      <w:r w:rsidRPr="003A3506">
        <w:rPr>
          <w:rFonts w:ascii="Arial" w:hAnsi="Arial" w:cs="Arial"/>
          <w:sz w:val="24"/>
          <w:szCs w:val="24"/>
          <w:lang w:val="cy-GB"/>
        </w:rPr>
        <w:t xml:space="preserve"> 20(3) </w:t>
      </w:r>
      <w:r w:rsidR="00460D81">
        <w:rPr>
          <w:rFonts w:ascii="Arial" w:hAnsi="Arial" w:cs="Arial"/>
          <w:sz w:val="24"/>
          <w:szCs w:val="24"/>
          <w:lang w:val="cy-GB"/>
        </w:rPr>
        <w:t>o’r Ddeddf Plant</w:t>
      </w:r>
      <w:r w:rsidRPr="003A3506">
        <w:rPr>
          <w:rFonts w:ascii="Arial" w:hAnsi="Arial" w:cs="Arial"/>
          <w:sz w:val="24"/>
          <w:szCs w:val="24"/>
          <w:lang w:val="cy-GB"/>
        </w:rPr>
        <w:t xml:space="preserve">) </w:t>
      </w:r>
      <w:r w:rsidR="00460D81">
        <w:rPr>
          <w:rFonts w:ascii="Arial" w:hAnsi="Arial" w:cs="Arial"/>
          <w:sz w:val="24"/>
          <w:szCs w:val="24"/>
          <w:lang w:val="cy-GB"/>
        </w:rPr>
        <w:t xml:space="preserve">ac yn bodloni’r </w:t>
      </w:r>
      <w:r w:rsidR="00BC4ACE">
        <w:rPr>
          <w:rFonts w:ascii="Arial" w:hAnsi="Arial" w:cs="Arial"/>
          <w:sz w:val="24"/>
          <w:szCs w:val="24"/>
          <w:lang w:val="cy-GB"/>
        </w:rPr>
        <w:t>m</w:t>
      </w:r>
      <w:r w:rsidR="00460D81">
        <w:rPr>
          <w:rFonts w:ascii="Arial" w:hAnsi="Arial" w:cs="Arial"/>
          <w:sz w:val="24"/>
          <w:szCs w:val="24"/>
          <w:lang w:val="cy-GB"/>
        </w:rPr>
        <w:t>eini prawf ar gyfer</w:t>
      </w:r>
      <w:r w:rsidRPr="003A3506">
        <w:rPr>
          <w:rFonts w:ascii="Arial" w:hAnsi="Arial" w:cs="Arial"/>
          <w:sz w:val="24"/>
          <w:szCs w:val="24"/>
          <w:lang w:val="cy-GB"/>
        </w:rPr>
        <w:t xml:space="preserve"> </w:t>
      </w:r>
      <w:r w:rsidR="00BC4ACE">
        <w:rPr>
          <w:rFonts w:ascii="Arial" w:hAnsi="Arial" w:cs="Arial"/>
          <w:sz w:val="24"/>
          <w:szCs w:val="24"/>
          <w:lang w:val="cy-GB"/>
        </w:rPr>
        <w:t xml:space="preserve">gorchymyn llety diogel </w:t>
      </w:r>
      <w:r w:rsidR="004975AE">
        <w:rPr>
          <w:rFonts w:ascii="Arial" w:hAnsi="Arial" w:cs="Arial"/>
          <w:sz w:val="24"/>
          <w:szCs w:val="24"/>
          <w:lang w:val="cy-GB"/>
        </w:rPr>
        <w:t>ond bod caniatâd wedi’i roi oherwydd diffyg lleoliadau addas i ganiatáu i’r plant dderbyn gofal diogel o dan drefniant sydd heb ei reoleiddio</w:t>
      </w:r>
      <w:r w:rsidRPr="003A3506">
        <w:rPr>
          <w:rFonts w:ascii="Arial" w:hAnsi="Arial" w:cs="Arial"/>
          <w:sz w:val="24"/>
          <w:szCs w:val="24"/>
          <w:lang w:val="cy-GB"/>
        </w:rPr>
        <w:t xml:space="preserve">. </w:t>
      </w:r>
      <w:r w:rsidR="004975AE">
        <w:rPr>
          <w:rFonts w:ascii="Arial" w:hAnsi="Arial" w:cs="Arial"/>
          <w:sz w:val="24"/>
          <w:szCs w:val="24"/>
          <w:lang w:val="cy-GB"/>
        </w:rPr>
        <w:t xml:space="preserve">Mae’r llys wedi caniatáu gorchmynion o’r mathau hyn hefyd er mwyn hwyluso camu i fyny/camu i lawr ym maes gorchmynion llety diogel </w:t>
      </w:r>
      <w:r w:rsidRPr="003A3506">
        <w:rPr>
          <w:rFonts w:ascii="Arial" w:hAnsi="Arial" w:cs="Arial"/>
          <w:sz w:val="24"/>
          <w:szCs w:val="24"/>
          <w:lang w:val="cy-GB"/>
        </w:rPr>
        <w:t>(</w:t>
      </w:r>
      <w:r w:rsidR="004975AE">
        <w:rPr>
          <w:rFonts w:ascii="Arial" w:hAnsi="Arial" w:cs="Arial"/>
          <w:sz w:val="24"/>
          <w:szCs w:val="24"/>
          <w:lang w:val="cy-GB"/>
        </w:rPr>
        <w:t>lle mae’r meini prawf fel a ganlyn:</w:t>
      </w:r>
      <w:r w:rsidRPr="003A3506">
        <w:rPr>
          <w:rFonts w:ascii="Arial" w:hAnsi="Arial" w:cs="Arial"/>
          <w:sz w:val="24"/>
          <w:szCs w:val="24"/>
          <w:lang w:val="cy-GB"/>
        </w:rPr>
        <w:t xml:space="preserve"> 1. </w:t>
      </w:r>
      <w:r w:rsidR="004975AE">
        <w:rPr>
          <w:rFonts w:ascii="Arial" w:hAnsi="Arial" w:cs="Arial"/>
          <w:sz w:val="24"/>
          <w:szCs w:val="24"/>
          <w:lang w:val="cy-GB"/>
        </w:rPr>
        <w:t>Hanes o ffoi ac yn debygol o ffoi o unrhyw fath arall o lety ac yn debygol o brofi niwed sylweddol</w:t>
      </w:r>
      <w:r w:rsidRPr="003A3506">
        <w:rPr>
          <w:rFonts w:ascii="Arial" w:hAnsi="Arial" w:cs="Arial"/>
          <w:sz w:val="24"/>
          <w:szCs w:val="24"/>
          <w:lang w:val="cy-GB"/>
        </w:rPr>
        <w:t xml:space="preserve"> </w:t>
      </w:r>
      <w:r w:rsidR="004975AE">
        <w:rPr>
          <w:rFonts w:ascii="Arial" w:hAnsi="Arial" w:cs="Arial"/>
          <w:sz w:val="24"/>
          <w:szCs w:val="24"/>
          <w:lang w:val="cy-GB"/>
        </w:rPr>
        <w:t>A/NEU</w:t>
      </w:r>
      <w:r w:rsidRPr="003A3506">
        <w:rPr>
          <w:rFonts w:ascii="Arial" w:hAnsi="Arial" w:cs="Arial"/>
          <w:sz w:val="24"/>
          <w:szCs w:val="24"/>
          <w:lang w:val="cy-GB"/>
        </w:rPr>
        <w:t xml:space="preserve"> 2. </w:t>
      </w:r>
      <w:r w:rsidR="004975AE">
        <w:rPr>
          <w:rFonts w:ascii="Arial" w:hAnsi="Arial" w:cs="Arial"/>
          <w:sz w:val="24"/>
          <w:szCs w:val="24"/>
          <w:lang w:val="cy-GB"/>
        </w:rPr>
        <w:t>Os cedwir ef mewn unrhyw fath arall o lety lle mae’n debygol o’i anafu ei hun neu eraill</w:t>
      </w:r>
      <w:r w:rsidRPr="003A3506">
        <w:rPr>
          <w:rFonts w:ascii="Arial" w:hAnsi="Arial" w:cs="Arial"/>
          <w:sz w:val="24"/>
          <w:szCs w:val="24"/>
          <w:lang w:val="cy-GB"/>
        </w:rPr>
        <w:t>)</w:t>
      </w:r>
      <w:r w:rsidRPr="003A3506">
        <w:rPr>
          <w:lang w:val="cy-GB"/>
        </w:rPr>
        <w:t xml:space="preserve"> </w:t>
      </w:r>
      <w:hyperlink r:id="rId24" w:history="1">
        <w:r w:rsidR="00AB262F" w:rsidRPr="003A3506">
          <w:rPr>
            <w:rStyle w:val="Hyperlink"/>
            <w:rFonts w:ascii="Arial" w:hAnsi="Arial" w:cs="Arial"/>
            <w:sz w:val="24"/>
            <w:szCs w:val="24"/>
            <w:lang w:val="cy-GB"/>
          </w:rPr>
          <w:t>https://www.researchinpractice.org.uk/media/4753/joint_deprivation-of-liberty-and-young-people_web.pdf</w:t>
        </w:r>
      </w:hyperlink>
      <w:r w:rsidR="00AB262F" w:rsidRPr="003A3506">
        <w:rPr>
          <w:rFonts w:ascii="Arial" w:hAnsi="Arial" w:cs="Arial"/>
          <w:sz w:val="24"/>
          <w:szCs w:val="24"/>
          <w:lang w:val="cy-GB"/>
        </w:rPr>
        <w:t xml:space="preserve"> </w:t>
      </w:r>
    </w:p>
    <w:p w14:paraId="53D54E93" w14:textId="77777777" w:rsidR="006304AB" w:rsidRPr="003A3506" w:rsidRDefault="006304AB" w:rsidP="001573F8">
      <w:pPr>
        <w:pStyle w:val="BodyText"/>
        <w:jc w:val="both"/>
        <w:rPr>
          <w:rFonts w:cs="Arial"/>
          <w:lang w:val="cy-GB"/>
        </w:rPr>
      </w:pPr>
    </w:p>
    <w:p w14:paraId="39345224" w14:textId="3CC9717E" w:rsidR="00021671" w:rsidRPr="003A3506" w:rsidRDefault="004975AE" w:rsidP="00000140">
      <w:pPr>
        <w:pStyle w:val="ListParagraph"/>
        <w:widowControl w:val="0"/>
        <w:numPr>
          <w:ilvl w:val="1"/>
          <w:numId w:val="29"/>
        </w:numPr>
        <w:tabs>
          <w:tab w:val="left" w:pos="1340"/>
          <w:tab w:val="left" w:pos="1341"/>
        </w:tabs>
        <w:autoSpaceDE w:val="0"/>
        <w:autoSpaceDN w:val="0"/>
        <w:jc w:val="both"/>
        <w:rPr>
          <w:rFonts w:ascii="Arial" w:eastAsia="Times New Roman" w:hAnsi="Arial" w:cs="Arial"/>
          <w:sz w:val="24"/>
          <w:szCs w:val="24"/>
          <w:lang w:val="cy-GB" w:eastAsia="en-GB"/>
        </w:rPr>
      </w:pPr>
      <w:r>
        <w:rPr>
          <w:rFonts w:ascii="Arial" w:eastAsia="Times New Roman" w:hAnsi="Arial" w:cs="Arial"/>
          <w:sz w:val="24"/>
          <w:szCs w:val="24"/>
          <w:lang w:val="cy-GB" w:eastAsia="en-GB"/>
        </w:rPr>
        <w:t>Dylid nodi bod y Bil Galluedd Meddyliol (Diwygio) yn mynd drwy’r Senedd ar adeg ysgrifennu hyn</w:t>
      </w:r>
      <w:r w:rsidR="00E83945" w:rsidRPr="003A3506">
        <w:rPr>
          <w:rFonts w:ascii="Arial" w:eastAsia="Times New Roman" w:hAnsi="Arial" w:cs="Arial"/>
          <w:sz w:val="24"/>
          <w:szCs w:val="24"/>
          <w:lang w:val="cy-GB" w:eastAsia="en-GB"/>
        </w:rPr>
        <w:t xml:space="preserve">. </w:t>
      </w:r>
      <w:r>
        <w:rPr>
          <w:rFonts w:ascii="Arial" w:eastAsia="Times New Roman" w:hAnsi="Arial" w:cs="Arial"/>
          <w:sz w:val="24"/>
          <w:szCs w:val="24"/>
          <w:lang w:val="cy-GB" w:eastAsia="en-GB"/>
        </w:rPr>
        <w:t xml:space="preserve">Bydd y bil hwn, pan gaiff ei weithredu, yn </w:t>
      </w:r>
      <w:r w:rsidR="00A53B92">
        <w:rPr>
          <w:rFonts w:ascii="Arial" w:eastAsia="Times New Roman" w:hAnsi="Arial" w:cs="Arial"/>
          <w:sz w:val="24"/>
          <w:szCs w:val="24"/>
          <w:lang w:val="cy-GB" w:eastAsia="en-GB"/>
        </w:rPr>
        <w:t>disodli’r</w:t>
      </w:r>
      <w:r>
        <w:rPr>
          <w:rFonts w:ascii="Arial" w:eastAsia="Times New Roman" w:hAnsi="Arial" w:cs="Arial"/>
          <w:sz w:val="24"/>
          <w:szCs w:val="24"/>
          <w:lang w:val="cy-GB" w:eastAsia="en-GB"/>
        </w:rPr>
        <w:t xml:space="preserve"> </w:t>
      </w:r>
      <w:r w:rsidR="00E83945" w:rsidRPr="003A3506">
        <w:rPr>
          <w:rFonts w:ascii="Arial" w:eastAsia="Times New Roman" w:hAnsi="Arial" w:cs="Arial"/>
          <w:sz w:val="24"/>
          <w:szCs w:val="24"/>
          <w:lang w:val="cy-GB" w:eastAsia="en-GB"/>
        </w:rPr>
        <w:t xml:space="preserve"> </w:t>
      </w:r>
      <w:r>
        <w:rPr>
          <w:rFonts w:ascii="Arial" w:eastAsia="Times New Roman" w:hAnsi="Arial" w:cs="Arial"/>
          <w:sz w:val="24"/>
          <w:szCs w:val="24"/>
          <w:lang w:val="cy-GB" w:eastAsia="en-GB"/>
        </w:rPr>
        <w:lastRenderedPageBreak/>
        <w:t>Trefniadau Diogelu wrth Amddifadu o Ryddid</w:t>
      </w:r>
      <w:r w:rsidR="006304AB" w:rsidRPr="003A3506">
        <w:rPr>
          <w:rFonts w:ascii="Arial" w:eastAsia="Times New Roman" w:hAnsi="Arial" w:cs="Arial"/>
          <w:sz w:val="24"/>
          <w:szCs w:val="24"/>
          <w:lang w:val="cy-GB" w:eastAsia="en-GB"/>
        </w:rPr>
        <w:t xml:space="preserve"> (DoLS) </w:t>
      </w:r>
      <w:r w:rsidR="00A53B92">
        <w:rPr>
          <w:rFonts w:ascii="Arial" w:eastAsia="Times New Roman" w:hAnsi="Arial" w:cs="Arial"/>
          <w:sz w:val="24"/>
          <w:szCs w:val="24"/>
          <w:lang w:val="cy-GB" w:eastAsia="en-GB"/>
        </w:rPr>
        <w:t>ac yn rhoi Diogeliadau Amddiffyn Rhyddid yn eu lle</w:t>
      </w:r>
      <w:r w:rsidR="006304AB" w:rsidRPr="003A3506">
        <w:rPr>
          <w:rFonts w:ascii="Arial" w:eastAsia="Times New Roman" w:hAnsi="Arial" w:cs="Arial"/>
          <w:sz w:val="24"/>
          <w:szCs w:val="24"/>
          <w:lang w:val="cy-GB" w:eastAsia="en-GB"/>
        </w:rPr>
        <w:t>.</w:t>
      </w:r>
      <w:r w:rsidR="002E1F77" w:rsidRPr="003A3506">
        <w:rPr>
          <w:rFonts w:ascii="Arial" w:eastAsia="Times New Roman" w:hAnsi="Arial" w:cs="Arial"/>
          <w:sz w:val="24"/>
          <w:szCs w:val="24"/>
          <w:lang w:val="cy-GB" w:eastAsia="en-GB"/>
        </w:rPr>
        <w:t xml:space="preserve"> </w:t>
      </w:r>
      <w:r w:rsidR="00A53B92">
        <w:rPr>
          <w:rFonts w:ascii="Arial" w:eastAsia="Times New Roman" w:hAnsi="Arial" w:cs="Arial"/>
          <w:sz w:val="24"/>
          <w:szCs w:val="24"/>
          <w:lang w:val="cy-GB" w:eastAsia="en-GB"/>
        </w:rPr>
        <w:t>Bydd Cod Ymarfer newydd hefyd a fydd yn God Ymarfer ar y cyd ar gyfer y Ddeddf Galluedd Meddyliol a Diogeliadau Amddiffyn Rhyddid</w:t>
      </w:r>
      <w:r w:rsidR="002E1F77" w:rsidRPr="003A3506">
        <w:rPr>
          <w:rFonts w:ascii="Arial" w:eastAsia="Times New Roman" w:hAnsi="Arial" w:cs="Arial"/>
          <w:sz w:val="24"/>
          <w:szCs w:val="24"/>
          <w:lang w:val="cy-GB" w:eastAsia="en-GB"/>
        </w:rPr>
        <w:t>.</w:t>
      </w:r>
    </w:p>
    <w:p w14:paraId="274008C5" w14:textId="77777777" w:rsidR="001D77E5" w:rsidRPr="003A3506" w:rsidRDefault="00000000" w:rsidP="00000140">
      <w:pPr>
        <w:pStyle w:val="ListParagraph"/>
        <w:widowControl w:val="0"/>
        <w:autoSpaceDE w:val="0"/>
        <w:autoSpaceDN w:val="0"/>
        <w:ind w:left="709"/>
        <w:jc w:val="both"/>
        <w:rPr>
          <w:rFonts w:ascii="Arial" w:eastAsia="Times New Roman" w:hAnsi="Arial" w:cs="Arial"/>
          <w:sz w:val="24"/>
          <w:szCs w:val="24"/>
          <w:lang w:val="cy-GB" w:eastAsia="en-GB"/>
        </w:rPr>
      </w:pPr>
      <w:hyperlink r:id="rId25" w:history="1">
        <w:r w:rsidR="002E1F77" w:rsidRPr="003A3506">
          <w:rPr>
            <w:rStyle w:val="Hyperlink"/>
            <w:rFonts w:ascii="Arial" w:eastAsia="Times New Roman" w:hAnsi="Arial" w:cs="Arial"/>
            <w:sz w:val="24"/>
            <w:szCs w:val="24"/>
            <w:lang w:val="cy-GB" w:eastAsia="en-GB"/>
          </w:rPr>
          <w:t>https://www.gov.uk/government/collections/mental-capacity-amendment-act-2019-liberty-protection-safeguards-lps</w:t>
        </w:r>
      </w:hyperlink>
      <w:r w:rsidR="002E1F77" w:rsidRPr="003A3506">
        <w:rPr>
          <w:rFonts w:ascii="Arial" w:eastAsia="Times New Roman" w:hAnsi="Arial" w:cs="Arial"/>
          <w:sz w:val="24"/>
          <w:szCs w:val="24"/>
          <w:lang w:val="cy-GB" w:eastAsia="en-GB"/>
        </w:rPr>
        <w:t xml:space="preserve"> </w:t>
      </w:r>
    </w:p>
    <w:p w14:paraId="5E9D314D" w14:textId="77777777" w:rsidR="00B71D20" w:rsidRPr="003A3506" w:rsidRDefault="00B71D20" w:rsidP="00B71D20">
      <w:pPr>
        <w:widowControl w:val="0"/>
        <w:tabs>
          <w:tab w:val="left" w:pos="1340"/>
          <w:tab w:val="left" w:pos="1341"/>
        </w:tabs>
        <w:autoSpaceDE w:val="0"/>
        <w:autoSpaceDN w:val="0"/>
        <w:jc w:val="both"/>
        <w:rPr>
          <w:rFonts w:ascii="Arial" w:eastAsia="Times New Roman" w:hAnsi="Arial" w:cs="Arial"/>
          <w:sz w:val="24"/>
          <w:szCs w:val="24"/>
          <w:lang w:val="cy-GB" w:eastAsia="en-GB"/>
        </w:rPr>
      </w:pPr>
    </w:p>
    <w:p w14:paraId="4F79389B" w14:textId="77777777" w:rsidR="00F27AAC" w:rsidRPr="003A3506" w:rsidRDefault="00F27AAC" w:rsidP="001573F8">
      <w:pPr>
        <w:pStyle w:val="Heading2"/>
        <w:spacing w:before="0"/>
        <w:jc w:val="both"/>
        <w:rPr>
          <w:rFonts w:ascii="Arial" w:hAnsi="Arial" w:cs="Arial"/>
          <w:b/>
          <w:color w:val="auto"/>
          <w:sz w:val="24"/>
          <w:szCs w:val="24"/>
          <w:lang w:val="cy-GB"/>
        </w:rPr>
      </w:pPr>
    </w:p>
    <w:p w14:paraId="787D5FC8" w14:textId="5CE6B721" w:rsidR="00F27AAC" w:rsidRPr="003A3506" w:rsidRDefault="00A53B92" w:rsidP="00000140">
      <w:pPr>
        <w:pStyle w:val="Heading2"/>
        <w:numPr>
          <w:ilvl w:val="0"/>
          <w:numId w:val="29"/>
        </w:numPr>
        <w:spacing w:before="0"/>
        <w:ind w:left="709" w:hanging="709"/>
        <w:jc w:val="both"/>
        <w:rPr>
          <w:rFonts w:ascii="Arial" w:hAnsi="Arial" w:cs="Arial"/>
          <w:b/>
          <w:color w:val="auto"/>
          <w:sz w:val="24"/>
          <w:szCs w:val="24"/>
          <w:u w:val="single"/>
          <w:lang w:val="cy-GB"/>
        </w:rPr>
      </w:pPr>
      <w:bookmarkStart w:id="10" w:name="_Toc131599127"/>
      <w:r>
        <w:rPr>
          <w:rFonts w:ascii="Arial" w:hAnsi="Arial" w:cs="Arial"/>
          <w:b/>
          <w:color w:val="auto"/>
          <w:sz w:val="24"/>
          <w:szCs w:val="24"/>
          <w:u w:val="single"/>
          <w:lang w:val="cy-GB"/>
        </w:rPr>
        <w:t>Cydsynio ar gyfer Atgyfeirio</w:t>
      </w:r>
      <w:r w:rsidR="007E7A34" w:rsidRPr="003A3506">
        <w:rPr>
          <w:rFonts w:ascii="Arial" w:hAnsi="Arial" w:cs="Arial"/>
          <w:b/>
          <w:color w:val="auto"/>
          <w:sz w:val="24"/>
          <w:szCs w:val="24"/>
          <w:u w:val="single"/>
          <w:lang w:val="cy-GB"/>
        </w:rPr>
        <w:t xml:space="preserve"> / </w:t>
      </w:r>
      <w:bookmarkEnd w:id="10"/>
      <w:r>
        <w:rPr>
          <w:rFonts w:ascii="Arial" w:hAnsi="Arial" w:cs="Arial"/>
          <w:b/>
          <w:color w:val="auto"/>
          <w:sz w:val="24"/>
          <w:szCs w:val="24"/>
          <w:u w:val="single"/>
          <w:lang w:val="cy-GB"/>
        </w:rPr>
        <w:t>Cymorth</w:t>
      </w:r>
    </w:p>
    <w:p w14:paraId="7CD074D0" w14:textId="77777777" w:rsidR="00F27AAC" w:rsidRPr="003A3506" w:rsidRDefault="00F27AAC" w:rsidP="001573F8">
      <w:pPr>
        <w:pStyle w:val="BodyText"/>
        <w:ind w:left="0"/>
        <w:jc w:val="both"/>
        <w:rPr>
          <w:rFonts w:cs="Arial"/>
          <w:lang w:val="cy-GB"/>
        </w:rPr>
      </w:pPr>
    </w:p>
    <w:p w14:paraId="641E44D3" w14:textId="0B7E4A71" w:rsidR="00F27AAC" w:rsidRPr="003A3506" w:rsidRDefault="00F83D48" w:rsidP="00000140">
      <w:pPr>
        <w:pStyle w:val="BodyText"/>
        <w:numPr>
          <w:ilvl w:val="1"/>
          <w:numId w:val="29"/>
        </w:numPr>
        <w:ind w:left="709" w:hanging="709"/>
        <w:jc w:val="both"/>
        <w:rPr>
          <w:rFonts w:cs="Arial"/>
          <w:lang w:val="cy-GB"/>
        </w:rPr>
      </w:pPr>
      <w:r>
        <w:rPr>
          <w:rFonts w:cs="Arial"/>
          <w:lang w:val="cy-GB"/>
        </w:rPr>
        <w:t>Dylid bob amser ofyn am gydsyniad oni ba</w:t>
      </w:r>
      <w:r w:rsidR="00DB18E0">
        <w:rPr>
          <w:rFonts w:cs="Arial"/>
          <w:lang w:val="cy-GB"/>
        </w:rPr>
        <w:t>i</w:t>
      </w:r>
      <w:r>
        <w:rPr>
          <w:rFonts w:cs="Arial"/>
          <w:lang w:val="cy-GB"/>
        </w:rPr>
        <w:t xml:space="preserve"> y byddai ceisio cydsyniad yn rhoi’r person mewn perygl agos o gael niwed difrifol neu os credwch fod trosedd ddifrifol wedi’i chyflawni</w:t>
      </w:r>
      <w:r w:rsidR="00F27AAC" w:rsidRPr="003A3506">
        <w:rPr>
          <w:rFonts w:cs="Arial"/>
          <w:lang w:val="cy-GB"/>
        </w:rPr>
        <w:t>.</w:t>
      </w:r>
    </w:p>
    <w:p w14:paraId="784336D4" w14:textId="77777777" w:rsidR="00F27AAC" w:rsidRPr="003A3506" w:rsidRDefault="00F27AAC" w:rsidP="001573F8">
      <w:pPr>
        <w:pStyle w:val="BodyText"/>
        <w:jc w:val="both"/>
        <w:rPr>
          <w:rFonts w:cs="Arial"/>
          <w:lang w:val="cy-GB"/>
        </w:rPr>
      </w:pPr>
    </w:p>
    <w:p w14:paraId="459B5D99" w14:textId="36820045" w:rsidR="00F27AAC" w:rsidRPr="003A3506" w:rsidRDefault="00F83D48" w:rsidP="00000140">
      <w:pPr>
        <w:pStyle w:val="BodyText"/>
        <w:numPr>
          <w:ilvl w:val="1"/>
          <w:numId w:val="29"/>
        </w:numPr>
        <w:ind w:left="709" w:hanging="709"/>
        <w:jc w:val="both"/>
        <w:rPr>
          <w:rFonts w:cs="Arial"/>
          <w:lang w:val="cy-GB"/>
        </w:rPr>
      </w:pPr>
      <w:r>
        <w:rPr>
          <w:rFonts w:cs="Arial"/>
          <w:lang w:val="cy-GB"/>
        </w:rPr>
        <w:t>Gellir cael achlysuron lle bernir y byddai gwrthod cydsyniad yn rhoi’r person neu bobl eraill mewn perygl o gael niwed sylweddol neu’n tanseilio’r gallu i atal, darganfod neu erlyn am drosedd ddifrifol</w:t>
      </w:r>
      <w:r w:rsidR="00F27AAC" w:rsidRPr="003A3506">
        <w:rPr>
          <w:rFonts w:cs="Arial"/>
          <w:lang w:val="cy-GB"/>
        </w:rPr>
        <w:t xml:space="preserve">. </w:t>
      </w:r>
      <w:r>
        <w:rPr>
          <w:rFonts w:cs="Arial"/>
          <w:lang w:val="cy-GB"/>
        </w:rPr>
        <w:t>Yn yr amgylchiadau hyn, y disgwyl yw y byddai’r gwrthodiad i gydsynio yn cael ei ystyried yn llai pwysig ac y byddai gwybodaeth yn cael ei rhannu</w:t>
      </w:r>
      <w:r w:rsidR="00F27AAC" w:rsidRPr="003A3506">
        <w:rPr>
          <w:rFonts w:cs="Arial"/>
          <w:lang w:val="cy-GB"/>
        </w:rPr>
        <w:t xml:space="preserve">. </w:t>
      </w:r>
      <w:r>
        <w:rPr>
          <w:rFonts w:cs="Arial"/>
          <w:lang w:val="cy-GB"/>
        </w:rPr>
        <w:t>Lle na roddwyd cydsyniad</w:t>
      </w:r>
      <w:r w:rsidR="00F27AAC" w:rsidRPr="003A3506">
        <w:rPr>
          <w:rFonts w:cs="Arial"/>
          <w:lang w:val="cy-GB"/>
        </w:rPr>
        <w:t xml:space="preserve">, </w:t>
      </w:r>
      <w:r>
        <w:rPr>
          <w:rFonts w:cs="Arial"/>
          <w:lang w:val="cy-GB"/>
        </w:rPr>
        <w:t>cofnodir hyn hefyd ynghyd â’r rhesymau dros rannu’r wybodaeth</w:t>
      </w:r>
      <w:r w:rsidR="00F27AAC" w:rsidRPr="003A3506">
        <w:rPr>
          <w:rFonts w:cs="Arial"/>
          <w:lang w:val="cy-GB"/>
        </w:rPr>
        <w:t xml:space="preserve"> .</w:t>
      </w:r>
    </w:p>
    <w:p w14:paraId="746296B6" w14:textId="77777777" w:rsidR="00F27AAC" w:rsidRPr="003A3506" w:rsidRDefault="00F27AAC" w:rsidP="001573F8">
      <w:pPr>
        <w:pStyle w:val="BodyText"/>
        <w:jc w:val="both"/>
        <w:rPr>
          <w:rFonts w:cs="Arial"/>
          <w:lang w:val="cy-GB"/>
        </w:rPr>
      </w:pPr>
    </w:p>
    <w:p w14:paraId="053CC60C" w14:textId="36306030" w:rsidR="00F27AAC" w:rsidRPr="003A3506" w:rsidRDefault="00F83D48" w:rsidP="00000140">
      <w:pPr>
        <w:pStyle w:val="BodyText"/>
        <w:numPr>
          <w:ilvl w:val="1"/>
          <w:numId w:val="29"/>
        </w:numPr>
        <w:tabs>
          <w:tab w:val="left" w:pos="709"/>
        </w:tabs>
        <w:ind w:left="709" w:hanging="709"/>
        <w:jc w:val="both"/>
        <w:rPr>
          <w:rFonts w:cs="Arial"/>
          <w:lang w:val="cy-GB"/>
        </w:rPr>
      </w:pPr>
      <w:r>
        <w:rPr>
          <w:rFonts w:cs="Arial"/>
          <w:lang w:val="cy-GB"/>
        </w:rPr>
        <w:t>Rhaid cael rheswm cymesur dros beidio â gofyn am gydsyniad a rhaid i’r person sy’n gwneud y penderfyniad hwn geisio pwyso a mesur y ddyletswydd gyfreithiol bwysig i ofyn am gydsyniad a’r niwed y gellid ei achosi drwy rannu’r wybodaeth fel a fwriedir ar y naill law ac ar y llaw arall a ellid achosi (neu beidio ag atal) unrhyw newid ac</w:t>
      </w:r>
      <w:r w:rsidR="00F4065E">
        <w:rPr>
          <w:rFonts w:cs="Arial"/>
          <w:lang w:val="cy-GB"/>
        </w:rPr>
        <w:t>,</w:t>
      </w:r>
      <w:r>
        <w:rPr>
          <w:rFonts w:cs="Arial"/>
          <w:lang w:val="cy-GB"/>
        </w:rPr>
        <w:t xml:space="preserve"> os gellid</w:t>
      </w:r>
      <w:r w:rsidR="00F4065E">
        <w:rPr>
          <w:rFonts w:cs="Arial"/>
          <w:lang w:val="cy-GB"/>
        </w:rPr>
        <w:t>,</w:t>
      </w:r>
      <w:r>
        <w:rPr>
          <w:rFonts w:cs="Arial"/>
          <w:lang w:val="cy-GB"/>
        </w:rPr>
        <w:t xml:space="preserve"> pa faint a pha fath o niwed</w:t>
      </w:r>
      <w:r w:rsidR="00F27AAC" w:rsidRPr="003A3506">
        <w:rPr>
          <w:rFonts w:cs="Arial"/>
          <w:lang w:val="cy-GB"/>
        </w:rPr>
        <w:t xml:space="preserve"> </w:t>
      </w:r>
      <w:r w:rsidR="00FC194A">
        <w:rPr>
          <w:rFonts w:cs="Arial"/>
          <w:lang w:val="cy-GB"/>
        </w:rPr>
        <w:t>drwy ofyn am gyd</w:t>
      </w:r>
      <w:r w:rsidR="003867CF">
        <w:rPr>
          <w:rFonts w:cs="Arial"/>
          <w:lang w:val="cy-GB"/>
        </w:rPr>
        <w:t>s</w:t>
      </w:r>
      <w:r w:rsidR="00FC194A">
        <w:rPr>
          <w:rFonts w:cs="Arial"/>
          <w:lang w:val="cy-GB"/>
        </w:rPr>
        <w:t>yniad</w:t>
      </w:r>
      <w:r w:rsidR="00F27AAC" w:rsidRPr="003A3506">
        <w:rPr>
          <w:rFonts w:cs="Arial"/>
          <w:lang w:val="cy-GB"/>
        </w:rPr>
        <w:t>.</w:t>
      </w:r>
    </w:p>
    <w:p w14:paraId="07866C7D" w14:textId="77777777" w:rsidR="00F27AAC" w:rsidRPr="003A3506" w:rsidRDefault="00F27AAC" w:rsidP="001573F8">
      <w:pPr>
        <w:pStyle w:val="BodyText"/>
        <w:jc w:val="both"/>
        <w:rPr>
          <w:rFonts w:cs="Arial"/>
          <w:lang w:val="cy-GB"/>
        </w:rPr>
      </w:pPr>
    </w:p>
    <w:p w14:paraId="4AFCBEBE" w14:textId="205ACEFA" w:rsidR="00F27AAC" w:rsidRPr="003A3506" w:rsidRDefault="00F4065E" w:rsidP="00000140">
      <w:pPr>
        <w:pStyle w:val="BodyText"/>
        <w:numPr>
          <w:ilvl w:val="1"/>
          <w:numId w:val="29"/>
        </w:numPr>
        <w:ind w:left="709" w:hanging="709"/>
        <w:jc w:val="both"/>
        <w:rPr>
          <w:rFonts w:cs="Arial"/>
          <w:lang w:val="cy-GB"/>
        </w:rPr>
      </w:pPr>
      <w:r>
        <w:rPr>
          <w:rFonts w:cs="Arial"/>
          <w:lang w:val="cy-GB"/>
        </w:rPr>
        <w:t>Wrth ofyn am gydsyniad, dylech sicrhau bod y person yn deall ei fod yn cydsyni</w:t>
      </w:r>
      <w:r w:rsidR="00866933">
        <w:rPr>
          <w:rFonts w:cs="Arial"/>
          <w:lang w:val="cy-GB"/>
        </w:rPr>
        <w:t>o</w:t>
      </w:r>
      <w:r>
        <w:rPr>
          <w:rFonts w:cs="Arial"/>
          <w:lang w:val="cy-GB"/>
        </w:rPr>
        <w:t xml:space="preserve"> i wybodaeth gael ei rhannu â gwasanaethau eraill lle credir bod hynny’n briodol</w:t>
      </w:r>
      <w:r w:rsidR="00F27AAC" w:rsidRPr="003A3506">
        <w:rPr>
          <w:rFonts w:cs="Arial"/>
          <w:lang w:val="cy-GB"/>
        </w:rPr>
        <w:t xml:space="preserve">. </w:t>
      </w:r>
      <w:r>
        <w:rPr>
          <w:rFonts w:cs="Arial"/>
          <w:lang w:val="cy-GB"/>
        </w:rPr>
        <w:t>Hefyd y gellir rhannu gwybodaeth heb gydsyniad os cyrhaeddir trothwyon priodol</w:t>
      </w:r>
      <w:r w:rsidR="00F27AAC" w:rsidRPr="003A3506">
        <w:rPr>
          <w:rFonts w:cs="Arial"/>
          <w:lang w:val="cy-GB"/>
        </w:rPr>
        <w:t>.</w:t>
      </w:r>
    </w:p>
    <w:p w14:paraId="5D2E55DD" w14:textId="77777777" w:rsidR="00000140" w:rsidRPr="003A3506" w:rsidRDefault="00000140" w:rsidP="00000140">
      <w:pPr>
        <w:pStyle w:val="ListParagraph"/>
        <w:rPr>
          <w:rFonts w:cs="Arial"/>
          <w:lang w:val="cy-GB"/>
        </w:rPr>
      </w:pPr>
    </w:p>
    <w:p w14:paraId="55A0ED21" w14:textId="77777777" w:rsidR="00000140" w:rsidRPr="003A3506" w:rsidRDefault="00000140" w:rsidP="00000140">
      <w:pPr>
        <w:pStyle w:val="BodyText"/>
        <w:ind w:left="0"/>
        <w:jc w:val="both"/>
        <w:rPr>
          <w:rFonts w:cs="Arial"/>
          <w:lang w:val="cy-GB"/>
        </w:rPr>
      </w:pPr>
    </w:p>
    <w:p w14:paraId="19B5EFC5" w14:textId="77777777" w:rsidR="00AD4F9B" w:rsidRPr="003A3506" w:rsidRDefault="00AD4F9B" w:rsidP="001573F8">
      <w:pPr>
        <w:pStyle w:val="BodyText"/>
        <w:ind w:left="0"/>
        <w:jc w:val="both"/>
        <w:rPr>
          <w:rFonts w:cs="Arial"/>
          <w:lang w:val="cy-GB"/>
        </w:rPr>
      </w:pPr>
    </w:p>
    <w:p w14:paraId="73BC17CE" w14:textId="5A2CD141" w:rsidR="001D77E5" w:rsidRPr="003A3506" w:rsidRDefault="00F4065E" w:rsidP="00000140">
      <w:pPr>
        <w:pStyle w:val="Heading2"/>
        <w:numPr>
          <w:ilvl w:val="0"/>
          <w:numId w:val="29"/>
        </w:numPr>
        <w:spacing w:before="0"/>
        <w:ind w:left="709" w:hanging="709"/>
        <w:jc w:val="both"/>
        <w:rPr>
          <w:rFonts w:ascii="Arial" w:hAnsi="Arial" w:cs="Arial"/>
          <w:b/>
          <w:color w:val="auto"/>
          <w:sz w:val="24"/>
          <w:szCs w:val="24"/>
          <w:u w:val="single"/>
          <w:lang w:val="cy-GB"/>
        </w:rPr>
      </w:pPr>
      <w:r>
        <w:rPr>
          <w:rFonts w:ascii="Arial" w:hAnsi="Arial" w:cs="Arial"/>
          <w:b/>
          <w:color w:val="auto"/>
          <w:sz w:val="24"/>
          <w:szCs w:val="24"/>
          <w:u w:val="single"/>
          <w:lang w:val="cy-GB"/>
        </w:rPr>
        <w:t>Camfanteisio Rhywiol ar Oedolion</w:t>
      </w:r>
    </w:p>
    <w:p w14:paraId="11EA1F5E" w14:textId="77777777" w:rsidR="001D77E5" w:rsidRPr="003A3506" w:rsidRDefault="001D77E5" w:rsidP="001573F8">
      <w:pPr>
        <w:widowControl w:val="0"/>
        <w:tabs>
          <w:tab w:val="left" w:pos="1340"/>
          <w:tab w:val="left" w:pos="1341"/>
        </w:tabs>
        <w:autoSpaceDE w:val="0"/>
        <w:autoSpaceDN w:val="0"/>
        <w:jc w:val="both"/>
        <w:rPr>
          <w:rFonts w:ascii="Arial" w:eastAsia="Times New Roman" w:hAnsi="Arial" w:cs="Arial"/>
          <w:sz w:val="24"/>
          <w:szCs w:val="24"/>
          <w:lang w:val="cy-GB" w:eastAsia="en-GB"/>
        </w:rPr>
      </w:pPr>
    </w:p>
    <w:p w14:paraId="5DC2116B" w14:textId="499FE2D5" w:rsidR="001D77E5" w:rsidRPr="003A3506" w:rsidRDefault="00F4065E" w:rsidP="00000140">
      <w:pPr>
        <w:pStyle w:val="ListParagraph"/>
        <w:widowControl w:val="0"/>
        <w:numPr>
          <w:ilvl w:val="1"/>
          <w:numId w:val="29"/>
        </w:numPr>
        <w:tabs>
          <w:tab w:val="left" w:pos="1340"/>
          <w:tab w:val="left" w:pos="1341"/>
        </w:tabs>
        <w:autoSpaceDE w:val="0"/>
        <w:autoSpaceDN w:val="0"/>
        <w:ind w:left="709" w:hanging="709"/>
        <w:jc w:val="both"/>
        <w:rPr>
          <w:rFonts w:ascii="Arial" w:eastAsia="Times New Roman" w:hAnsi="Arial" w:cs="Arial"/>
          <w:sz w:val="24"/>
          <w:szCs w:val="24"/>
          <w:lang w:val="cy-GB" w:eastAsia="en-GB"/>
        </w:rPr>
      </w:pPr>
      <w:r>
        <w:rPr>
          <w:rFonts w:ascii="Arial" w:eastAsia="Times New Roman" w:hAnsi="Arial" w:cs="Arial"/>
          <w:b/>
          <w:sz w:val="24"/>
          <w:szCs w:val="24"/>
          <w:lang w:val="cy-GB" w:eastAsia="en-GB"/>
        </w:rPr>
        <w:t>Arfer Da</w:t>
      </w:r>
      <w:r w:rsidR="001D77E5" w:rsidRPr="003A3506">
        <w:rPr>
          <w:rFonts w:ascii="Arial" w:eastAsia="Times New Roman" w:hAnsi="Arial" w:cs="Arial"/>
          <w:sz w:val="24"/>
          <w:szCs w:val="24"/>
          <w:lang w:val="cy-GB" w:eastAsia="en-GB"/>
        </w:rPr>
        <w:t xml:space="preserve"> – </w:t>
      </w:r>
      <w:r>
        <w:rPr>
          <w:rFonts w:ascii="Arial" w:eastAsia="Times New Roman" w:hAnsi="Arial" w:cs="Arial"/>
          <w:sz w:val="24"/>
          <w:szCs w:val="24"/>
          <w:lang w:val="cy-GB" w:eastAsia="en-GB"/>
        </w:rPr>
        <w:t>Mae angen i aseswyr sicrhau eu bod wedi cael hanes diweddar y person, manylion am ei batrymau ymddygiad, ei ffordd o fyw, ystyriaethau perthnasol o ran risg ac unrhyw wybodaeth a chymorth y mae wedi’i gael mewn perthynas â’r penderfyniad sy’n cael ei asesu</w:t>
      </w:r>
      <w:r w:rsidR="001D77E5" w:rsidRPr="003A3506">
        <w:rPr>
          <w:rFonts w:ascii="Arial" w:eastAsia="Times New Roman" w:hAnsi="Arial" w:cs="Arial"/>
          <w:sz w:val="24"/>
          <w:szCs w:val="24"/>
          <w:lang w:val="cy-GB" w:eastAsia="en-GB"/>
        </w:rPr>
        <w:t xml:space="preserve">. – </w:t>
      </w:r>
      <w:r>
        <w:rPr>
          <w:rFonts w:ascii="Arial" w:eastAsia="Times New Roman" w:hAnsi="Arial" w:cs="Arial"/>
          <w:sz w:val="24"/>
          <w:szCs w:val="24"/>
          <w:lang w:val="cy-GB" w:eastAsia="en-GB"/>
        </w:rPr>
        <w:t>Pa adeg o’r dydd</w:t>
      </w:r>
      <w:r w:rsidR="001D77E5" w:rsidRPr="003A3506">
        <w:rPr>
          <w:rFonts w:ascii="Arial" w:eastAsia="Times New Roman" w:hAnsi="Arial" w:cs="Arial"/>
          <w:sz w:val="24"/>
          <w:szCs w:val="24"/>
          <w:lang w:val="cy-GB" w:eastAsia="en-GB"/>
        </w:rPr>
        <w:t xml:space="preserve"> / </w:t>
      </w:r>
      <w:r>
        <w:rPr>
          <w:rFonts w:ascii="Arial" w:eastAsia="Times New Roman" w:hAnsi="Arial" w:cs="Arial"/>
          <w:sz w:val="24"/>
          <w:szCs w:val="24"/>
          <w:lang w:val="cy-GB" w:eastAsia="en-GB"/>
        </w:rPr>
        <w:t>pa leoliad</w:t>
      </w:r>
      <w:r w:rsidR="001D77E5" w:rsidRPr="003A3506">
        <w:rPr>
          <w:rFonts w:ascii="Arial" w:eastAsia="Times New Roman" w:hAnsi="Arial" w:cs="Arial"/>
          <w:sz w:val="24"/>
          <w:szCs w:val="24"/>
          <w:lang w:val="cy-GB" w:eastAsia="en-GB"/>
        </w:rPr>
        <w:t xml:space="preserve"> </w:t>
      </w:r>
      <w:r>
        <w:rPr>
          <w:rFonts w:ascii="Arial" w:eastAsia="Times New Roman" w:hAnsi="Arial" w:cs="Arial"/>
          <w:sz w:val="24"/>
          <w:szCs w:val="24"/>
          <w:lang w:val="cy-GB" w:eastAsia="en-GB"/>
        </w:rPr>
        <w:t>sydd orau i drafod y penderfyniad</w:t>
      </w:r>
      <w:r w:rsidR="001D77E5" w:rsidRPr="003A3506">
        <w:rPr>
          <w:rFonts w:ascii="Arial" w:eastAsia="Times New Roman" w:hAnsi="Arial" w:cs="Arial"/>
          <w:sz w:val="24"/>
          <w:szCs w:val="24"/>
          <w:lang w:val="cy-GB" w:eastAsia="en-GB"/>
        </w:rPr>
        <w:t xml:space="preserve">? </w:t>
      </w:r>
      <w:r>
        <w:rPr>
          <w:rFonts w:ascii="Arial" w:eastAsia="Times New Roman" w:hAnsi="Arial" w:cs="Arial"/>
          <w:sz w:val="24"/>
          <w:szCs w:val="24"/>
          <w:lang w:val="cy-GB" w:eastAsia="en-GB"/>
        </w:rPr>
        <w:t>Y ffordd orau i’r person gyfathrebu</w:t>
      </w:r>
      <w:r w:rsidR="001D77E5" w:rsidRPr="003A3506">
        <w:rPr>
          <w:rFonts w:ascii="Arial" w:eastAsia="Times New Roman" w:hAnsi="Arial" w:cs="Arial"/>
          <w:sz w:val="24"/>
          <w:szCs w:val="24"/>
          <w:lang w:val="cy-GB" w:eastAsia="en-GB"/>
        </w:rPr>
        <w:t xml:space="preserve">. </w:t>
      </w:r>
      <w:r>
        <w:rPr>
          <w:rFonts w:ascii="Arial" w:eastAsia="Times New Roman" w:hAnsi="Arial" w:cs="Arial"/>
          <w:sz w:val="24"/>
          <w:szCs w:val="24"/>
          <w:lang w:val="cy-GB" w:eastAsia="en-GB"/>
        </w:rPr>
        <w:t>A fydd o gymorth i rywun arall fod yn bresennol neu beidio</w:t>
      </w:r>
      <w:r w:rsidR="001D77E5" w:rsidRPr="003A3506">
        <w:rPr>
          <w:rFonts w:ascii="Arial" w:eastAsia="Times New Roman" w:hAnsi="Arial" w:cs="Arial"/>
          <w:sz w:val="24"/>
          <w:szCs w:val="24"/>
          <w:lang w:val="cy-GB" w:eastAsia="en-GB"/>
        </w:rPr>
        <w:t>?</w:t>
      </w:r>
    </w:p>
    <w:p w14:paraId="79231F84" w14:textId="77777777" w:rsidR="001D77E5" w:rsidRPr="003A3506" w:rsidRDefault="001D77E5" w:rsidP="001573F8">
      <w:pPr>
        <w:widowControl w:val="0"/>
        <w:tabs>
          <w:tab w:val="left" w:pos="1340"/>
          <w:tab w:val="left" w:pos="1341"/>
        </w:tabs>
        <w:autoSpaceDE w:val="0"/>
        <w:autoSpaceDN w:val="0"/>
        <w:jc w:val="both"/>
        <w:rPr>
          <w:rFonts w:ascii="Arial" w:eastAsia="Times New Roman" w:hAnsi="Arial" w:cs="Arial"/>
          <w:sz w:val="24"/>
          <w:szCs w:val="24"/>
          <w:lang w:val="cy-GB" w:eastAsia="en-GB"/>
        </w:rPr>
      </w:pPr>
    </w:p>
    <w:p w14:paraId="537D0F80" w14:textId="539CE1AE" w:rsidR="001D77E5" w:rsidRPr="003A3506" w:rsidRDefault="00F4065E" w:rsidP="00000140">
      <w:pPr>
        <w:pStyle w:val="ListParagraph"/>
        <w:widowControl w:val="0"/>
        <w:numPr>
          <w:ilvl w:val="1"/>
          <w:numId w:val="29"/>
        </w:numPr>
        <w:tabs>
          <w:tab w:val="left" w:pos="1340"/>
          <w:tab w:val="left" w:pos="1341"/>
        </w:tabs>
        <w:autoSpaceDE w:val="0"/>
        <w:autoSpaceDN w:val="0"/>
        <w:ind w:left="709" w:hanging="709"/>
        <w:jc w:val="both"/>
        <w:rPr>
          <w:rFonts w:ascii="Arial" w:eastAsia="Times New Roman" w:hAnsi="Arial" w:cs="Arial"/>
          <w:sz w:val="24"/>
          <w:szCs w:val="24"/>
          <w:lang w:val="cy-GB" w:eastAsia="en-GB"/>
        </w:rPr>
      </w:pPr>
      <w:r>
        <w:rPr>
          <w:rFonts w:ascii="Arial" w:eastAsia="Times New Roman" w:hAnsi="Arial" w:cs="Arial"/>
          <w:b/>
          <w:sz w:val="24"/>
          <w:szCs w:val="24"/>
          <w:lang w:val="cy-GB" w:eastAsia="en-GB"/>
        </w:rPr>
        <w:t>Gorfodi</w:t>
      </w:r>
      <w:r w:rsidR="001D77E5" w:rsidRPr="003A3506">
        <w:rPr>
          <w:rFonts w:ascii="Arial" w:eastAsia="Times New Roman" w:hAnsi="Arial" w:cs="Arial"/>
          <w:sz w:val="24"/>
          <w:szCs w:val="24"/>
          <w:lang w:val="cy-GB" w:eastAsia="en-GB"/>
        </w:rPr>
        <w:t xml:space="preserve"> </w:t>
      </w:r>
      <w:r>
        <w:rPr>
          <w:rFonts w:ascii="Arial" w:eastAsia="Times New Roman" w:hAnsi="Arial" w:cs="Arial"/>
          <w:sz w:val="24"/>
          <w:szCs w:val="24"/>
          <w:lang w:val="cy-GB" w:eastAsia="en-GB"/>
        </w:rPr>
        <w:t>–</w:t>
      </w:r>
      <w:r w:rsidR="001D77E5" w:rsidRPr="003A3506">
        <w:rPr>
          <w:rFonts w:ascii="Arial" w:eastAsia="Times New Roman" w:hAnsi="Arial" w:cs="Arial"/>
          <w:sz w:val="24"/>
          <w:szCs w:val="24"/>
          <w:lang w:val="cy-GB" w:eastAsia="en-GB"/>
        </w:rPr>
        <w:t xml:space="preserve"> </w:t>
      </w:r>
      <w:r>
        <w:rPr>
          <w:rFonts w:ascii="Arial" w:eastAsia="Times New Roman" w:hAnsi="Arial" w:cs="Arial"/>
          <w:sz w:val="24"/>
          <w:szCs w:val="24"/>
          <w:lang w:val="cy-GB" w:eastAsia="en-GB"/>
        </w:rPr>
        <w:t>Mae’n bwysig ymchwilio i’r posibilrwydd bod y person yn cael ei orfodi</w:t>
      </w:r>
      <w:r w:rsidR="001D77E5" w:rsidRPr="003A3506">
        <w:rPr>
          <w:rFonts w:ascii="Arial" w:eastAsia="Times New Roman" w:hAnsi="Arial" w:cs="Arial"/>
          <w:sz w:val="24"/>
          <w:szCs w:val="24"/>
          <w:lang w:val="cy-GB" w:eastAsia="en-GB"/>
        </w:rPr>
        <w:t xml:space="preserve"> </w:t>
      </w:r>
      <w:r>
        <w:rPr>
          <w:rFonts w:ascii="Arial" w:eastAsia="Times New Roman" w:hAnsi="Arial" w:cs="Arial"/>
          <w:sz w:val="24"/>
          <w:szCs w:val="24"/>
          <w:lang w:val="cy-GB" w:eastAsia="en-GB"/>
        </w:rPr>
        <w:t>h.y</w:t>
      </w:r>
      <w:r w:rsidR="001D77E5" w:rsidRPr="003A3506">
        <w:rPr>
          <w:rFonts w:ascii="Arial" w:eastAsia="Times New Roman" w:hAnsi="Arial" w:cs="Arial"/>
          <w:sz w:val="24"/>
          <w:szCs w:val="24"/>
          <w:lang w:val="cy-GB" w:eastAsia="en-GB"/>
        </w:rPr>
        <w:t xml:space="preserve">. </w:t>
      </w:r>
      <w:r>
        <w:rPr>
          <w:rFonts w:ascii="Arial" w:eastAsia="Times New Roman" w:hAnsi="Arial" w:cs="Arial"/>
          <w:sz w:val="24"/>
          <w:szCs w:val="24"/>
          <w:lang w:val="cy-GB" w:eastAsia="en-GB"/>
        </w:rPr>
        <w:t xml:space="preserve">bod yr unigolyn yn cael ei gymell i weithredu gan rywun arall drwy ddefnyddio grym corfforol </w:t>
      </w:r>
      <w:r w:rsidR="00555989">
        <w:rPr>
          <w:rFonts w:ascii="Arial" w:eastAsia="Times New Roman" w:hAnsi="Arial" w:cs="Arial"/>
          <w:sz w:val="24"/>
          <w:szCs w:val="24"/>
          <w:lang w:val="cy-GB" w:eastAsia="en-GB"/>
        </w:rPr>
        <w:t>neu fygythiad i achosi anaf corfforol difrifol neu farwolaeth ar y pryd</w:t>
      </w:r>
      <w:r w:rsidR="001D77E5" w:rsidRPr="003A3506">
        <w:rPr>
          <w:rFonts w:ascii="Arial" w:eastAsia="Times New Roman" w:hAnsi="Arial" w:cs="Arial"/>
          <w:sz w:val="24"/>
          <w:szCs w:val="24"/>
          <w:lang w:val="cy-GB" w:eastAsia="en-GB"/>
        </w:rPr>
        <w:t>.</w:t>
      </w:r>
    </w:p>
    <w:p w14:paraId="7FC887C6" w14:textId="77777777" w:rsidR="00AD4F9B" w:rsidRPr="003A3506" w:rsidRDefault="00AD4F9B" w:rsidP="001573F8">
      <w:pPr>
        <w:pStyle w:val="ListParagraph"/>
        <w:jc w:val="both"/>
        <w:rPr>
          <w:rFonts w:ascii="Arial" w:eastAsia="Times New Roman" w:hAnsi="Arial" w:cs="Arial"/>
          <w:sz w:val="24"/>
          <w:szCs w:val="24"/>
          <w:lang w:val="cy-GB" w:eastAsia="en-GB"/>
        </w:rPr>
      </w:pPr>
    </w:p>
    <w:p w14:paraId="4B0DB4CF" w14:textId="22ECEEB6" w:rsidR="001D77E5" w:rsidRPr="003A3506" w:rsidRDefault="00555989" w:rsidP="00000140">
      <w:pPr>
        <w:pStyle w:val="ListParagraph"/>
        <w:widowControl w:val="0"/>
        <w:numPr>
          <w:ilvl w:val="1"/>
          <w:numId w:val="29"/>
        </w:numPr>
        <w:tabs>
          <w:tab w:val="left" w:pos="1340"/>
          <w:tab w:val="left" w:pos="1341"/>
        </w:tabs>
        <w:autoSpaceDE w:val="0"/>
        <w:autoSpaceDN w:val="0"/>
        <w:ind w:left="709" w:hanging="709"/>
        <w:jc w:val="both"/>
        <w:rPr>
          <w:rFonts w:ascii="Arial" w:eastAsia="Times New Roman" w:hAnsi="Arial" w:cs="Arial"/>
          <w:sz w:val="24"/>
          <w:szCs w:val="24"/>
          <w:lang w:val="cy-GB" w:eastAsia="en-GB"/>
        </w:rPr>
      </w:pPr>
      <w:r>
        <w:rPr>
          <w:rFonts w:ascii="Arial" w:eastAsia="Times New Roman" w:hAnsi="Arial" w:cs="Arial"/>
          <w:sz w:val="24"/>
          <w:szCs w:val="24"/>
          <w:lang w:val="cy-GB" w:eastAsia="en-GB"/>
        </w:rPr>
        <w:t xml:space="preserve">Un ffordd i edrych ar orfodaeth yw gofyn a ofynnwyd neu a ddywedwyd wrth y person am wneud rhywbeth roedd yn anghyfforddus/anhapus yn eich gylch yn </w:t>
      </w:r>
      <w:r>
        <w:rPr>
          <w:rFonts w:ascii="Arial" w:eastAsia="Times New Roman" w:hAnsi="Arial" w:cs="Arial"/>
          <w:sz w:val="24"/>
          <w:szCs w:val="24"/>
          <w:lang w:val="cy-GB" w:eastAsia="en-GB"/>
        </w:rPr>
        <w:lastRenderedPageBreak/>
        <w:t>rhywiol neu a yw wedi gwneud rhywbeth o’r fath</w:t>
      </w:r>
      <w:r w:rsidR="001D77E5" w:rsidRPr="003A3506">
        <w:rPr>
          <w:rFonts w:ascii="Arial" w:eastAsia="Times New Roman" w:hAnsi="Arial" w:cs="Arial"/>
          <w:sz w:val="24"/>
          <w:szCs w:val="24"/>
          <w:lang w:val="cy-GB" w:eastAsia="en-GB"/>
        </w:rPr>
        <w:t>.</w:t>
      </w:r>
    </w:p>
    <w:p w14:paraId="67DE4908" w14:textId="77777777" w:rsidR="001D77E5" w:rsidRPr="003A3506" w:rsidRDefault="001D77E5" w:rsidP="001573F8">
      <w:pPr>
        <w:widowControl w:val="0"/>
        <w:tabs>
          <w:tab w:val="left" w:pos="1340"/>
          <w:tab w:val="left" w:pos="1341"/>
        </w:tabs>
        <w:autoSpaceDE w:val="0"/>
        <w:autoSpaceDN w:val="0"/>
        <w:jc w:val="both"/>
        <w:rPr>
          <w:rFonts w:ascii="Arial" w:eastAsia="Times New Roman" w:hAnsi="Arial" w:cs="Arial"/>
          <w:sz w:val="24"/>
          <w:szCs w:val="24"/>
          <w:lang w:val="cy-GB" w:eastAsia="en-GB"/>
        </w:rPr>
      </w:pPr>
    </w:p>
    <w:p w14:paraId="55A49DF5" w14:textId="17FDB723" w:rsidR="001D77E5" w:rsidRPr="003A3506" w:rsidRDefault="00555989" w:rsidP="00000140">
      <w:pPr>
        <w:pStyle w:val="ListParagraph"/>
        <w:widowControl w:val="0"/>
        <w:numPr>
          <w:ilvl w:val="1"/>
          <w:numId w:val="29"/>
        </w:numPr>
        <w:tabs>
          <w:tab w:val="left" w:pos="1340"/>
          <w:tab w:val="left" w:pos="1341"/>
        </w:tabs>
        <w:autoSpaceDE w:val="0"/>
        <w:autoSpaceDN w:val="0"/>
        <w:ind w:left="709" w:hanging="709"/>
        <w:jc w:val="both"/>
        <w:rPr>
          <w:rFonts w:ascii="Arial" w:eastAsia="Times New Roman" w:hAnsi="Arial" w:cs="Arial"/>
          <w:sz w:val="24"/>
          <w:szCs w:val="24"/>
          <w:lang w:val="cy-GB" w:eastAsia="en-GB"/>
        </w:rPr>
      </w:pPr>
      <w:r>
        <w:rPr>
          <w:rFonts w:ascii="Arial" w:eastAsia="Times New Roman" w:hAnsi="Arial" w:cs="Arial"/>
          <w:b/>
          <w:sz w:val="24"/>
          <w:szCs w:val="24"/>
          <w:lang w:val="cy-GB" w:eastAsia="en-GB"/>
        </w:rPr>
        <w:t>Galluedd a Chydsyniad</w:t>
      </w:r>
      <w:r w:rsidR="001D77E5" w:rsidRPr="003A3506">
        <w:rPr>
          <w:rFonts w:ascii="Arial" w:eastAsia="Times New Roman" w:hAnsi="Arial" w:cs="Arial"/>
          <w:sz w:val="24"/>
          <w:szCs w:val="24"/>
          <w:lang w:val="cy-GB" w:eastAsia="en-GB"/>
        </w:rPr>
        <w:t xml:space="preserve"> </w:t>
      </w:r>
      <w:r>
        <w:rPr>
          <w:rFonts w:ascii="Arial" w:eastAsia="Times New Roman" w:hAnsi="Arial" w:cs="Arial"/>
          <w:sz w:val="24"/>
          <w:szCs w:val="24"/>
          <w:lang w:val="cy-GB" w:eastAsia="en-GB"/>
        </w:rPr>
        <w:t>–</w:t>
      </w:r>
      <w:r w:rsidR="001D77E5" w:rsidRPr="003A3506">
        <w:rPr>
          <w:rFonts w:ascii="Arial" w:eastAsia="Times New Roman" w:hAnsi="Arial" w:cs="Arial"/>
          <w:sz w:val="24"/>
          <w:szCs w:val="24"/>
          <w:lang w:val="cy-GB" w:eastAsia="en-GB"/>
        </w:rPr>
        <w:t xml:space="preserve"> </w:t>
      </w:r>
      <w:r>
        <w:rPr>
          <w:rFonts w:ascii="Arial" w:eastAsia="Times New Roman" w:hAnsi="Arial" w:cs="Arial"/>
          <w:sz w:val="24"/>
          <w:szCs w:val="24"/>
          <w:lang w:val="cy-GB" w:eastAsia="en-GB"/>
        </w:rPr>
        <w:t>Mae cydsynio i berthynas rywiol yn benderfyniad ‘esemptio’ o dan Ddeddf Galluedd Meddyliol</w:t>
      </w:r>
      <w:r w:rsidR="001D77E5" w:rsidRPr="003A3506">
        <w:rPr>
          <w:rFonts w:ascii="Arial" w:eastAsia="Times New Roman" w:hAnsi="Arial" w:cs="Arial"/>
          <w:sz w:val="24"/>
          <w:szCs w:val="24"/>
          <w:lang w:val="cy-GB" w:eastAsia="en-GB"/>
        </w:rPr>
        <w:t xml:space="preserve">, </w:t>
      </w:r>
      <w:r>
        <w:rPr>
          <w:rFonts w:ascii="Arial" w:eastAsia="Times New Roman" w:hAnsi="Arial" w:cs="Arial"/>
          <w:sz w:val="24"/>
          <w:szCs w:val="24"/>
          <w:lang w:val="cy-GB" w:eastAsia="en-GB"/>
        </w:rPr>
        <w:t>felly er y gallwch asesu galluedd y person, ni ellir gwneud penderfyniad ‘er lles pennaf’ i gydsyni</w:t>
      </w:r>
      <w:r w:rsidR="00F33FC3">
        <w:rPr>
          <w:rFonts w:ascii="Arial" w:eastAsia="Times New Roman" w:hAnsi="Arial" w:cs="Arial"/>
          <w:sz w:val="24"/>
          <w:szCs w:val="24"/>
          <w:lang w:val="cy-GB" w:eastAsia="en-GB"/>
        </w:rPr>
        <w:t>o</w:t>
      </w:r>
      <w:r>
        <w:rPr>
          <w:rFonts w:ascii="Arial" w:eastAsia="Times New Roman" w:hAnsi="Arial" w:cs="Arial"/>
          <w:sz w:val="24"/>
          <w:szCs w:val="24"/>
          <w:lang w:val="cy-GB" w:eastAsia="en-GB"/>
        </w:rPr>
        <w:t xml:space="preserve"> i berthynas rywiol</w:t>
      </w:r>
      <w:r w:rsidR="001D77E5" w:rsidRPr="003A3506">
        <w:rPr>
          <w:rFonts w:ascii="Arial" w:eastAsia="Times New Roman" w:hAnsi="Arial" w:cs="Arial"/>
          <w:sz w:val="24"/>
          <w:szCs w:val="24"/>
          <w:lang w:val="cy-GB" w:eastAsia="en-GB"/>
        </w:rPr>
        <w:t>.</w:t>
      </w:r>
    </w:p>
    <w:p w14:paraId="274CA8FB" w14:textId="77777777" w:rsidR="00AD4F9B" w:rsidRPr="003A3506" w:rsidRDefault="00AD4F9B" w:rsidP="001573F8">
      <w:pPr>
        <w:pStyle w:val="ListParagraph"/>
        <w:jc w:val="both"/>
        <w:rPr>
          <w:rFonts w:ascii="Arial" w:eastAsia="Times New Roman" w:hAnsi="Arial" w:cs="Arial"/>
          <w:sz w:val="24"/>
          <w:szCs w:val="24"/>
          <w:lang w:val="cy-GB" w:eastAsia="en-GB"/>
        </w:rPr>
      </w:pPr>
    </w:p>
    <w:p w14:paraId="42FB6B04" w14:textId="49222302" w:rsidR="001D77E5" w:rsidRPr="003A3506" w:rsidRDefault="00555989" w:rsidP="00000140">
      <w:pPr>
        <w:pStyle w:val="ListParagraph"/>
        <w:widowControl w:val="0"/>
        <w:numPr>
          <w:ilvl w:val="1"/>
          <w:numId w:val="29"/>
        </w:numPr>
        <w:tabs>
          <w:tab w:val="left" w:pos="1340"/>
          <w:tab w:val="left" w:pos="1341"/>
        </w:tabs>
        <w:autoSpaceDE w:val="0"/>
        <w:autoSpaceDN w:val="0"/>
        <w:ind w:left="709" w:hanging="709"/>
        <w:jc w:val="both"/>
        <w:rPr>
          <w:rFonts w:ascii="Arial" w:eastAsia="Times New Roman" w:hAnsi="Arial" w:cs="Arial"/>
          <w:sz w:val="24"/>
          <w:szCs w:val="24"/>
          <w:lang w:val="cy-GB" w:eastAsia="en-GB"/>
        </w:rPr>
      </w:pPr>
      <w:r>
        <w:rPr>
          <w:rFonts w:ascii="Arial" w:eastAsia="Times New Roman" w:hAnsi="Arial" w:cs="Arial"/>
          <w:sz w:val="24"/>
          <w:szCs w:val="24"/>
          <w:lang w:val="cy-GB" w:eastAsia="en-GB"/>
        </w:rPr>
        <w:t>Bydd person yn cydsynio os yw’n cytuno drwy ddewis neu os oes rhyddid a galluedd ganddo i wneud y dewis hwnnw</w:t>
      </w:r>
      <w:r w:rsidR="001D77E5" w:rsidRPr="003A3506">
        <w:rPr>
          <w:rFonts w:ascii="Arial" w:eastAsia="Times New Roman" w:hAnsi="Arial" w:cs="Arial"/>
          <w:sz w:val="24"/>
          <w:szCs w:val="24"/>
          <w:lang w:val="cy-GB" w:eastAsia="en-GB"/>
        </w:rPr>
        <w:t xml:space="preserve"> (</w:t>
      </w:r>
      <w:r>
        <w:rPr>
          <w:rFonts w:ascii="Arial" w:eastAsia="Times New Roman" w:hAnsi="Arial" w:cs="Arial"/>
          <w:sz w:val="24"/>
          <w:szCs w:val="24"/>
          <w:lang w:val="cy-GB" w:eastAsia="en-GB"/>
        </w:rPr>
        <w:t>Deddf Troseddau Rhywiol</w:t>
      </w:r>
      <w:r w:rsidR="001D77E5" w:rsidRPr="003A3506">
        <w:rPr>
          <w:rFonts w:ascii="Arial" w:eastAsia="Times New Roman" w:hAnsi="Arial" w:cs="Arial"/>
          <w:sz w:val="24"/>
          <w:szCs w:val="24"/>
          <w:lang w:val="cy-GB" w:eastAsia="en-GB"/>
        </w:rPr>
        <w:t xml:space="preserve"> 2003)</w:t>
      </w:r>
      <w:r w:rsidR="00AD4F9B" w:rsidRPr="003A3506">
        <w:rPr>
          <w:rFonts w:ascii="Arial" w:eastAsia="Times New Roman" w:hAnsi="Arial" w:cs="Arial"/>
          <w:sz w:val="24"/>
          <w:szCs w:val="24"/>
          <w:lang w:val="cy-GB" w:eastAsia="en-GB"/>
        </w:rPr>
        <w:t>.</w:t>
      </w:r>
    </w:p>
    <w:p w14:paraId="42455D62" w14:textId="77777777" w:rsidR="00AD4F9B" w:rsidRPr="003A3506" w:rsidRDefault="00AD4F9B" w:rsidP="001573F8">
      <w:pPr>
        <w:pStyle w:val="ListParagraph"/>
        <w:jc w:val="both"/>
        <w:rPr>
          <w:rFonts w:ascii="Arial" w:eastAsia="Times New Roman" w:hAnsi="Arial" w:cs="Arial"/>
          <w:sz w:val="24"/>
          <w:szCs w:val="24"/>
          <w:lang w:val="cy-GB" w:eastAsia="en-GB"/>
        </w:rPr>
      </w:pPr>
    </w:p>
    <w:p w14:paraId="7A1C45C6" w14:textId="4959387A" w:rsidR="001D77E5" w:rsidRPr="003A3506" w:rsidRDefault="00555989" w:rsidP="00000140">
      <w:pPr>
        <w:pStyle w:val="ListParagraph"/>
        <w:widowControl w:val="0"/>
        <w:numPr>
          <w:ilvl w:val="1"/>
          <w:numId w:val="29"/>
        </w:numPr>
        <w:tabs>
          <w:tab w:val="left" w:pos="1340"/>
          <w:tab w:val="left" w:pos="1341"/>
        </w:tabs>
        <w:autoSpaceDE w:val="0"/>
        <w:autoSpaceDN w:val="0"/>
        <w:ind w:left="709" w:hanging="709"/>
        <w:jc w:val="both"/>
        <w:rPr>
          <w:rFonts w:ascii="Arial" w:eastAsia="Times New Roman" w:hAnsi="Arial" w:cs="Arial"/>
          <w:sz w:val="24"/>
          <w:szCs w:val="24"/>
          <w:lang w:val="cy-GB" w:eastAsia="en-GB"/>
        </w:rPr>
      </w:pPr>
      <w:r>
        <w:rPr>
          <w:rFonts w:ascii="Arial" w:eastAsia="Times New Roman" w:hAnsi="Arial" w:cs="Arial"/>
          <w:sz w:val="24"/>
          <w:szCs w:val="24"/>
          <w:lang w:val="cy-GB" w:eastAsia="en-GB"/>
        </w:rPr>
        <w:t>Mae asesu a oes galluedd gan y person i gydsynio ar sail gwybodaeth i weithgarwch rhywiol yn fater hollbwysig</w:t>
      </w:r>
      <w:r w:rsidR="001D77E5" w:rsidRPr="003A3506">
        <w:rPr>
          <w:rFonts w:ascii="Arial" w:eastAsia="Times New Roman" w:hAnsi="Arial" w:cs="Arial"/>
          <w:sz w:val="24"/>
          <w:szCs w:val="24"/>
          <w:lang w:val="cy-GB" w:eastAsia="en-GB"/>
        </w:rPr>
        <w:t>.</w:t>
      </w:r>
    </w:p>
    <w:p w14:paraId="29ADC095" w14:textId="77777777" w:rsidR="006304AB" w:rsidRPr="003A3506" w:rsidRDefault="006304AB" w:rsidP="001573F8">
      <w:pPr>
        <w:widowControl w:val="0"/>
        <w:tabs>
          <w:tab w:val="left" w:pos="1340"/>
          <w:tab w:val="left" w:pos="1341"/>
        </w:tabs>
        <w:autoSpaceDE w:val="0"/>
        <w:autoSpaceDN w:val="0"/>
        <w:jc w:val="both"/>
        <w:rPr>
          <w:rFonts w:ascii="Arial" w:eastAsia="Times New Roman" w:hAnsi="Arial" w:cs="Arial"/>
          <w:sz w:val="24"/>
          <w:szCs w:val="24"/>
          <w:lang w:val="cy-GB" w:eastAsia="en-GB"/>
        </w:rPr>
      </w:pPr>
    </w:p>
    <w:p w14:paraId="09C1CD27" w14:textId="7BA4B62A" w:rsidR="006304AB" w:rsidRPr="003A3506" w:rsidRDefault="00555989" w:rsidP="00000140">
      <w:pPr>
        <w:pStyle w:val="ListParagraph"/>
        <w:widowControl w:val="0"/>
        <w:numPr>
          <w:ilvl w:val="1"/>
          <w:numId w:val="29"/>
        </w:numPr>
        <w:tabs>
          <w:tab w:val="left" w:pos="1340"/>
          <w:tab w:val="left" w:pos="1341"/>
        </w:tabs>
        <w:autoSpaceDE w:val="0"/>
        <w:autoSpaceDN w:val="0"/>
        <w:ind w:left="709" w:hanging="709"/>
        <w:jc w:val="both"/>
        <w:rPr>
          <w:rFonts w:ascii="Arial" w:eastAsia="Times New Roman" w:hAnsi="Arial" w:cs="Arial"/>
          <w:sz w:val="24"/>
          <w:szCs w:val="24"/>
          <w:lang w:val="cy-GB" w:eastAsia="en-GB"/>
        </w:rPr>
      </w:pPr>
      <w:r>
        <w:rPr>
          <w:rFonts w:ascii="Arial" w:eastAsia="Times New Roman" w:hAnsi="Arial" w:cs="Arial"/>
          <w:sz w:val="24"/>
          <w:szCs w:val="24"/>
          <w:lang w:val="cy-GB" w:eastAsia="en-GB"/>
        </w:rPr>
        <w:t>Mae’n werth nodi nad yw cam-drin a chamfanteisio rhywiol yn gorffen yn</w:t>
      </w:r>
      <w:r w:rsidR="006304AB" w:rsidRPr="003A3506">
        <w:rPr>
          <w:rFonts w:ascii="Arial" w:eastAsia="Times New Roman" w:hAnsi="Arial" w:cs="Arial"/>
          <w:sz w:val="24"/>
          <w:szCs w:val="24"/>
          <w:lang w:val="cy-GB" w:eastAsia="en-GB"/>
        </w:rPr>
        <w:t xml:space="preserve"> 65 </w:t>
      </w:r>
      <w:r>
        <w:rPr>
          <w:rFonts w:ascii="Arial" w:eastAsia="Times New Roman" w:hAnsi="Arial" w:cs="Arial"/>
          <w:sz w:val="24"/>
          <w:szCs w:val="24"/>
          <w:lang w:val="cy-GB" w:eastAsia="en-GB"/>
        </w:rPr>
        <w:t>oed a’i bod yn hollbwysig ystyried anghenion oedolion h</w:t>
      </w:r>
      <w:r w:rsidR="002F5350" w:rsidRPr="002F5350">
        <w:rPr>
          <w:rFonts w:ascii="Arial" w:hAnsi="Arial" w:cs="Arial"/>
          <w:sz w:val="24"/>
          <w:szCs w:val="24"/>
          <w:lang w:val="cy-GB"/>
        </w:rPr>
        <w:t>ŷ</w:t>
      </w:r>
      <w:r>
        <w:rPr>
          <w:rFonts w:ascii="Arial" w:eastAsia="Times New Roman" w:hAnsi="Arial" w:cs="Arial"/>
          <w:sz w:val="24"/>
          <w:szCs w:val="24"/>
          <w:lang w:val="cy-GB" w:eastAsia="en-GB"/>
        </w:rPr>
        <w:t>n a’r henoed</w:t>
      </w:r>
      <w:r w:rsidR="006304AB" w:rsidRPr="003A3506">
        <w:rPr>
          <w:rFonts w:ascii="Arial" w:eastAsia="Times New Roman" w:hAnsi="Arial" w:cs="Arial"/>
          <w:sz w:val="24"/>
          <w:szCs w:val="24"/>
          <w:lang w:val="cy-GB" w:eastAsia="en-GB"/>
        </w:rPr>
        <w:t>.</w:t>
      </w:r>
    </w:p>
    <w:p w14:paraId="6AE80D68" w14:textId="77777777" w:rsidR="005F1ECD" w:rsidRPr="003A3506" w:rsidRDefault="005F1ECD" w:rsidP="005F1ECD">
      <w:pPr>
        <w:pStyle w:val="ListParagraph"/>
        <w:rPr>
          <w:rFonts w:ascii="Arial" w:eastAsia="Times New Roman" w:hAnsi="Arial" w:cs="Arial"/>
          <w:sz w:val="24"/>
          <w:szCs w:val="24"/>
          <w:lang w:val="cy-GB" w:eastAsia="en-GB"/>
        </w:rPr>
      </w:pPr>
    </w:p>
    <w:p w14:paraId="6357507B" w14:textId="77777777" w:rsidR="005F1ECD" w:rsidRPr="003A3506" w:rsidRDefault="005F1ECD" w:rsidP="005F1ECD">
      <w:pPr>
        <w:pStyle w:val="ListParagraph"/>
        <w:widowControl w:val="0"/>
        <w:tabs>
          <w:tab w:val="left" w:pos="1340"/>
          <w:tab w:val="left" w:pos="1341"/>
        </w:tabs>
        <w:autoSpaceDE w:val="0"/>
        <w:autoSpaceDN w:val="0"/>
        <w:ind w:left="709"/>
        <w:jc w:val="both"/>
        <w:rPr>
          <w:rFonts w:ascii="Arial" w:eastAsia="Times New Roman" w:hAnsi="Arial" w:cs="Arial"/>
          <w:sz w:val="24"/>
          <w:szCs w:val="24"/>
          <w:lang w:val="cy-GB" w:eastAsia="en-GB"/>
        </w:rPr>
      </w:pPr>
    </w:p>
    <w:p w14:paraId="27B768B5" w14:textId="77777777" w:rsidR="005F1ECD" w:rsidRPr="003A3506" w:rsidRDefault="005F1ECD" w:rsidP="005F1ECD">
      <w:pPr>
        <w:pStyle w:val="ListParagraph"/>
        <w:widowControl w:val="0"/>
        <w:tabs>
          <w:tab w:val="left" w:pos="1340"/>
          <w:tab w:val="left" w:pos="1341"/>
        </w:tabs>
        <w:autoSpaceDE w:val="0"/>
        <w:autoSpaceDN w:val="0"/>
        <w:ind w:left="709"/>
        <w:jc w:val="both"/>
        <w:rPr>
          <w:rFonts w:ascii="Arial" w:eastAsia="Times New Roman" w:hAnsi="Arial" w:cs="Arial"/>
          <w:sz w:val="24"/>
          <w:szCs w:val="24"/>
          <w:lang w:val="cy-GB" w:eastAsia="en-GB"/>
        </w:rPr>
      </w:pPr>
    </w:p>
    <w:p w14:paraId="4238C26B" w14:textId="5B87FB9B" w:rsidR="004317CA" w:rsidRPr="003A3506" w:rsidRDefault="00555989" w:rsidP="005F1ECD">
      <w:pPr>
        <w:pStyle w:val="Heading2"/>
        <w:numPr>
          <w:ilvl w:val="0"/>
          <w:numId w:val="29"/>
        </w:numPr>
        <w:spacing w:before="0"/>
        <w:jc w:val="both"/>
        <w:rPr>
          <w:rFonts w:ascii="Arial" w:hAnsi="Arial" w:cs="Arial"/>
          <w:b/>
          <w:color w:val="auto"/>
          <w:sz w:val="24"/>
          <w:szCs w:val="24"/>
          <w:u w:val="single"/>
          <w:lang w:val="cy-GB"/>
        </w:rPr>
      </w:pPr>
      <w:r>
        <w:rPr>
          <w:rFonts w:ascii="Arial" w:hAnsi="Arial" w:cs="Arial"/>
          <w:b/>
          <w:color w:val="auto"/>
          <w:sz w:val="24"/>
          <w:szCs w:val="24"/>
          <w:u w:val="single"/>
          <w:lang w:val="cy-GB"/>
        </w:rPr>
        <w:t>Ymddygiad Rhywiol Niweidiol</w:t>
      </w:r>
    </w:p>
    <w:p w14:paraId="16875479" w14:textId="77777777" w:rsidR="004317CA" w:rsidRPr="003A3506" w:rsidRDefault="004317CA" w:rsidP="001573F8">
      <w:pPr>
        <w:jc w:val="both"/>
        <w:rPr>
          <w:rFonts w:ascii="Arial" w:hAnsi="Arial" w:cs="Arial"/>
          <w:sz w:val="24"/>
          <w:szCs w:val="24"/>
          <w:lang w:val="cy-GB"/>
        </w:rPr>
      </w:pPr>
    </w:p>
    <w:p w14:paraId="60C05203" w14:textId="7B67792D" w:rsidR="001D77E5" w:rsidRPr="003A3506" w:rsidRDefault="00555989" w:rsidP="00000140">
      <w:pPr>
        <w:pStyle w:val="ListParagraph"/>
        <w:widowControl w:val="0"/>
        <w:numPr>
          <w:ilvl w:val="1"/>
          <w:numId w:val="29"/>
        </w:numPr>
        <w:tabs>
          <w:tab w:val="left" w:pos="1340"/>
          <w:tab w:val="left" w:pos="1341"/>
        </w:tabs>
        <w:autoSpaceDE w:val="0"/>
        <w:autoSpaceDN w:val="0"/>
        <w:ind w:left="709" w:hanging="709"/>
        <w:jc w:val="both"/>
        <w:rPr>
          <w:rFonts w:ascii="Arial" w:eastAsia="Times New Roman" w:hAnsi="Arial" w:cs="Arial"/>
          <w:sz w:val="24"/>
          <w:szCs w:val="24"/>
          <w:lang w:val="cy-GB" w:eastAsia="en-GB"/>
        </w:rPr>
      </w:pPr>
      <w:r>
        <w:rPr>
          <w:rFonts w:ascii="Arial" w:eastAsia="Times New Roman" w:hAnsi="Arial" w:cs="Arial"/>
          <w:sz w:val="24"/>
          <w:szCs w:val="24"/>
          <w:lang w:val="cy-GB" w:eastAsia="en-GB"/>
        </w:rPr>
        <w:t>Fel arfer bydd oedolion sy’n amlygu ymddygiadau rhywiol niweidiol yn cael eu hystyried yn droseddwyr yn y lle cynt</w:t>
      </w:r>
      <w:r w:rsidR="00F33FC3">
        <w:rPr>
          <w:rFonts w:ascii="Arial" w:eastAsia="Times New Roman" w:hAnsi="Arial" w:cs="Arial"/>
          <w:sz w:val="24"/>
          <w:szCs w:val="24"/>
          <w:lang w:val="cy-GB" w:eastAsia="en-GB"/>
        </w:rPr>
        <w:t>a</w:t>
      </w:r>
      <w:r>
        <w:rPr>
          <w:rFonts w:ascii="Arial" w:eastAsia="Times New Roman" w:hAnsi="Arial" w:cs="Arial"/>
          <w:sz w:val="24"/>
          <w:szCs w:val="24"/>
          <w:lang w:val="cy-GB" w:eastAsia="en-GB"/>
        </w:rPr>
        <w:t>f</w:t>
      </w:r>
      <w:r w:rsidR="004317CA" w:rsidRPr="003A3506">
        <w:rPr>
          <w:rFonts w:ascii="Arial" w:eastAsia="Times New Roman" w:hAnsi="Arial" w:cs="Arial"/>
          <w:sz w:val="24"/>
          <w:szCs w:val="24"/>
          <w:lang w:val="cy-GB" w:eastAsia="en-GB"/>
        </w:rPr>
        <w:t xml:space="preserve">. </w:t>
      </w:r>
      <w:r>
        <w:rPr>
          <w:rFonts w:ascii="Arial" w:eastAsia="Times New Roman" w:hAnsi="Arial" w:cs="Arial"/>
          <w:sz w:val="24"/>
          <w:szCs w:val="24"/>
          <w:lang w:val="cy-GB" w:eastAsia="en-GB"/>
        </w:rPr>
        <w:t xml:space="preserve">Mae’n bwysig bod asiantaethau’n ystyried hanes yr unigolyn </w:t>
      </w:r>
      <w:r w:rsidR="002D2CBF">
        <w:rPr>
          <w:rFonts w:ascii="Arial" w:eastAsia="Times New Roman" w:hAnsi="Arial" w:cs="Arial"/>
          <w:sz w:val="24"/>
          <w:szCs w:val="24"/>
          <w:lang w:val="cy-GB" w:eastAsia="en-GB"/>
        </w:rPr>
        <w:t>o ran unrhyw gam-drin neu gamfanteisio yn ystod plentyndod, unrhyw ffactorau sy’n peri bod yr oedolyn yn agored i niwed ac unrhyw faterion galluedd</w:t>
      </w:r>
      <w:r w:rsidR="004317CA" w:rsidRPr="003A3506">
        <w:rPr>
          <w:rFonts w:ascii="Arial" w:eastAsia="Times New Roman" w:hAnsi="Arial" w:cs="Arial"/>
          <w:sz w:val="24"/>
          <w:szCs w:val="24"/>
          <w:lang w:val="cy-GB" w:eastAsia="en-GB"/>
        </w:rPr>
        <w:t>.</w:t>
      </w:r>
    </w:p>
    <w:p w14:paraId="4D1735CD" w14:textId="77777777" w:rsidR="005F1ECD" w:rsidRPr="003A3506" w:rsidRDefault="005F1ECD" w:rsidP="005F1ECD">
      <w:pPr>
        <w:pStyle w:val="ListParagraph"/>
        <w:widowControl w:val="0"/>
        <w:tabs>
          <w:tab w:val="left" w:pos="1340"/>
          <w:tab w:val="left" w:pos="1341"/>
        </w:tabs>
        <w:autoSpaceDE w:val="0"/>
        <w:autoSpaceDN w:val="0"/>
        <w:ind w:left="709"/>
        <w:jc w:val="both"/>
        <w:rPr>
          <w:rFonts w:ascii="Arial" w:eastAsia="Times New Roman" w:hAnsi="Arial" w:cs="Arial"/>
          <w:sz w:val="24"/>
          <w:szCs w:val="24"/>
          <w:lang w:val="cy-GB" w:eastAsia="en-GB"/>
        </w:rPr>
      </w:pPr>
    </w:p>
    <w:p w14:paraId="0E77C4DB" w14:textId="77777777" w:rsidR="00783730" w:rsidRPr="003A3506" w:rsidRDefault="00783730" w:rsidP="001573F8">
      <w:pPr>
        <w:widowControl w:val="0"/>
        <w:tabs>
          <w:tab w:val="left" w:pos="1340"/>
          <w:tab w:val="left" w:pos="1341"/>
        </w:tabs>
        <w:autoSpaceDE w:val="0"/>
        <w:autoSpaceDN w:val="0"/>
        <w:jc w:val="both"/>
        <w:rPr>
          <w:rFonts w:ascii="Arial" w:eastAsia="Times New Roman" w:hAnsi="Arial" w:cs="Arial"/>
          <w:sz w:val="24"/>
          <w:szCs w:val="24"/>
          <w:lang w:val="cy-GB" w:eastAsia="en-GB"/>
        </w:rPr>
      </w:pPr>
    </w:p>
    <w:p w14:paraId="23C7AEB2" w14:textId="77777777" w:rsidR="005F1ECD" w:rsidRPr="003A3506" w:rsidRDefault="005F1ECD" w:rsidP="005F1ECD">
      <w:pPr>
        <w:pStyle w:val="BodyText"/>
        <w:spacing w:after="43"/>
        <w:ind w:left="720"/>
        <w:jc w:val="both"/>
        <w:rPr>
          <w:rFonts w:cs="Arial"/>
          <w:lang w:val="cy-GB"/>
        </w:rPr>
      </w:pPr>
    </w:p>
    <w:p w14:paraId="3E85B1CA" w14:textId="77777777" w:rsidR="005F1F76" w:rsidRPr="003A3506" w:rsidRDefault="005F1F76" w:rsidP="001573F8">
      <w:pPr>
        <w:jc w:val="both"/>
        <w:rPr>
          <w:rFonts w:ascii="Arial" w:hAnsi="Arial" w:cs="Arial"/>
          <w:sz w:val="24"/>
          <w:szCs w:val="24"/>
          <w:lang w:val="cy-GB"/>
        </w:rPr>
      </w:pPr>
    </w:p>
    <w:p w14:paraId="2A026508" w14:textId="0507718D" w:rsidR="009C4B3F" w:rsidRPr="003A3506" w:rsidRDefault="005913D5" w:rsidP="005F1ECD">
      <w:pPr>
        <w:pStyle w:val="Heading2"/>
        <w:numPr>
          <w:ilvl w:val="0"/>
          <w:numId w:val="29"/>
        </w:numPr>
        <w:spacing w:before="0"/>
        <w:ind w:left="709" w:hanging="709"/>
        <w:jc w:val="both"/>
        <w:rPr>
          <w:rFonts w:ascii="Arial" w:hAnsi="Arial" w:cs="Arial"/>
          <w:b/>
          <w:color w:val="auto"/>
          <w:sz w:val="24"/>
          <w:szCs w:val="24"/>
          <w:u w:val="single"/>
          <w:lang w:val="cy-GB"/>
        </w:rPr>
      </w:pPr>
      <w:bookmarkStart w:id="11" w:name="_Toc131599130"/>
      <w:r>
        <w:rPr>
          <w:rFonts w:ascii="Arial" w:hAnsi="Arial" w:cs="Arial"/>
          <w:b/>
          <w:color w:val="auto"/>
          <w:sz w:val="24"/>
          <w:szCs w:val="24"/>
          <w:u w:val="single"/>
          <w:lang w:val="cy-GB"/>
        </w:rPr>
        <w:t>Caethwasiaeth Fodern</w:t>
      </w:r>
      <w:r w:rsidR="001D77E5" w:rsidRPr="003A3506">
        <w:rPr>
          <w:rFonts w:ascii="Arial" w:hAnsi="Arial" w:cs="Arial"/>
          <w:b/>
          <w:color w:val="auto"/>
          <w:sz w:val="24"/>
          <w:szCs w:val="24"/>
          <w:u w:val="single"/>
          <w:lang w:val="cy-GB"/>
        </w:rPr>
        <w:t>/</w:t>
      </w:r>
      <w:bookmarkEnd w:id="11"/>
      <w:r>
        <w:rPr>
          <w:rFonts w:ascii="Arial" w:hAnsi="Arial" w:cs="Arial"/>
          <w:b/>
          <w:color w:val="auto"/>
          <w:sz w:val="24"/>
          <w:szCs w:val="24"/>
          <w:u w:val="single"/>
          <w:lang w:val="cy-GB"/>
        </w:rPr>
        <w:t>Masnachu Pobl</w:t>
      </w:r>
    </w:p>
    <w:p w14:paraId="38EAA4CB" w14:textId="77777777" w:rsidR="009C4B3F" w:rsidRPr="003A3506" w:rsidRDefault="009C4B3F" w:rsidP="001573F8">
      <w:pPr>
        <w:jc w:val="both"/>
        <w:rPr>
          <w:rFonts w:ascii="Arial" w:eastAsia="Times New Roman" w:hAnsi="Arial" w:cs="Arial"/>
          <w:sz w:val="24"/>
          <w:szCs w:val="24"/>
          <w:lang w:val="cy-GB" w:eastAsia="en-GB"/>
        </w:rPr>
      </w:pPr>
    </w:p>
    <w:p w14:paraId="1CC0E520" w14:textId="4AFDC0E5" w:rsidR="009C4B3F" w:rsidRPr="003A3506" w:rsidRDefault="005913D5" w:rsidP="005F1ECD">
      <w:pPr>
        <w:pStyle w:val="ListParagraph"/>
        <w:numPr>
          <w:ilvl w:val="1"/>
          <w:numId w:val="30"/>
        </w:numPr>
        <w:jc w:val="both"/>
        <w:rPr>
          <w:rFonts w:ascii="Arial" w:hAnsi="Arial" w:cs="Arial"/>
          <w:sz w:val="24"/>
          <w:szCs w:val="24"/>
          <w:lang w:val="cy-GB"/>
        </w:rPr>
      </w:pPr>
      <w:r>
        <w:rPr>
          <w:rFonts w:ascii="Arial" w:hAnsi="Arial" w:cs="Arial"/>
          <w:sz w:val="24"/>
          <w:szCs w:val="24"/>
          <w:lang w:val="cy-GB"/>
        </w:rPr>
        <w:t>Dylai’r holl staff gael eu hyfforddi ar fasnachu pobl a gwylio am arwyddion a dangosyddion ohono</w:t>
      </w:r>
      <w:r w:rsidR="009C4B3F" w:rsidRPr="003A3506">
        <w:rPr>
          <w:rFonts w:ascii="Arial" w:hAnsi="Arial" w:cs="Arial"/>
          <w:sz w:val="24"/>
          <w:szCs w:val="24"/>
          <w:lang w:val="cy-GB"/>
        </w:rPr>
        <w:t xml:space="preserve">. </w:t>
      </w:r>
      <w:r>
        <w:rPr>
          <w:rFonts w:ascii="Arial" w:hAnsi="Arial" w:cs="Arial"/>
          <w:sz w:val="24"/>
          <w:szCs w:val="24"/>
          <w:lang w:val="cy-GB"/>
        </w:rPr>
        <w:t>Os bydd yr ymarferydd yn ansicr a ddylid ystyried atgyfeirio rhywun i wasanaethau cymdeithasol o dan y protocol masnachu pobl, gall ffonio’r tîm priodol i gael cyngor cychwynnol</w:t>
      </w:r>
      <w:r w:rsidR="009C4B3F" w:rsidRPr="003A3506">
        <w:rPr>
          <w:rFonts w:ascii="Arial" w:hAnsi="Arial" w:cs="Arial"/>
          <w:sz w:val="24"/>
          <w:szCs w:val="24"/>
          <w:lang w:val="cy-GB"/>
        </w:rPr>
        <w:t xml:space="preserve">. </w:t>
      </w:r>
      <w:r>
        <w:rPr>
          <w:rFonts w:ascii="Arial" w:hAnsi="Arial" w:cs="Arial"/>
          <w:sz w:val="24"/>
          <w:szCs w:val="24"/>
          <w:lang w:val="cy-GB"/>
        </w:rPr>
        <w:t xml:space="preserve">Os nad yw enw a chyfeiriad y person yr amheuir ei fod wedi’i fasnachu yn hysbys i’r ymarferydd, fe’i cynghorir </w:t>
      </w:r>
      <w:r w:rsidR="009C4B3F" w:rsidRPr="003A3506">
        <w:rPr>
          <w:rFonts w:ascii="Arial" w:hAnsi="Arial" w:cs="Arial"/>
          <w:sz w:val="24"/>
          <w:szCs w:val="24"/>
          <w:lang w:val="cy-GB"/>
        </w:rPr>
        <w:t xml:space="preserve"> </w:t>
      </w:r>
      <w:r>
        <w:rPr>
          <w:rFonts w:ascii="Arial" w:hAnsi="Arial" w:cs="Arial"/>
          <w:sz w:val="24"/>
          <w:szCs w:val="24"/>
          <w:lang w:val="cy-GB"/>
        </w:rPr>
        <w:t>i roi gwybod am hyn i’r heddlu fel y gellir ymchwilio i weld pwy yw’r person hwnnw a ble y mae</w:t>
      </w:r>
      <w:r w:rsidR="009C4B3F" w:rsidRPr="003A3506">
        <w:rPr>
          <w:rFonts w:ascii="Arial" w:hAnsi="Arial" w:cs="Arial"/>
          <w:sz w:val="24"/>
          <w:szCs w:val="24"/>
          <w:lang w:val="cy-GB"/>
        </w:rPr>
        <w:t>.</w:t>
      </w:r>
    </w:p>
    <w:p w14:paraId="2F22CD40" w14:textId="77777777" w:rsidR="00B01AAA" w:rsidRPr="003A3506" w:rsidRDefault="00B01AAA" w:rsidP="001573F8">
      <w:pPr>
        <w:jc w:val="both"/>
        <w:rPr>
          <w:rFonts w:ascii="Arial" w:hAnsi="Arial" w:cs="Arial"/>
          <w:sz w:val="24"/>
          <w:szCs w:val="24"/>
          <w:lang w:val="cy-GB"/>
        </w:rPr>
      </w:pPr>
    </w:p>
    <w:p w14:paraId="6528D4CF" w14:textId="181AC500" w:rsidR="00B01AAA" w:rsidRPr="003A3506" w:rsidRDefault="005913D5" w:rsidP="005F1ECD">
      <w:pPr>
        <w:pStyle w:val="ListParagraph"/>
        <w:numPr>
          <w:ilvl w:val="1"/>
          <w:numId w:val="30"/>
        </w:numPr>
        <w:ind w:left="709" w:hanging="709"/>
        <w:jc w:val="both"/>
        <w:rPr>
          <w:rFonts w:ascii="Arial" w:hAnsi="Arial" w:cs="Arial"/>
          <w:sz w:val="24"/>
          <w:szCs w:val="24"/>
          <w:lang w:val="cy-GB"/>
        </w:rPr>
      </w:pPr>
      <w:r>
        <w:rPr>
          <w:rFonts w:ascii="Arial" w:hAnsi="Arial" w:cs="Arial"/>
          <w:sz w:val="24"/>
          <w:szCs w:val="24"/>
          <w:lang w:val="cy-GB"/>
        </w:rPr>
        <w:t>Bydd Ymarferwyr Diogelu oedolion yn cofnodi’r wybodaeth, a elwir hefyd yn wybodaeth sgrinio</w:t>
      </w:r>
      <w:r w:rsidR="00B01AAA" w:rsidRPr="003A3506">
        <w:rPr>
          <w:rFonts w:ascii="Arial" w:hAnsi="Arial" w:cs="Arial"/>
          <w:sz w:val="24"/>
          <w:szCs w:val="24"/>
          <w:lang w:val="cy-GB"/>
        </w:rPr>
        <w:t xml:space="preserve">. </w:t>
      </w:r>
      <w:r>
        <w:rPr>
          <w:rFonts w:ascii="Arial" w:hAnsi="Arial" w:cs="Arial"/>
          <w:sz w:val="24"/>
          <w:szCs w:val="24"/>
          <w:lang w:val="cy-GB"/>
        </w:rPr>
        <w:t xml:space="preserve">Bydd y manylion sylfaenol yn cynnwys, os oes modd, y </w:t>
      </w:r>
      <w:r w:rsidR="00206D22">
        <w:rPr>
          <w:rFonts w:ascii="Arial" w:hAnsi="Arial" w:cs="Arial"/>
          <w:sz w:val="24"/>
          <w:szCs w:val="24"/>
          <w:lang w:val="cy-GB"/>
        </w:rPr>
        <w:t xml:space="preserve">set </w:t>
      </w:r>
      <w:r>
        <w:rPr>
          <w:rFonts w:ascii="Arial" w:hAnsi="Arial" w:cs="Arial"/>
          <w:sz w:val="24"/>
          <w:szCs w:val="24"/>
          <w:lang w:val="cy-GB"/>
        </w:rPr>
        <w:t xml:space="preserve">data craidd </w:t>
      </w:r>
      <w:r w:rsidR="00206D22">
        <w:rPr>
          <w:rFonts w:ascii="Arial" w:hAnsi="Arial" w:cs="Arial"/>
          <w:sz w:val="24"/>
          <w:szCs w:val="24"/>
          <w:lang w:val="cy-GB"/>
        </w:rPr>
        <w:t>sylfaenol cenedlaethol</w:t>
      </w:r>
      <w:r w:rsidR="00B01AAA" w:rsidRPr="003A3506">
        <w:rPr>
          <w:rFonts w:ascii="Arial" w:hAnsi="Arial" w:cs="Arial"/>
          <w:sz w:val="24"/>
          <w:szCs w:val="24"/>
          <w:lang w:val="cy-GB"/>
        </w:rPr>
        <w:t xml:space="preserve"> </w:t>
      </w:r>
      <w:r w:rsidR="00206D22">
        <w:rPr>
          <w:rFonts w:ascii="Arial" w:hAnsi="Arial" w:cs="Arial"/>
          <w:sz w:val="24"/>
          <w:szCs w:val="24"/>
          <w:lang w:val="cy-GB"/>
        </w:rPr>
        <w:t>sydd wedi’i nodi yng Nghod Ymarfer</w:t>
      </w:r>
      <w:r w:rsidR="00B01AAA" w:rsidRPr="003A3506">
        <w:rPr>
          <w:rFonts w:ascii="Arial" w:hAnsi="Arial" w:cs="Arial"/>
          <w:sz w:val="24"/>
          <w:szCs w:val="24"/>
          <w:lang w:val="cy-GB"/>
        </w:rPr>
        <w:t xml:space="preserve"> 3, </w:t>
      </w:r>
      <w:r w:rsidR="00206D22">
        <w:rPr>
          <w:rFonts w:ascii="Arial" w:hAnsi="Arial" w:cs="Arial"/>
          <w:sz w:val="24"/>
          <w:szCs w:val="24"/>
          <w:lang w:val="cy-GB"/>
        </w:rPr>
        <w:t>Deddf Gwasanaethau Cymdeithasol a Llesiant</w:t>
      </w:r>
      <w:r w:rsidR="00B01AAA" w:rsidRPr="003A3506">
        <w:rPr>
          <w:rFonts w:ascii="Arial" w:hAnsi="Arial" w:cs="Arial"/>
          <w:sz w:val="24"/>
          <w:szCs w:val="24"/>
          <w:lang w:val="cy-GB"/>
        </w:rPr>
        <w:t xml:space="preserve"> 2014. </w:t>
      </w:r>
      <w:r w:rsidR="00206D22">
        <w:rPr>
          <w:rFonts w:ascii="Arial" w:hAnsi="Arial" w:cs="Arial"/>
          <w:sz w:val="24"/>
          <w:szCs w:val="24"/>
          <w:lang w:val="cy-GB"/>
        </w:rPr>
        <w:t>Gall hyn gynnwys y canlynol</w:t>
      </w:r>
      <w:r w:rsidR="00B01AAA" w:rsidRPr="003A3506">
        <w:rPr>
          <w:rFonts w:ascii="Arial" w:hAnsi="Arial" w:cs="Arial"/>
          <w:sz w:val="24"/>
          <w:szCs w:val="24"/>
          <w:lang w:val="cy-GB"/>
        </w:rPr>
        <w:t>:</w:t>
      </w:r>
    </w:p>
    <w:p w14:paraId="6A78EAC1" w14:textId="77777777" w:rsidR="004126BD" w:rsidRPr="003A3506" w:rsidRDefault="004126BD" w:rsidP="004126BD">
      <w:pPr>
        <w:jc w:val="both"/>
        <w:rPr>
          <w:rFonts w:ascii="Arial" w:hAnsi="Arial" w:cs="Arial"/>
          <w:sz w:val="24"/>
          <w:szCs w:val="24"/>
          <w:lang w:val="cy-GB"/>
        </w:rPr>
      </w:pPr>
    </w:p>
    <w:p w14:paraId="3BD2DAFC" w14:textId="6E37A3DA" w:rsidR="00B01AAA" w:rsidRPr="003A3506" w:rsidRDefault="00B01AAA" w:rsidP="001573F8">
      <w:pPr>
        <w:tabs>
          <w:tab w:val="left" w:pos="993"/>
        </w:tabs>
        <w:ind w:left="993" w:hanging="284"/>
        <w:jc w:val="both"/>
        <w:rPr>
          <w:rFonts w:ascii="Arial" w:hAnsi="Arial" w:cs="Arial"/>
          <w:sz w:val="24"/>
          <w:szCs w:val="24"/>
          <w:lang w:val="cy-GB"/>
        </w:rPr>
      </w:pPr>
      <w:r w:rsidRPr="003A3506">
        <w:rPr>
          <w:rFonts w:ascii="Arial" w:hAnsi="Arial" w:cs="Arial"/>
          <w:sz w:val="24"/>
          <w:szCs w:val="24"/>
          <w:lang w:val="cy-GB"/>
        </w:rPr>
        <w:t>•</w:t>
      </w:r>
      <w:r w:rsidRPr="003A3506">
        <w:rPr>
          <w:rFonts w:ascii="Arial" w:hAnsi="Arial" w:cs="Arial"/>
          <w:sz w:val="24"/>
          <w:szCs w:val="24"/>
          <w:lang w:val="cy-GB"/>
        </w:rPr>
        <w:tab/>
      </w:r>
      <w:r w:rsidR="00206D22">
        <w:rPr>
          <w:rFonts w:ascii="Arial" w:hAnsi="Arial" w:cs="Arial"/>
          <w:sz w:val="24"/>
          <w:szCs w:val="24"/>
          <w:lang w:val="cy-GB"/>
        </w:rPr>
        <w:t>Enw</w:t>
      </w:r>
      <w:r w:rsidRPr="003A3506">
        <w:rPr>
          <w:rFonts w:ascii="Arial" w:hAnsi="Arial" w:cs="Arial"/>
          <w:sz w:val="24"/>
          <w:szCs w:val="24"/>
          <w:lang w:val="cy-GB"/>
        </w:rPr>
        <w:t xml:space="preserve">, </w:t>
      </w:r>
      <w:r w:rsidR="00F33FC3">
        <w:rPr>
          <w:rFonts w:ascii="Arial" w:hAnsi="Arial" w:cs="Arial"/>
          <w:sz w:val="24"/>
          <w:szCs w:val="24"/>
          <w:lang w:val="cy-GB"/>
        </w:rPr>
        <w:t>d</w:t>
      </w:r>
      <w:r w:rsidR="00206D22">
        <w:rPr>
          <w:rFonts w:ascii="Arial" w:hAnsi="Arial" w:cs="Arial"/>
          <w:sz w:val="24"/>
          <w:szCs w:val="24"/>
          <w:lang w:val="cy-GB"/>
        </w:rPr>
        <w:t>yddiad geni a chyfeiriad yr unigolyn sydd wedi’i fasnachu ac unrhyw bersonau sy’n byw gydag ef. Gall y rhain gynnwys perthnasau, ffrindiau neu, yn achos plentyn, y gofalwr neu warcheidwad arall</w:t>
      </w:r>
      <w:r w:rsidRPr="003A3506">
        <w:rPr>
          <w:rFonts w:ascii="Arial" w:hAnsi="Arial" w:cs="Arial"/>
          <w:sz w:val="24"/>
          <w:szCs w:val="24"/>
          <w:lang w:val="cy-GB"/>
        </w:rPr>
        <w:t>.</w:t>
      </w:r>
    </w:p>
    <w:p w14:paraId="2327CC77" w14:textId="22053767" w:rsidR="00B01AAA" w:rsidRPr="003A3506" w:rsidRDefault="00B01AAA" w:rsidP="001573F8">
      <w:pPr>
        <w:tabs>
          <w:tab w:val="left" w:pos="993"/>
        </w:tabs>
        <w:ind w:left="993" w:hanging="284"/>
        <w:jc w:val="both"/>
        <w:rPr>
          <w:rFonts w:ascii="Arial" w:hAnsi="Arial" w:cs="Arial"/>
          <w:sz w:val="24"/>
          <w:szCs w:val="24"/>
          <w:lang w:val="cy-GB"/>
        </w:rPr>
      </w:pPr>
      <w:r w:rsidRPr="003A3506">
        <w:rPr>
          <w:rFonts w:ascii="Arial" w:hAnsi="Arial" w:cs="Arial"/>
          <w:sz w:val="24"/>
          <w:szCs w:val="24"/>
          <w:lang w:val="cy-GB"/>
        </w:rPr>
        <w:t>•</w:t>
      </w:r>
      <w:r w:rsidRPr="003A3506">
        <w:rPr>
          <w:rFonts w:ascii="Arial" w:hAnsi="Arial" w:cs="Arial"/>
          <w:sz w:val="24"/>
          <w:szCs w:val="24"/>
          <w:lang w:val="cy-GB"/>
        </w:rPr>
        <w:tab/>
      </w:r>
      <w:r w:rsidR="00206D22">
        <w:rPr>
          <w:rFonts w:ascii="Arial" w:hAnsi="Arial" w:cs="Arial"/>
          <w:sz w:val="24"/>
          <w:szCs w:val="24"/>
          <w:lang w:val="cy-GB"/>
        </w:rPr>
        <w:t>Rhif ffôn neu ffordd arall i gysylltu</w:t>
      </w:r>
    </w:p>
    <w:p w14:paraId="48DBBFAE" w14:textId="00B1A469" w:rsidR="00B01AAA" w:rsidRPr="003A3506" w:rsidRDefault="00B01AAA" w:rsidP="001573F8">
      <w:pPr>
        <w:tabs>
          <w:tab w:val="left" w:pos="993"/>
        </w:tabs>
        <w:ind w:left="993" w:hanging="284"/>
        <w:jc w:val="both"/>
        <w:rPr>
          <w:rFonts w:ascii="Arial" w:hAnsi="Arial" w:cs="Arial"/>
          <w:sz w:val="24"/>
          <w:szCs w:val="24"/>
          <w:lang w:val="cy-GB"/>
        </w:rPr>
      </w:pPr>
      <w:r w:rsidRPr="003A3506">
        <w:rPr>
          <w:rFonts w:ascii="Arial" w:hAnsi="Arial" w:cs="Arial"/>
          <w:sz w:val="24"/>
          <w:szCs w:val="24"/>
          <w:lang w:val="cy-GB"/>
        </w:rPr>
        <w:t>•</w:t>
      </w:r>
      <w:r w:rsidRPr="003A3506">
        <w:rPr>
          <w:rFonts w:ascii="Arial" w:hAnsi="Arial" w:cs="Arial"/>
          <w:sz w:val="24"/>
          <w:szCs w:val="24"/>
          <w:lang w:val="cy-GB"/>
        </w:rPr>
        <w:tab/>
      </w:r>
      <w:r w:rsidR="00206D22">
        <w:rPr>
          <w:rFonts w:ascii="Arial" w:hAnsi="Arial" w:cs="Arial"/>
          <w:sz w:val="24"/>
          <w:szCs w:val="24"/>
          <w:lang w:val="cy-GB"/>
        </w:rPr>
        <w:t>Meddyg teulu</w:t>
      </w:r>
      <w:r w:rsidRPr="003A3506">
        <w:rPr>
          <w:rFonts w:ascii="Arial" w:hAnsi="Arial" w:cs="Arial"/>
          <w:sz w:val="24"/>
          <w:szCs w:val="24"/>
          <w:lang w:val="cy-GB"/>
        </w:rPr>
        <w:t xml:space="preserve"> </w:t>
      </w:r>
    </w:p>
    <w:p w14:paraId="315556DF" w14:textId="67E8490C" w:rsidR="00B01AAA" w:rsidRPr="003A3506" w:rsidRDefault="00B01AAA" w:rsidP="001573F8">
      <w:pPr>
        <w:tabs>
          <w:tab w:val="left" w:pos="993"/>
        </w:tabs>
        <w:ind w:left="993" w:hanging="284"/>
        <w:jc w:val="both"/>
        <w:rPr>
          <w:rFonts w:ascii="Arial" w:hAnsi="Arial" w:cs="Arial"/>
          <w:sz w:val="24"/>
          <w:szCs w:val="24"/>
          <w:lang w:val="cy-GB"/>
        </w:rPr>
      </w:pPr>
      <w:r w:rsidRPr="003A3506">
        <w:rPr>
          <w:rFonts w:ascii="Arial" w:hAnsi="Arial" w:cs="Arial"/>
          <w:sz w:val="24"/>
          <w:szCs w:val="24"/>
          <w:lang w:val="cy-GB"/>
        </w:rPr>
        <w:t>•</w:t>
      </w:r>
      <w:r w:rsidRPr="003A3506">
        <w:rPr>
          <w:rFonts w:ascii="Arial" w:hAnsi="Arial" w:cs="Arial"/>
          <w:sz w:val="24"/>
          <w:szCs w:val="24"/>
          <w:lang w:val="cy-GB"/>
        </w:rPr>
        <w:tab/>
      </w:r>
      <w:r w:rsidR="00206D22">
        <w:rPr>
          <w:rFonts w:ascii="Arial" w:hAnsi="Arial" w:cs="Arial"/>
          <w:sz w:val="24"/>
          <w:szCs w:val="24"/>
          <w:lang w:val="cy-GB"/>
        </w:rPr>
        <w:t>Ethnigrwydd a chenedligrwydd</w:t>
      </w:r>
    </w:p>
    <w:p w14:paraId="31F268A1" w14:textId="74C0B9C5" w:rsidR="00B01AAA" w:rsidRPr="003A3506" w:rsidRDefault="00B01AAA" w:rsidP="001573F8">
      <w:pPr>
        <w:tabs>
          <w:tab w:val="left" w:pos="993"/>
        </w:tabs>
        <w:ind w:left="993" w:hanging="284"/>
        <w:jc w:val="both"/>
        <w:rPr>
          <w:rFonts w:ascii="Arial" w:hAnsi="Arial" w:cs="Arial"/>
          <w:sz w:val="24"/>
          <w:szCs w:val="24"/>
          <w:lang w:val="cy-GB"/>
        </w:rPr>
      </w:pPr>
      <w:r w:rsidRPr="003A3506">
        <w:rPr>
          <w:rFonts w:ascii="Arial" w:hAnsi="Arial" w:cs="Arial"/>
          <w:sz w:val="24"/>
          <w:szCs w:val="24"/>
          <w:lang w:val="cy-GB"/>
        </w:rPr>
        <w:lastRenderedPageBreak/>
        <w:t>•</w:t>
      </w:r>
      <w:r w:rsidRPr="003A3506">
        <w:rPr>
          <w:rFonts w:ascii="Arial" w:hAnsi="Arial" w:cs="Arial"/>
          <w:sz w:val="24"/>
          <w:szCs w:val="24"/>
          <w:lang w:val="cy-GB"/>
        </w:rPr>
        <w:tab/>
      </w:r>
      <w:r w:rsidR="00206D22">
        <w:rPr>
          <w:rFonts w:ascii="Arial" w:hAnsi="Arial" w:cs="Arial"/>
          <w:sz w:val="24"/>
          <w:szCs w:val="24"/>
          <w:lang w:val="cy-GB"/>
        </w:rPr>
        <w:t>Dewis iaith yn cynnwys unrhyw angen am gyfieithydd</w:t>
      </w:r>
    </w:p>
    <w:p w14:paraId="3BA4A422" w14:textId="38BAE643" w:rsidR="00B01AAA" w:rsidRPr="003A3506" w:rsidRDefault="00B01AAA" w:rsidP="001573F8">
      <w:pPr>
        <w:tabs>
          <w:tab w:val="left" w:pos="993"/>
        </w:tabs>
        <w:ind w:left="993" w:hanging="284"/>
        <w:jc w:val="both"/>
        <w:rPr>
          <w:rFonts w:ascii="Arial" w:hAnsi="Arial" w:cs="Arial"/>
          <w:sz w:val="24"/>
          <w:szCs w:val="24"/>
          <w:lang w:val="cy-GB"/>
        </w:rPr>
      </w:pPr>
      <w:r w:rsidRPr="003A3506">
        <w:rPr>
          <w:rFonts w:ascii="Arial" w:hAnsi="Arial" w:cs="Arial"/>
          <w:sz w:val="24"/>
          <w:szCs w:val="24"/>
          <w:lang w:val="cy-GB"/>
        </w:rPr>
        <w:t>•</w:t>
      </w:r>
      <w:r w:rsidRPr="003A3506">
        <w:rPr>
          <w:rFonts w:ascii="Arial" w:hAnsi="Arial" w:cs="Arial"/>
          <w:sz w:val="24"/>
          <w:szCs w:val="24"/>
          <w:lang w:val="cy-GB"/>
        </w:rPr>
        <w:tab/>
      </w:r>
      <w:r w:rsidR="00206D22">
        <w:rPr>
          <w:rFonts w:ascii="Arial" w:hAnsi="Arial" w:cs="Arial"/>
          <w:sz w:val="24"/>
          <w:szCs w:val="24"/>
          <w:lang w:val="cy-GB"/>
        </w:rPr>
        <w:t>Rhywedd</w:t>
      </w:r>
    </w:p>
    <w:p w14:paraId="3639764F" w14:textId="1C199E05" w:rsidR="00B01AAA" w:rsidRPr="003A3506" w:rsidRDefault="00B01AAA" w:rsidP="001573F8">
      <w:pPr>
        <w:tabs>
          <w:tab w:val="left" w:pos="993"/>
        </w:tabs>
        <w:ind w:left="993" w:hanging="284"/>
        <w:jc w:val="both"/>
        <w:rPr>
          <w:rFonts w:ascii="Arial" w:hAnsi="Arial" w:cs="Arial"/>
          <w:sz w:val="24"/>
          <w:szCs w:val="24"/>
          <w:lang w:val="cy-GB"/>
        </w:rPr>
      </w:pPr>
      <w:r w:rsidRPr="003A3506">
        <w:rPr>
          <w:rFonts w:ascii="Arial" w:hAnsi="Arial" w:cs="Arial"/>
          <w:sz w:val="24"/>
          <w:szCs w:val="24"/>
          <w:lang w:val="cy-GB"/>
        </w:rPr>
        <w:t>•</w:t>
      </w:r>
      <w:r w:rsidRPr="003A3506">
        <w:rPr>
          <w:rFonts w:ascii="Arial" w:hAnsi="Arial" w:cs="Arial"/>
          <w:sz w:val="24"/>
          <w:szCs w:val="24"/>
          <w:lang w:val="cy-GB"/>
        </w:rPr>
        <w:tab/>
      </w:r>
      <w:r w:rsidR="00206D22">
        <w:rPr>
          <w:rFonts w:ascii="Arial" w:hAnsi="Arial" w:cs="Arial"/>
          <w:sz w:val="24"/>
          <w:szCs w:val="24"/>
          <w:lang w:val="cy-GB"/>
        </w:rPr>
        <w:t>Galwedigaeth</w:t>
      </w:r>
    </w:p>
    <w:p w14:paraId="557C72E4" w14:textId="3470678F" w:rsidR="00B01AAA" w:rsidRPr="003A3506" w:rsidRDefault="00B01AAA" w:rsidP="001573F8">
      <w:pPr>
        <w:tabs>
          <w:tab w:val="left" w:pos="993"/>
        </w:tabs>
        <w:ind w:left="993" w:hanging="284"/>
        <w:jc w:val="both"/>
        <w:rPr>
          <w:rFonts w:ascii="Arial" w:hAnsi="Arial" w:cs="Arial"/>
          <w:sz w:val="24"/>
          <w:szCs w:val="24"/>
          <w:lang w:val="cy-GB"/>
        </w:rPr>
      </w:pPr>
      <w:r w:rsidRPr="003A3506">
        <w:rPr>
          <w:rFonts w:ascii="Arial" w:hAnsi="Arial" w:cs="Arial"/>
          <w:sz w:val="24"/>
          <w:szCs w:val="24"/>
          <w:lang w:val="cy-GB"/>
        </w:rPr>
        <w:t>•</w:t>
      </w:r>
      <w:r w:rsidRPr="003A3506">
        <w:rPr>
          <w:rFonts w:ascii="Arial" w:hAnsi="Arial" w:cs="Arial"/>
          <w:sz w:val="24"/>
          <w:szCs w:val="24"/>
          <w:lang w:val="cy-GB"/>
        </w:rPr>
        <w:tab/>
      </w:r>
      <w:r w:rsidR="00206D22">
        <w:rPr>
          <w:rFonts w:ascii="Arial" w:hAnsi="Arial" w:cs="Arial"/>
          <w:sz w:val="24"/>
          <w:szCs w:val="24"/>
          <w:lang w:val="cy-GB"/>
        </w:rPr>
        <w:t>Unrhyw asesiadau blaenorol hysbys ar gyfer y person dan sylw</w:t>
      </w:r>
    </w:p>
    <w:p w14:paraId="22506587" w14:textId="77777777" w:rsidR="00B01AAA" w:rsidRPr="003A3506" w:rsidRDefault="00B01AAA" w:rsidP="001573F8">
      <w:pPr>
        <w:jc w:val="both"/>
        <w:rPr>
          <w:rFonts w:ascii="Arial" w:hAnsi="Arial" w:cs="Arial"/>
          <w:sz w:val="24"/>
          <w:szCs w:val="24"/>
          <w:lang w:val="cy-GB"/>
        </w:rPr>
      </w:pPr>
    </w:p>
    <w:p w14:paraId="0153B793" w14:textId="61C9DE59" w:rsidR="00B01AAA" w:rsidRPr="003A3506" w:rsidRDefault="00206D22" w:rsidP="005F1ECD">
      <w:pPr>
        <w:pStyle w:val="ListParagraph"/>
        <w:numPr>
          <w:ilvl w:val="1"/>
          <w:numId w:val="30"/>
        </w:numPr>
        <w:ind w:left="709" w:hanging="709"/>
        <w:jc w:val="both"/>
        <w:rPr>
          <w:rFonts w:ascii="Arial" w:hAnsi="Arial" w:cs="Arial"/>
          <w:sz w:val="24"/>
          <w:szCs w:val="24"/>
          <w:lang w:val="cy-GB"/>
        </w:rPr>
      </w:pPr>
      <w:r>
        <w:rPr>
          <w:rFonts w:ascii="Arial" w:hAnsi="Arial" w:cs="Arial"/>
          <w:sz w:val="24"/>
          <w:szCs w:val="24"/>
          <w:lang w:val="cy-GB"/>
        </w:rPr>
        <w:t>Bydd ymarferwyr yn cyflawni’r gwiriadau canlynol i ddilysu gwybodaeth</w:t>
      </w:r>
      <w:r w:rsidR="00B01AAA" w:rsidRPr="003A3506">
        <w:rPr>
          <w:rFonts w:ascii="Arial" w:hAnsi="Arial" w:cs="Arial"/>
          <w:sz w:val="24"/>
          <w:szCs w:val="24"/>
          <w:lang w:val="cy-GB"/>
        </w:rPr>
        <w:t>:</w:t>
      </w:r>
    </w:p>
    <w:p w14:paraId="03B6397B" w14:textId="77777777" w:rsidR="004126BD" w:rsidRPr="003A3506" w:rsidRDefault="004126BD" w:rsidP="004126BD">
      <w:pPr>
        <w:jc w:val="both"/>
        <w:rPr>
          <w:rFonts w:ascii="Arial" w:hAnsi="Arial" w:cs="Arial"/>
          <w:sz w:val="24"/>
          <w:szCs w:val="24"/>
          <w:lang w:val="cy-GB"/>
        </w:rPr>
      </w:pPr>
    </w:p>
    <w:p w14:paraId="00C7C435" w14:textId="0CE518E8" w:rsidR="00B01AAA" w:rsidRPr="003A3506" w:rsidRDefault="00B01AAA" w:rsidP="001573F8">
      <w:pPr>
        <w:tabs>
          <w:tab w:val="left" w:pos="993"/>
        </w:tabs>
        <w:ind w:left="993" w:hanging="284"/>
        <w:jc w:val="both"/>
        <w:rPr>
          <w:rFonts w:ascii="Arial" w:hAnsi="Arial" w:cs="Arial"/>
          <w:sz w:val="24"/>
          <w:szCs w:val="24"/>
          <w:lang w:val="cy-GB"/>
        </w:rPr>
      </w:pPr>
      <w:r w:rsidRPr="003A3506">
        <w:rPr>
          <w:rFonts w:ascii="Arial" w:hAnsi="Arial" w:cs="Arial"/>
          <w:sz w:val="24"/>
          <w:szCs w:val="24"/>
          <w:lang w:val="cy-GB"/>
        </w:rPr>
        <w:t>•</w:t>
      </w:r>
      <w:r w:rsidRPr="003A3506">
        <w:rPr>
          <w:rFonts w:ascii="Arial" w:hAnsi="Arial" w:cs="Arial"/>
          <w:sz w:val="24"/>
          <w:szCs w:val="24"/>
          <w:lang w:val="cy-GB"/>
        </w:rPr>
        <w:tab/>
      </w:r>
      <w:r w:rsidR="00206D22">
        <w:rPr>
          <w:rFonts w:ascii="Arial" w:hAnsi="Arial" w:cs="Arial"/>
          <w:sz w:val="24"/>
          <w:szCs w:val="24"/>
          <w:lang w:val="cy-GB"/>
        </w:rPr>
        <w:t>Gwirio’r cofrestriad gyda meddyg teulu er mwyn cadarnhau’r cyfeiriad</w:t>
      </w:r>
    </w:p>
    <w:p w14:paraId="0ABEDDCA" w14:textId="202C28BA" w:rsidR="00B01AAA" w:rsidRPr="003A3506" w:rsidRDefault="00B01AAA" w:rsidP="001573F8">
      <w:pPr>
        <w:tabs>
          <w:tab w:val="left" w:pos="993"/>
        </w:tabs>
        <w:ind w:left="993" w:hanging="284"/>
        <w:jc w:val="both"/>
        <w:rPr>
          <w:rFonts w:ascii="Arial" w:hAnsi="Arial" w:cs="Arial"/>
          <w:sz w:val="24"/>
          <w:szCs w:val="24"/>
          <w:lang w:val="cy-GB"/>
        </w:rPr>
      </w:pPr>
      <w:r w:rsidRPr="003A3506">
        <w:rPr>
          <w:rFonts w:ascii="Arial" w:hAnsi="Arial" w:cs="Arial"/>
          <w:sz w:val="24"/>
          <w:szCs w:val="24"/>
          <w:lang w:val="cy-GB"/>
        </w:rPr>
        <w:t>•</w:t>
      </w:r>
      <w:r w:rsidRPr="003A3506">
        <w:rPr>
          <w:rFonts w:ascii="Arial" w:hAnsi="Arial" w:cs="Arial"/>
          <w:sz w:val="24"/>
          <w:szCs w:val="24"/>
          <w:lang w:val="cy-GB"/>
        </w:rPr>
        <w:tab/>
      </w:r>
      <w:r w:rsidR="00206D22">
        <w:rPr>
          <w:rFonts w:ascii="Arial" w:hAnsi="Arial" w:cs="Arial"/>
          <w:sz w:val="24"/>
          <w:szCs w:val="24"/>
          <w:lang w:val="cy-GB"/>
        </w:rPr>
        <w:t>Sgwrs gynghorol â’r heddlu i gael gwybod a oes unrhyw wybodaeth ychwanegol ar gael am yr oedolyn</w:t>
      </w:r>
      <w:r w:rsidRPr="003A3506">
        <w:rPr>
          <w:rFonts w:ascii="Arial" w:hAnsi="Arial" w:cs="Arial"/>
          <w:sz w:val="24"/>
          <w:szCs w:val="24"/>
          <w:lang w:val="cy-GB"/>
        </w:rPr>
        <w:t xml:space="preserve"> </w:t>
      </w:r>
    </w:p>
    <w:p w14:paraId="574F56E0" w14:textId="71134923" w:rsidR="00B01AAA" w:rsidRPr="003A3506" w:rsidRDefault="00B01AAA" w:rsidP="001573F8">
      <w:pPr>
        <w:tabs>
          <w:tab w:val="left" w:pos="993"/>
        </w:tabs>
        <w:ind w:left="993" w:hanging="284"/>
        <w:jc w:val="both"/>
        <w:rPr>
          <w:rFonts w:ascii="Arial" w:hAnsi="Arial" w:cs="Arial"/>
          <w:sz w:val="24"/>
          <w:szCs w:val="24"/>
          <w:lang w:val="cy-GB"/>
        </w:rPr>
      </w:pPr>
      <w:r w:rsidRPr="003A3506">
        <w:rPr>
          <w:rFonts w:ascii="Arial" w:hAnsi="Arial" w:cs="Arial"/>
          <w:sz w:val="24"/>
          <w:szCs w:val="24"/>
          <w:lang w:val="cy-GB"/>
        </w:rPr>
        <w:t>•</w:t>
      </w:r>
      <w:r w:rsidRPr="003A3506">
        <w:rPr>
          <w:rFonts w:ascii="Arial" w:hAnsi="Arial" w:cs="Arial"/>
          <w:sz w:val="24"/>
          <w:szCs w:val="24"/>
          <w:lang w:val="cy-GB"/>
        </w:rPr>
        <w:tab/>
      </w:r>
      <w:r w:rsidR="00206D22">
        <w:rPr>
          <w:rFonts w:ascii="Arial" w:hAnsi="Arial" w:cs="Arial"/>
          <w:sz w:val="24"/>
          <w:szCs w:val="24"/>
          <w:lang w:val="cy-GB"/>
        </w:rPr>
        <w:t>Gwiriad Fisâu a Mewnfudo y DU</w:t>
      </w:r>
      <w:r w:rsidRPr="003A3506">
        <w:rPr>
          <w:rFonts w:ascii="Arial" w:hAnsi="Arial" w:cs="Arial"/>
          <w:sz w:val="24"/>
          <w:szCs w:val="24"/>
          <w:lang w:val="cy-GB"/>
        </w:rPr>
        <w:t xml:space="preserve"> (UKVI) </w:t>
      </w:r>
      <w:r w:rsidR="00206D22">
        <w:rPr>
          <w:rFonts w:ascii="Arial" w:hAnsi="Arial" w:cs="Arial"/>
          <w:sz w:val="24"/>
          <w:szCs w:val="24"/>
          <w:lang w:val="cy-GB"/>
        </w:rPr>
        <w:t>i ganfod unrhyw statws neu rybuddion mewnfudo</w:t>
      </w:r>
      <w:r w:rsidRPr="003A3506">
        <w:rPr>
          <w:rFonts w:ascii="Arial" w:hAnsi="Arial" w:cs="Arial"/>
          <w:sz w:val="24"/>
          <w:szCs w:val="24"/>
          <w:lang w:val="cy-GB"/>
        </w:rPr>
        <w:t xml:space="preserve">. </w:t>
      </w:r>
    </w:p>
    <w:p w14:paraId="19C4BDD2" w14:textId="560B073D" w:rsidR="00B01AAA" w:rsidRPr="003A3506" w:rsidRDefault="00B01AAA" w:rsidP="001573F8">
      <w:pPr>
        <w:tabs>
          <w:tab w:val="left" w:pos="993"/>
        </w:tabs>
        <w:ind w:left="993" w:hanging="284"/>
        <w:jc w:val="both"/>
        <w:rPr>
          <w:rFonts w:ascii="Arial" w:hAnsi="Arial" w:cs="Arial"/>
          <w:sz w:val="24"/>
          <w:szCs w:val="24"/>
          <w:lang w:val="cy-GB"/>
        </w:rPr>
      </w:pPr>
      <w:r w:rsidRPr="003A3506">
        <w:rPr>
          <w:rFonts w:ascii="Arial" w:hAnsi="Arial" w:cs="Arial"/>
          <w:sz w:val="24"/>
          <w:szCs w:val="24"/>
          <w:lang w:val="cy-GB"/>
        </w:rPr>
        <w:t>•</w:t>
      </w:r>
      <w:r w:rsidRPr="003A3506">
        <w:rPr>
          <w:rFonts w:ascii="Arial" w:hAnsi="Arial" w:cs="Arial"/>
          <w:sz w:val="24"/>
          <w:szCs w:val="24"/>
          <w:lang w:val="cy-GB"/>
        </w:rPr>
        <w:tab/>
      </w:r>
      <w:r w:rsidR="00EE7DBF">
        <w:rPr>
          <w:rFonts w:ascii="Arial" w:hAnsi="Arial" w:cs="Arial"/>
          <w:sz w:val="24"/>
          <w:szCs w:val="24"/>
          <w:lang w:val="cy-GB"/>
        </w:rPr>
        <w:t>Cael gwybod a oes unrhyw faterion o ran llety neu’r hawl i gyllid cyhoeddus y mae angen eu hystyried</w:t>
      </w:r>
    </w:p>
    <w:p w14:paraId="2BB2F117" w14:textId="77777777" w:rsidR="004126BD" w:rsidRPr="003A3506" w:rsidRDefault="004126BD" w:rsidP="001573F8">
      <w:pPr>
        <w:tabs>
          <w:tab w:val="left" w:pos="993"/>
        </w:tabs>
        <w:ind w:left="993" w:hanging="284"/>
        <w:jc w:val="both"/>
        <w:rPr>
          <w:rFonts w:ascii="Arial" w:hAnsi="Arial" w:cs="Arial"/>
          <w:sz w:val="24"/>
          <w:szCs w:val="24"/>
          <w:lang w:val="cy-GB"/>
        </w:rPr>
      </w:pPr>
    </w:p>
    <w:p w14:paraId="0AD7C3FE" w14:textId="496F3108" w:rsidR="00B01AAA" w:rsidRPr="003A3506" w:rsidRDefault="00123A54" w:rsidP="005F1ECD">
      <w:pPr>
        <w:pStyle w:val="ListParagraph"/>
        <w:numPr>
          <w:ilvl w:val="1"/>
          <w:numId w:val="30"/>
        </w:numPr>
        <w:ind w:left="709" w:hanging="709"/>
        <w:jc w:val="both"/>
        <w:rPr>
          <w:rFonts w:ascii="Arial" w:hAnsi="Arial" w:cs="Arial"/>
          <w:sz w:val="24"/>
          <w:szCs w:val="24"/>
          <w:lang w:val="cy-GB"/>
        </w:rPr>
      </w:pPr>
      <w:r>
        <w:rPr>
          <w:rFonts w:ascii="Arial" w:hAnsi="Arial" w:cs="Arial"/>
          <w:sz w:val="24"/>
          <w:szCs w:val="24"/>
          <w:lang w:val="cy-GB"/>
        </w:rPr>
        <w:t>Unwaith y bydd y wybodaeth wedi’i chasglu, cynhelir trafodaeth rhwng y staff uwch</w:t>
      </w:r>
      <w:r w:rsidR="00B01AAA" w:rsidRPr="003A3506">
        <w:rPr>
          <w:rFonts w:ascii="Arial" w:hAnsi="Arial" w:cs="Arial"/>
          <w:sz w:val="24"/>
          <w:szCs w:val="24"/>
          <w:lang w:val="cy-GB"/>
        </w:rPr>
        <w:t xml:space="preserve">. </w:t>
      </w:r>
      <w:r>
        <w:rPr>
          <w:rFonts w:ascii="Arial" w:hAnsi="Arial" w:cs="Arial"/>
          <w:sz w:val="24"/>
          <w:szCs w:val="24"/>
          <w:lang w:val="cy-GB"/>
        </w:rPr>
        <w:t>Gwneir penderfyniadau ar y canlynol</w:t>
      </w:r>
      <w:r w:rsidR="00B01AAA" w:rsidRPr="003A3506">
        <w:rPr>
          <w:rFonts w:ascii="Arial" w:hAnsi="Arial" w:cs="Arial"/>
          <w:sz w:val="24"/>
          <w:szCs w:val="24"/>
          <w:lang w:val="cy-GB"/>
        </w:rPr>
        <w:t>:</w:t>
      </w:r>
    </w:p>
    <w:p w14:paraId="1286A970" w14:textId="77777777" w:rsidR="004126BD" w:rsidRPr="003A3506" w:rsidRDefault="004126BD" w:rsidP="004126BD">
      <w:pPr>
        <w:pStyle w:val="ListParagraph"/>
        <w:ind w:left="709"/>
        <w:jc w:val="both"/>
        <w:rPr>
          <w:rFonts w:ascii="Arial" w:hAnsi="Arial" w:cs="Arial"/>
          <w:sz w:val="24"/>
          <w:szCs w:val="24"/>
          <w:lang w:val="cy-GB"/>
        </w:rPr>
      </w:pPr>
    </w:p>
    <w:p w14:paraId="531EF013" w14:textId="1CCC8BCC" w:rsidR="00B01AAA" w:rsidRPr="003A3506" w:rsidRDefault="00B01AAA" w:rsidP="001573F8">
      <w:pPr>
        <w:ind w:left="993" w:hanging="284"/>
        <w:jc w:val="both"/>
        <w:rPr>
          <w:rFonts w:ascii="Arial" w:hAnsi="Arial" w:cs="Arial"/>
          <w:sz w:val="24"/>
          <w:szCs w:val="24"/>
          <w:lang w:val="cy-GB"/>
        </w:rPr>
      </w:pPr>
      <w:r w:rsidRPr="003A3506">
        <w:rPr>
          <w:rFonts w:ascii="Arial" w:hAnsi="Arial" w:cs="Arial"/>
          <w:sz w:val="24"/>
          <w:szCs w:val="24"/>
          <w:lang w:val="cy-GB"/>
        </w:rPr>
        <w:t>•</w:t>
      </w:r>
      <w:r w:rsidRPr="003A3506">
        <w:rPr>
          <w:rFonts w:ascii="Arial" w:hAnsi="Arial" w:cs="Arial"/>
          <w:sz w:val="24"/>
          <w:szCs w:val="24"/>
          <w:lang w:val="cy-GB"/>
        </w:rPr>
        <w:tab/>
      </w:r>
      <w:r w:rsidR="00123A54">
        <w:rPr>
          <w:rFonts w:ascii="Arial" w:hAnsi="Arial" w:cs="Arial"/>
          <w:sz w:val="24"/>
          <w:szCs w:val="24"/>
          <w:lang w:val="cy-GB"/>
        </w:rPr>
        <w:t>A oes angen asesiad gofal a chymorth cynhwysfawr</w:t>
      </w:r>
    </w:p>
    <w:p w14:paraId="64ECE031" w14:textId="1163BD74" w:rsidR="00B01AAA" w:rsidRPr="003A3506" w:rsidRDefault="00B01AAA" w:rsidP="001573F8">
      <w:pPr>
        <w:ind w:left="993" w:hanging="284"/>
        <w:jc w:val="both"/>
        <w:rPr>
          <w:rFonts w:ascii="Arial" w:hAnsi="Arial" w:cs="Arial"/>
          <w:sz w:val="24"/>
          <w:szCs w:val="24"/>
          <w:lang w:val="cy-GB"/>
        </w:rPr>
      </w:pPr>
      <w:r w:rsidRPr="003A3506">
        <w:rPr>
          <w:rFonts w:ascii="Arial" w:hAnsi="Arial" w:cs="Arial"/>
          <w:sz w:val="24"/>
          <w:szCs w:val="24"/>
          <w:lang w:val="cy-GB"/>
        </w:rPr>
        <w:t>•</w:t>
      </w:r>
      <w:r w:rsidRPr="003A3506">
        <w:rPr>
          <w:rFonts w:ascii="Arial" w:hAnsi="Arial" w:cs="Arial"/>
          <w:sz w:val="24"/>
          <w:szCs w:val="24"/>
          <w:lang w:val="cy-GB"/>
        </w:rPr>
        <w:tab/>
      </w:r>
      <w:r w:rsidR="00123A54">
        <w:rPr>
          <w:rFonts w:ascii="Arial" w:hAnsi="Arial" w:cs="Arial"/>
          <w:sz w:val="24"/>
          <w:szCs w:val="24"/>
          <w:lang w:val="cy-GB"/>
        </w:rPr>
        <w:t>A ddylid cychwyn prosesau oedolyn mewn perygl ar unwaith ac a ddylid cysylltu â’r bobl gysylltiedig neu eu hasesu cyn gwneud hyn</w:t>
      </w:r>
    </w:p>
    <w:p w14:paraId="6E61A917" w14:textId="332678EE" w:rsidR="00B01AAA" w:rsidRPr="003A3506" w:rsidRDefault="00B01AAA" w:rsidP="001573F8">
      <w:pPr>
        <w:ind w:left="993" w:hanging="284"/>
        <w:jc w:val="both"/>
        <w:rPr>
          <w:rFonts w:ascii="Arial" w:hAnsi="Arial" w:cs="Arial"/>
          <w:sz w:val="24"/>
          <w:szCs w:val="24"/>
          <w:lang w:val="cy-GB"/>
        </w:rPr>
      </w:pPr>
      <w:r w:rsidRPr="003A3506">
        <w:rPr>
          <w:rFonts w:ascii="Arial" w:hAnsi="Arial" w:cs="Arial"/>
          <w:sz w:val="24"/>
          <w:szCs w:val="24"/>
          <w:lang w:val="cy-GB"/>
        </w:rPr>
        <w:t>•</w:t>
      </w:r>
      <w:r w:rsidRPr="003A3506">
        <w:rPr>
          <w:rFonts w:ascii="Arial" w:hAnsi="Arial" w:cs="Arial"/>
          <w:sz w:val="24"/>
          <w:szCs w:val="24"/>
          <w:lang w:val="cy-GB"/>
        </w:rPr>
        <w:tab/>
      </w:r>
      <w:r w:rsidR="00123A54">
        <w:rPr>
          <w:rFonts w:ascii="Arial" w:hAnsi="Arial" w:cs="Arial"/>
          <w:sz w:val="24"/>
          <w:szCs w:val="24"/>
          <w:lang w:val="cy-GB"/>
        </w:rPr>
        <w:t>A oes angen cymryd unrhyw gamau brys</w:t>
      </w:r>
    </w:p>
    <w:p w14:paraId="33A0C9C6" w14:textId="07FC2E41" w:rsidR="00B01AAA" w:rsidRPr="003A3506" w:rsidRDefault="00B01AAA" w:rsidP="001573F8">
      <w:pPr>
        <w:ind w:left="993" w:hanging="284"/>
        <w:jc w:val="both"/>
        <w:rPr>
          <w:rFonts w:ascii="Arial" w:hAnsi="Arial" w:cs="Arial"/>
          <w:sz w:val="24"/>
          <w:szCs w:val="24"/>
          <w:lang w:val="cy-GB"/>
        </w:rPr>
      </w:pPr>
      <w:r w:rsidRPr="003A3506">
        <w:rPr>
          <w:rFonts w:ascii="Arial" w:hAnsi="Arial" w:cs="Arial"/>
          <w:sz w:val="24"/>
          <w:szCs w:val="24"/>
          <w:lang w:val="cy-GB"/>
        </w:rPr>
        <w:t>•</w:t>
      </w:r>
      <w:r w:rsidRPr="003A3506">
        <w:rPr>
          <w:rFonts w:ascii="Arial" w:hAnsi="Arial" w:cs="Arial"/>
          <w:sz w:val="24"/>
          <w:szCs w:val="24"/>
          <w:lang w:val="cy-GB"/>
        </w:rPr>
        <w:tab/>
      </w:r>
      <w:r w:rsidR="00123A54">
        <w:rPr>
          <w:rFonts w:ascii="Arial" w:hAnsi="Arial" w:cs="Arial"/>
          <w:sz w:val="24"/>
          <w:szCs w:val="24"/>
          <w:lang w:val="cy-GB"/>
        </w:rPr>
        <w:t>Disgwyliadau gan weithwyr proffesiynol eraill</w:t>
      </w:r>
    </w:p>
    <w:p w14:paraId="3A69727E" w14:textId="77777777" w:rsidR="00B01AAA" w:rsidRPr="003A3506" w:rsidRDefault="00B01AAA" w:rsidP="001573F8">
      <w:pPr>
        <w:jc w:val="both"/>
        <w:rPr>
          <w:rFonts w:ascii="Arial" w:hAnsi="Arial" w:cs="Arial"/>
          <w:sz w:val="24"/>
          <w:szCs w:val="24"/>
          <w:lang w:val="cy-GB"/>
        </w:rPr>
      </w:pPr>
    </w:p>
    <w:p w14:paraId="7A5A2323" w14:textId="00218110" w:rsidR="00B01AAA" w:rsidRPr="003A3506" w:rsidRDefault="00123A54" w:rsidP="005F1ECD">
      <w:pPr>
        <w:pStyle w:val="ListParagraph"/>
        <w:numPr>
          <w:ilvl w:val="1"/>
          <w:numId w:val="30"/>
        </w:numPr>
        <w:ind w:left="709" w:hanging="709"/>
        <w:jc w:val="both"/>
        <w:rPr>
          <w:rFonts w:ascii="Arial" w:hAnsi="Arial" w:cs="Arial"/>
          <w:sz w:val="24"/>
          <w:szCs w:val="24"/>
          <w:lang w:val="cy-GB"/>
        </w:rPr>
      </w:pPr>
      <w:r>
        <w:rPr>
          <w:rFonts w:ascii="Arial" w:hAnsi="Arial" w:cs="Arial"/>
          <w:sz w:val="24"/>
          <w:szCs w:val="24"/>
          <w:lang w:val="cy-GB"/>
        </w:rPr>
        <w:t>Bydd y penderfyniad ar y camau nesaf</w:t>
      </w:r>
      <w:r w:rsidR="002D360D">
        <w:rPr>
          <w:rFonts w:ascii="Arial" w:hAnsi="Arial" w:cs="Arial"/>
          <w:sz w:val="24"/>
          <w:szCs w:val="24"/>
          <w:lang w:val="cy-GB"/>
        </w:rPr>
        <w:t xml:space="preserve"> </w:t>
      </w:r>
      <w:r>
        <w:rPr>
          <w:rFonts w:ascii="Arial" w:hAnsi="Arial" w:cs="Arial"/>
          <w:sz w:val="24"/>
          <w:szCs w:val="24"/>
          <w:lang w:val="cy-GB"/>
        </w:rPr>
        <w:t>yn cael ei gyfleu i’r partneriaid perthnasol a byddant hefyd yn hysbysu’r Prif Swyddog priodol dros ddiogelu am hyn</w:t>
      </w:r>
      <w:r w:rsidR="00B01AAA" w:rsidRPr="003A3506">
        <w:rPr>
          <w:rFonts w:ascii="Arial" w:hAnsi="Arial" w:cs="Arial"/>
          <w:sz w:val="24"/>
          <w:szCs w:val="24"/>
          <w:lang w:val="cy-GB"/>
        </w:rPr>
        <w:t>.</w:t>
      </w:r>
    </w:p>
    <w:p w14:paraId="6F02EDF9" w14:textId="77777777" w:rsidR="00B01AAA" w:rsidRPr="003A3506" w:rsidRDefault="00B01AAA" w:rsidP="001573F8">
      <w:pPr>
        <w:jc w:val="both"/>
        <w:rPr>
          <w:rFonts w:ascii="Arial" w:hAnsi="Arial" w:cs="Arial"/>
          <w:sz w:val="24"/>
          <w:szCs w:val="24"/>
          <w:lang w:val="cy-GB"/>
        </w:rPr>
      </w:pPr>
    </w:p>
    <w:p w14:paraId="5E7057D3" w14:textId="11EC288A" w:rsidR="00B01AAA" w:rsidRPr="003A3506" w:rsidRDefault="00123A54" w:rsidP="005F1ECD">
      <w:pPr>
        <w:pStyle w:val="ListParagraph"/>
        <w:numPr>
          <w:ilvl w:val="1"/>
          <w:numId w:val="30"/>
        </w:numPr>
        <w:ind w:left="709" w:hanging="709"/>
        <w:jc w:val="both"/>
        <w:rPr>
          <w:rFonts w:ascii="Arial" w:hAnsi="Arial" w:cs="Arial"/>
          <w:sz w:val="24"/>
          <w:szCs w:val="24"/>
          <w:lang w:val="cy-GB"/>
        </w:rPr>
      </w:pPr>
      <w:r>
        <w:rPr>
          <w:rFonts w:ascii="Arial" w:hAnsi="Arial" w:cs="Arial"/>
          <w:sz w:val="24"/>
          <w:szCs w:val="24"/>
          <w:lang w:val="cy-GB"/>
        </w:rPr>
        <w:t>Mae’n bosibl na fydd angen cynnal asesiad gofal a chymorth cynhwysfawr</w:t>
      </w:r>
      <w:r w:rsidR="00B01AAA" w:rsidRPr="003A3506">
        <w:rPr>
          <w:rFonts w:ascii="Arial" w:hAnsi="Arial" w:cs="Arial"/>
          <w:sz w:val="24"/>
          <w:szCs w:val="24"/>
          <w:lang w:val="cy-GB"/>
        </w:rPr>
        <w:t xml:space="preserve"> </w:t>
      </w:r>
      <w:r>
        <w:rPr>
          <w:rFonts w:ascii="Arial" w:hAnsi="Arial" w:cs="Arial"/>
          <w:sz w:val="24"/>
          <w:szCs w:val="24"/>
          <w:lang w:val="cy-GB"/>
        </w:rPr>
        <w:t xml:space="preserve">ar gyfer oedolyn sydd wedi’i fasnachu am fod modd ei gynorthwyo drwy ddulliau eraill </w:t>
      </w:r>
      <w:r w:rsidR="00A1300D">
        <w:rPr>
          <w:rFonts w:ascii="Arial" w:hAnsi="Arial" w:cs="Arial"/>
          <w:sz w:val="24"/>
          <w:szCs w:val="24"/>
          <w:lang w:val="cy-GB"/>
        </w:rPr>
        <w:t>fel Fframwaith y Mecanwaith Atgyfeirio Cenedlaethol</w:t>
      </w:r>
      <w:r w:rsidR="00B01AAA" w:rsidRPr="003A3506">
        <w:rPr>
          <w:rFonts w:ascii="Arial" w:hAnsi="Arial" w:cs="Arial"/>
          <w:sz w:val="24"/>
          <w:szCs w:val="24"/>
          <w:lang w:val="cy-GB"/>
        </w:rPr>
        <w:t xml:space="preserve"> (NRM). </w:t>
      </w:r>
      <w:r w:rsidR="00A1300D">
        <w:rPr>
          <w:rFonts w:ascii="Arial" w:hAnsi="Arial" w:cs="Arial"/>
          <w:sz w:val="24"/>
          <w:szCs w:val="24"/>
          <w:lang w:val="cy-GB"/>
        </w:rPr>
        <w:t>Ystyrir dilyn prosesau oedolyn mewn perygl yn ôl y wybodaeth a gesglir</w:t>
      </w:r>
      <w:r w:rsidR="00B01AAA" w:rsidRPr="003A3506">
        <w:rPr>
          <w:rFonts w:ascii="Arial" w:hAnsi="Arial" w:cs="Arial"/>
          <w:sz w:val="24"/>
          <w:szCs w:val="24"/>
          <w:lang w:val="cy-GB"/>
        </w:rPr>
        <w:t xml:space="preserve">. </w:t>
      </w:r>
      <w:r w:rsidR="00A1300D">
        <w:rPr>
          <w:rFonts w:ascii="Arial" w:hAnsi="Arial" w:cs="Arial"/>
          <w:sz w:val="24"/>
          <w:szCs w:val="24"/>
          <w:lang w:val="cy-GB"/>
        </w:rPr>
        <w:t>Bydd unrhyw benderfyniadau’n cael eu gwneud drwy gytuno â’r rheolwr a, lle bo angen, drwy gytuno â’r Prif Swyddog dros ddiogelu</w:t>
      </w:r>
      <w:r w:rsidR="00B01AAA" w:rsidRPr="003A3506">
        <w:rPr>
          <w:rFonts w:ascii="Arial" w:hAnsi="Arial" w:cs="Arial"/>
          <w:sz w:val="24"/>
          <w:szCs w:val="24"/>
          <w:lang w:val="cy-GB"/>
        </w:rPr>
        <w:t>.</w:t>
      </w:r>
    </w:p>
    <w:p w14:paraId="16E628EC" w14:textId="77777777" w:rsidR="005F1ECD" w:rsidRPr="003A3506" w:rsidRDefault="005F1ECD">
      <w:pPr>
        <w:rPr>
          <w:rFonts w:ascii="Arial" w:hAnsi="Arial" w:cs="Arial"/>
          <w:sz w:val="24"/>
          <w:szCs w:val="24"/>
          <w:lang w:val="cy-GB"/>
        </w:rPr>
      </w:pPr>
      <w:r w:rsidRPr="003A3506">
        <w:rPr>
          <w:rFonts w:ascii="Arial" w:hAnsi="Arial" w:cs="Arial"/>
          <w:sz w:val="24"/>
          <w:szCs w:val="24"/>
          <w:lang w:val="cy-GB"/>
        </w:rPr>
        <w:br w:type="page"/>
      </w:r>
    </w:p>
    <w:p w14:paraId="16BCB576" w14:textId="3F587216" w:rsidR="00B01AAA" w:rsidRPr="003A3506" w:rsidRDefault="005F1ECD" w:rsidP="005F1ECD">
      <w:pPr>
        <w:pStyle w:val="Heading2"/>
        <w:numPr>
          <w:ilvl w:val="0"/>
          <w:numId w:val="30"/>
        </w:numPr>
        <w:spacing w:before="0"/>
        <w:jc w:val="both"/>
        <w:rPr>
          <w:rFonts w:ascii="Arial" w:hAnsi="Arial" w:cs="Arial"/>
          <w:b/>
          <w:color w:val="auto"/>
          <w:sz w:val="24"/>
          <w:szCs w:val="24"/>
          <w:u w:val="single"/>
          <w:lang w:val="cy-GB"/>
        </w:rPr>
      </w:pPr>
      <w:r w:rsidRPr="003A3506">
        <w:rPr>
          <w:rFonts w:ascii="Arial" w:hAnsi="Arial" w:cs="Arial"/>
          <w:b/>
          <w:color w:val="auto"/>
          <w:sz w:val="24"/>
          <w:szCs w:val="24"/>
          <w:lang w:val="cy-GB"/>
        </w:rPr>
        <w:lastRenderedPageBreak/>
        <w:t xml:space="preserve">  </w:t>
      </w:r>
      <w:bookmarkStart w:id="12" w:name="_Toc131599131"/>
      <w:r w:rsidR="00A1300D">
        <w:rPr>
          <w:rFonts w:ascii="Arial" w:hAnsi="Arial" w:cs="Arial"/>
          <w:b/>
          <w:color w:val="auto"/>
          <w:sz w:val="24"/>
          <w:szCs w:val="24"/>
          <w:u w:val="single"/>
          <w:lang w:val="cy-GB"/>
        </w:rPr>
        <w:t>Fframwaith y Mecanwaith Atgyfeirio Cenedlaethol</w:t>
      </w:r>
      <w:r w:rsidR="00B01AAA" w:rsidRPr="003A3506">
        <w:rPr>
          <w:rFonts w:ascii="Arial" w:hAnsi="Arial" w:cs="Arial"/>
          <w:b/>
          <w:color w:val="auto"/>
          <w:sz w:val="24"/>
          <w:szCs w:val="24"/>
          <w:u w:val="single"/>
          <w:lang w:val="cy-GB"/>
        </w:rPr>
        <w:t xml:space="preserve"> (NRM)</w:t>
      </w:r>
      <w:bookmarkEnd w:id="12"/>
    </w:p>
    <w:p w14:paraId="608A2D88" w14:textId="77777777" w:rsidR="00B01AAA" w:rsidRPr="003A3506" w:rsidRDefault="00B01AAA" w:rsidP="001573F8">
      <w:pPr>
        <w:autoSpaceDE w:val="0"/>
        <w:autoSpaceDN w:val="0"/>
        <w:adjustRightInd w:val="0"/>
        <w:jc w:val="both"/>
        <w:rPr>
          <w:rFonts w:ascii="Arial" w:hAnsi="Arial" w:cs="Arial"/>
          <w:b/>
          <w:sz w:val="24"/>
          <w:szCs w:val="24"/>
          <w:lang w:val="cy-GB"/>
        </w:rPr>
      </w:pPr>
    </w:p>
    <w:p w14:paraId="3001A70E" w14:textId="5AF76692" w:rsidR="00B01AAA" w:rsidRPr="003A3506" w:rsidRDefault="00A1300D" w:rsidP="005F1ECD">
      <w:pPr>
        <w:pStyle w:val="ListParagraph"/>
        <w:numPr>
          <w:ilvl w:val="1"/>
          <w:numId w:val="30"/>
        </w:numPr>
        <w:ind w:left="709" w:hanging="709"/>
        <w:jc w:val="both"/>
        <w:rPr>
          <w:rFonts w:ascii="Arial" w:hAnsi="Arial" w:cs="Arial"/>
          <w:sz w:val="24"/>
          <w:szCs w:val="24"/>
          <w:lang w:val="cy-GB"/>
        </w:rPr>
      </w:pPr>
      <w:r>
        <w:rPr>
          <w:rFonts w:ascii="Arial" w:hAnsi="Arial" w:cs="Arial"/>
          <w:sz w:val="24"/>
          <w:szCs w:val="24"/>
          <w:lang w:val="cy-GB"/>
        </w:rPr>
        <w:t>Unwaith y bydd person wedi’i ddynodi’n un sydd wedi’i fasnachu</w:t>
      </w:r>
      <w:r w:rsidR="00B01AAA" w:rsidRPr="003A3506">
        <w:rPr>
          <w:rFonts w:ascii="Arial" w:hAnsi="Arial" w:cs="Arial"/>
          <w:sz w:val="24"/>
          <w:szCs w:val="24"/>
          <w:lang w:val="cy-GB"/>
        </w:rPr>
        <w:t xml:space="preserve">, </w:t>
      </w:r>
      <w:r>
        <w:rPr>
          <w:rFonts w:ascii="Arial" w:hAnsi="Arial" w:cs="Arial"/>
          <w:sz w:val="24"/>
          <w:szCs w:val="24"/>
          <w:lang w:val="cy-GB"/>
        </w:rPr>
        <w:t>dylai ymarferwyr ddilyn proses yr</w:t>
      </w:r>
      <w:r w:rsidR="00B01AAA" w:rsidRPr="003A3506">
        <w:rPr>
          <w:rFonts w:ascii="Arial" w:hAnsi="Arial" w:cs="Arial"/>
          <w:sz w:val="24"/>
          <w:szCs w:val="24"/>
          <w:lang w:val="cy-GB"/>
        </w:rPr>
        <w:t xml:space="preserve"> NRM </w:t>
      </w:r>
      <w:r>
        <w:rPr>
          <w:rFonts w:ascii="Arial" w:hAnsi="Arial" w:cs="Arial"/>
          <w:sz w:val="24"/>
          <w:szCs w:val="24"/>
          <w:lang w:val="cy-GB"/>
        </w:rPr>
        <w:t>a throsglwyddo gwybodaeth am y person sydd wedi’i fasnachu drwy’r fframwaith hwn</w:t>
      </w:r>
      <w:r w:rsidR="00B01AAA" w:rsidRPr="003A3506">
        <w:rPr>
          <w:rFonts w:ascii="Arial" w:hAnsi="Arial" w:cs="Arial"/>
          <w:sz w:val="24"/>
          <w:szCs w:val="24"/>
          <w:lang w:val="cy-GB"/>
        </w:rPr>
        <w:t xml:space="preserve">. </w:t>
      </w:r>
      <w:r>
        <w:rPr>
          <w:rFonts w:ascii="Arial" w:hAnsi="Arial" w:cs="Arial"/>
          <w:sz w:val="24"/>
          <w:szCs w:val="24"/>
          <w:lang w:val="cy-GB"/>
        </w:rPr>
        <w:t>Bydd yn bwysig gwneud atgyfeiriad i’r Gynhadledd Amlasiantaeth Asesu Risg</w:t>
      </w:r>
      <w:r w:rsidR="000564D2" w:rsidRPr="003A3506">
        <w:rPr>
          <w:rFonts w:ascii="Arial" w:hAnsi="Arial" w:cs="Arial"/>
          <w:sz w:val="24"/>
          <w:szCs w:val="24"/>
          <w:lang w:val="cy-GB"/>
        </w:rPr>
        <w:t xml:space="preserve"> (MARAC) </w:t>
      </w:r>
      <w:r>
        <w:rPr>
          <w:rFonts w:ascii="Arial" w:hAnsi="Arial" w:cs="Arial"/>
          <w:sz w:val="24"/>
          <w:szCs w:val="24"/>
          <w:lang w:val="cy-GB"/>
        </w:rPr>
        <w:t>ar Gaethwasiaeth Fodern/Masnachu Pobl</w:t>
      </w:r>
      <w:r w:rsidR="00B01AAA" w:rsidRPr="003A3506">
        <w:rPr>
          <w:rFonts w:ascii="Arial" w:hAnsi="Arial" w:cs="Arial"/>
          <w:sz w:val="24"/>
          <w:szCs w:val="24"/>
          <w:lang w:val="cy-GB"/>
        </w:rPr>
        <w:t xml:space="preserve"> </w:t>
      </w:r>
      <w:r>
        <w:rPr>
          <w:rFonts w:ascii="Arial" w:hAnsi="Arial" w:cs="Arial"/>
          <w:sz w:val="24"/>
          <w:szCs w:val="24"/>
          <w:lang w:val="cy-GB"/>
        </w:rPr>
        <w:t>unwaith y bydd wedi’i ddynodi</w:t>
      </w:r>
      <w:r w:rsidR="00B01AAA" w:rsidRPr="003A3506">
        <w:rPr>
          <w:rFonts w:ascii="Arial" w:hAnsi="Arial" w:cs="Arial"/>
          <w:sz w:val="24"/>
          <w:szCs w:val="24"/>
          <w:lang w:val="cy-GB"/>
        </w:rPr>
        <w:t xml:space="preserve">. </w:t>
      </w:r>
      <w:r>
        <w:rPr>
          <w:rFonts w:ascii="Arial" w:hAnsi="Arial" w:cs="Arial"/>
          <w:sz w:val="24"/>
          <w:szCs w:val="24"/>
          <w:lang w:val="cy-GB"/>
        </w:rPr>
        <w:t>Dylid anfon gwybodaeth at y Cydgysylltydd</w:t>
      </w:r>
      <w:r w:rsidR="00B01AAA" w:rsidRPr="003A3506">
        <w:rPr>
          <w:rFonts w:ascii="Arial" w:hAnsi="Arial" w:cs="Arial"/>
          <w:sz w:val="24"/>
          <w:szCs w:val="24"/>
          <w:lang w:val="cy-GB"/>
        </w:rPr>
        <w:t xml:space="preserve"> MARAC </w:t>
      </w:r>
      <w:r>
        <w:rPr>
          <w:rFonts w:ascii="Arial" w:hAnsi="Arial" w:cs="Arial"/>
          <w:sz w:val="24"/>
          <w:szCs w:val="24"/>
          <w:lang w:val="cy-GB"/>
        </w:rPr>
        <w:t>Caethwasiaeth Fodern Ranbarthol, rhif ffôn:</w:t>
      </w:r>
      <w:r w:rsidR="00B01AAA" w:rsidRPr="003A3506">
        <w:rPr>
          <w:rFonts w:ascii="Arial" w:hAnsi="Arial" w:cs="Arial"/>
          <w:sz w:val="24"/>
          <w:szCs w:val="24"/>
          <w:lang w:val="cy-GB"/>
        </w:rPr>
        <w:t xml:space="preserve"> 02920 644633 (BAWSO).  </w:t>
      </w:r>
    </w:p>
    <w:p w14:paraId="4A728619" w14:textId="77777777" w:rsidR="00B01AAA" w:rsidRPr="003A3506" w:rsidRDefault="00B01AAA" w:rsidP="001573F8">
      <w:pPr>
        <w:autoSpaceDE w:val="0"/>
        <w:autoSpaceDN w:val="0"/>
        <w:adjustRightInd w:val="0"/>
        <w:jc w:val="both"/>
        <w:rPr>
          <w:rFonts w:ascii="Arial" w:hAnsi="Arial" w:cs="Arial"/>
          <w:sz w:val="24"/>
          <w:szCs w:val="24"/>
          <w:lang w:val="cy-GB"/>
        </w:rPr>
      </w:pPr>
    </w:p>
    <w:p w14:paraId="268F47E6" w14:textId="39B88415" w:rsidR="00B01AAA" w:rsidRPr="003A3506" w:rsidRDefault="00A1300D" w:rsidP="005F1ECD">
      <w:pPr>
        <w:pStyle w:val="ListParagraph"/>
        <w:numPr>
          <w:ilvl w:val="1"/>
          <w:numId w:val="30"/>
        </w:numPr>
        <w:autoSpaceDE w:val="0"/>
        <w:autoSpaceDN w:val="0"/>
        <w:adjustRightInd w:val="0"/>
        <w:ind w:left="709" w:hanging="709"/>
        <w:jc w:val="both"/>
        <w:rPr>
          <w:rFonts w:ascii="Arial" w:hAnsi="Arial" w:cs="Arial"/>
          <w:sz w:val="24"/>
          <w:szCs w:val="24"/>
          <w:lang w:val="cy-GB"/>
        </w:rPr>
      </w:pPr>
      <w:r>
        <w:rPr>
          <w:rFonts w:ascii="Arial" w:hAnsi="Arial" w:cs="Arial"/>
          <w:sz w:val="24"/>
          <w:szCs w:val="24"/>
          <w:lang w:val="cy-GB"/>
        </w:rPr>
        <w:t>Yn achos oedolion, mater gwirfoddol yw atgyfeirio drwy’r fframwaith hwn a dim ond os bydd y dioddefwr dichonol yn rhoi caniatâd drwy lofnodi’r ffurflen atgyfeirio y gellir gwneud hyn</w:t>
      </w:r>
      <w:r w:rsidR="00B01AAA" w:rsidRPr="003A3506">
        <w:rPr>
          <w:rFonts w:ascii="Arial" w:hAnsi="Arial" w:cs="Arial"/>
          <w:sz w:val="24"/>
          <w:szCs w:val="24"/>
          <w:lang w:val="cy-GB"/>
        </w:rPr>
        <w:t xml:space="preserve">. </w:t>
      </w:r>
      <w:r>
        <w:rPr>
          <w:rFonts w:ascii="Arial" w:hAnsi="Arial" w:cs="Arial"/>
          <w:sz w:val="24"/>
          <w:szCs w:val="24"/>
          <w:lang w:val="cy-GB"/>
        </w:rPr>
        <w:t>I lawrlwytho’r ffurflen atgyfeirio oedolyn, dilynwch y ddolen i’r wefan ganlynol</w:t>
      </w:r>
      <w:r w:rsidR="00B01AAA" w:rsidRPr="003A3506">
        <w:rPr>
          <w:rFonts w:ascii="Arial" w:hAnsi="Arial" w:cs="Arial"/>
          <w:sz w:val="24"/>
          <w:szCs w:val="24"/>
          <w:lang w:val="cy-GB"/>
        </w:rPr>
        <w:t>:</w:t>
      </w:r>
    </w:p>
    <w:p w14:paraId="61C5FBB9" w14:textId="77777777" w:rsidR="00B01AAA" w:rsidRPr="003A3506" w:rsidRDefault="00B01AAA" w:rsidP="001573F8">
      <w:pPr>
        <w:autoSpaceDE w:val="0"/>
        <w:autoSpaceDN w:val="0"/>
        <w:adjustRightInd w:val="0"/>
        <w:jc w:val="both"/>
        <w:rPr>
          <w:rFonts w:ascii="Arial" w:hAnsi="Arial" w:cs="Arial"/>
          <w:sz w:val="24"/>
          <w:szCs w:val="24"/>
          <w:lang w:val="cy-GB"/>
        </w:rPr>
      </w:pPr>
    </w:p>
    <w:p w14:paraId="0356D8C1" w14:textId="77777777" w:rsidR="00B01AAA" w:rsidRPr="003A3506" w:rsidRDefault="00000000" w:rsidP="001573F8">
      <w:pPr>
        <w:autoSpaceDE w:val="0"/>
        <w:autoSpaceDN w:val="0"/>
        <w:adjustRightInd w:val="0"/>
        <w:ind w:left="709"/>
        <w:jc w:val="both"/>
        <w:rPr>
          <w:rFonts w:ascii="Arial" w:hAnsi="Arial" w:cs="Arial"/>
          <w:sz w:val="24"/>
          <w:szCs w:val="24"/>
          <w:lang w:val="cy-GB"/>
        </w:rPr>
      </w:pPr>
      <w:hyperlink r:id="rId26" w:history="1">
        <w:r w:rsidR="00B01AAA" w:rsidRPr="003A3506">
          <w:rPr>
            <w:rFonts w:ascii="Arial" w:hAnsi="Arial" w:cs="Arial"/>
            <w:color w:val="0000FF" w:themeColor="hyperlink"/>
            <w:sz w:val="24"/>
            <w:szCs w:val="24"/>
            <w:u w:val="single"/>
            <w:lang w:val="cy-GB"/>
          </w:rPr>
          <w:t>www.gov.uk/government/publications/human-trafficking-victims-referral-and-assessment-forms</w:t>
        </w:r>
      </w:hyperlink>
      <w:r w:rsidR="00B01AAA" w:rsidRPr="003A3506">
        <w:rPr>
          <w:rFonts w:ascii="Arial" w:hAnsi="Arial" w:cs="Arial"/>
          <w:sz w:val="24"/>
          <w:szCs w:val="24"/>
          <w:lang w:val="cy-GB"/>
        </w:rPr>
        <w:t xml:space="preserve"> </w:t>
      </w:r>
    </w:p>
    <w:p w14:paraId="35C610D9" w14:textId="77777777" w:rsidR="005F1ECD" w:rsidRPr="003A3506" w:rsidRDefault="005F1ECD" w:rsidP="001573F8">
      <w:pPr>
        <w:autoSpaceDE w:val="0"/>
        <w:autoSpaceDN w:val="0"/>
        <w:adjustRightInd w:val="0"/>
        <w:ind w:left="709"/>
        <w:jc w:val="both"/>
        <w:rPr>
          <w:rFonts w:ascii="Arial" w:hAnsi="Arial" w:cs="Arial"/>
          <w:sz w:val="24"/>
          <w:szCs w:val="24"/>
          <w:lang w:val="cy-GB"/>
        </w:rPr>
      </w:pPr>
    </w:p>
    <w:p w14:paraId="0A81192C" w14:textId="7B039AEA" w:rsidR="00B01AAA" w:rsidRPr="003A3506" w:rsidRDefault="00A1300D" w:rsidP="005F1ECD">
      <w:pPr>
        <w:pStyle w:val="ListParagraph"/>
        <w:numPr>
          <w:ilvl w:val="1"/>
          <w:numId w:val="30"/>
        </w:numPr>
        <w:spacing w:after="100" w:afterAutospacing="1"/>
        <w:ind w:left="709" w:hanging="709"/>
        <w:jc w:val="both"/>
        <w:rPr>
          <w:rFonts w:ascii="Arial" w:eastAsia="Times New Roman" w:hAnsi="Arial" w:cs="Arial"/>
          <w:sz w:val="24"/>
          <w:szCs w:val="24"/>
          <w:lang w:val="cy-GB" w:eastAsia="en-GB"/>
        </w:rPr>
      </w:pPr>
      <w:r>
        <w:rPr>
          <w:rFonts w:ascii="Arial" w:eastAsia="Times New Roman" w:hAnsi="Arial" w:cs="Arial"/>
          <w:sz w:val="24"/>
          <w:szCs w:val="24"/>
          <w:lang w:val="cy-GB" w:eastAsia="en-GB"/>
        </w:rPr>
        <w:t>Ar ôl llenwi’r ffurflenni</w:t>
      </w:r>
      <w:r w:rsidR="00B01AAA" w:rsidRPr="003A3506">
        <w:rPr>
          <w:rFonts w:ascii="Arial" w:eastAsia="Times New Roman" w:hAnsi="Arial" w:cs="Arial"/>
          <w:sz w:val="24"/>
          <w:szCs w:val="24"/>
          <w:lang w:val="cy-GB" w:eastAsia="en-GB"/>
        </w:rPr>
        <w:t xml:space="preserve"> NRM</w:t>
      </w:r>
      <w:r>
        <w:rPr>
          <w:rFonts w:ascii="Arial" w:eastAsia="Times New Roman" w:hAnsi="Arial" w:cs="Arial"/>
          <w:sz w:val="24"/>
          <w:szCs w:val="24"/>
          <w:lang w:val="cy-GB" w:eastAsia="en-GB"/>
        </w:rPr>
        <w:t>, anfonir pob un ohonynt i’r Uned Caethwasiaeth Fodern</w:t>
      </w:r>
      <w:r w:rsidR="00C8266C">
        <w:rPr>
          <w:rFonts w:ascii="Arial" w:eastAsia="Times New Roman" w:hAnsi="Arial" w:cs="Arial"/>
          <w:sz w:val="24"/>
          <w:szCs w:val="24"/>
          <w:lang w:val="cy-GB" w:eastAsia="en-GB"/>
        </w:rPr>
        <w:t>/Masnachu Pobl</w:t>
      </w:r>
      <w:r w:rsidR="00B01AAA" w:rsidRPr="003A3506">
        <w:rPr>
          <w:rFonts w:ascii="Arial" w:eastAsia="Times New Roman" w:hAnsi="Arial" w:cs="Arial"/>
          <w:sz w:val="24"/>
          <w:szCs w:val="24"/>
          <w:lang w:val="cy-GB" w:eastAsia="en-GB"/>
        </w:rPr>
        <w:t xml:space="preserve"> (MSHTU) </w:t>
      </w:r>
      <w:r w:rsidR="00C8266C">
        <w:rPr>
          <w:rFonts w:ascii="Arial" w:eastAsia="Times New Roman" w:hAnsi="Arial" w:cs="Arial"/>
          <w:sz w:val="24"/>
          <w:szCs w:val="24"/>
          <w:lang w:val="cy-GB" w:eastAsia="en-GB"/>
        </w:rPr>
        <w:t>yn y lle cyntaf</w:t>
      </w:r>
      <w:r w:rsidR="00B01AAA" w:rsidRPr="003A3506">
        <w:rPr>
          <w:rFonts w:ascii="Arial" w:eastAsia="Times New Roman" w:hAnsi="Arial" w:cs="Arial"/>
          <w:sz w:val="24"/>
          <w:szCs w:val="24"/>
          <w:lang w:val="cy-GB" w:eastAsia="en-GB"/>
        </w:rPr>
        <w:t xml:space="preserve">. </w:t>
      </w:r>
      <w:r w:rsidR="00C8266C">
        <w:rPr>
          <w:rFonts w:ascii="Arial" w:eastAsia="Times New Roman" w:hAnsi="Arial" w:cs="Arial"/>
          <w:sz w:val="24"/>
          <w:szCs w:val="24"/>
          <w:lang w:val="cy-GB" w:eastAsia="en-GB"/>
        </w:rPr>
        <w:t>Wedyn bydd yr</w:t>
      </w:r>
      <w:r w:rsidR="00B01AAA" w:rsidRPr="003A3506">
        <w:rPr>
          <w:rFonts w:ascii="Arial" w:eastAsia="Times New Roman" w:hAnsi="Arial" w:cs="Arial"/>
          <w:sz w:val="24"/>
          <w:szCs w:val="24"/>
          <w:lang w:val="cy-GB" w:eastAsia="en-GB"/>
        </w:rPr>
        <w:t xml:space="preserve"> MSHTU </w:t>
      </w:r>
      <w:r w:rsidR="00C8266C">
        <w:rPr>
          <w:rFonts w:ascii="Arial" w:eastAsia="Times New Roman" w:hAnsi="Arial" w:cs="Arial"/>
          <w:sz w:val="24"/>
          <w:szCs w:val="24"/>
          <w:lang w:val="cy-GB" w:eastAsia="en-GB"/>
        </w:rPr>
        <w:t>yn penderfynu pa Awdurdod</w:t>
      </w:r>
      <w:r w:rsidR="00B01AAA" w:rsidRPr="003A3506">
        <w:rPr>
          <w:rFonts w:ascii="Arial" w:eastAsia="Times New Roman" w:hAnsi="Arial" w:cs="Arial"/>
          <w:sz w:val="24"/>
          <w:szCs w:val="24"/>
          <w:lang w:val="cy-GB" w:eastAsia="en-GB"/>
        </w:rPr>
        <w:t xml:space="preserve"> </w:t>
      </w:r>
      <w:r w:rsidR="00C8266C">
        <w:rPr>
          <w:rFonts w:ascii="Arial" w:eastAsia="Times New Roman" w:hAnsi="Arial" w:cs="Arial"/>
          <w:sz w:val="24"/>
          <w:szCs w:val="24"/>
          <w:lang w:val="cy-GB" w:eastAsia="en-GB"/>
        </w:rPr>
        <w:t>Cymwys a fydd yn delio â’r achos ac yn anfon y papurau ato os bydd angen</w:t>
      </w:r>
      <w:r w:rsidR="00B01AAA" w:rsidRPr="003A3506">
        <w:rPr>
          <w:rFonts w:ascii="Arial" w:eastAsia="Times New Roman" w:hAnsi="Arial" w:cs="Arial"/>
          <w:sz w:val="24"/>
          <w:szCs w:val="24"/>
          <w:lang w:val="cy-GB" w:eastAsia="en-GB"/>
        </w:rPr>
        <w:t>.</w:t>
      </w:r>
    </w:p>
    <w:p w14:paraId="15AF5347" w14:textId="77777777" w:rsidR="00F42ECF" w:rsidRPr="003A3506" w:rsidRDefault="00F42ECF" w:rsidP="001573F8">
      <w:pPr>
        <w:pStyle w:val="ListParagraph"/>
        <w:spacing w:after="100" w:afterAutospacing="1"/>
        <w:ind w:left="709" w:hanging="709"/>
        <w:jc w:val="both"/>
        <w:rPr>
          <w:rFonts w:ascii="Arial" w:eastAsia="Times New Roman" w:hAnsi="Arial" w:cs="Arial"/>
          <w:sz w:val="24"/>
          <w:szCs w:val="24"/>
          <w:lang w:val="cy-GB" w:eastAsia="en-GB"/>
        </w:rPr>
      </w:pPr>
    </w:p>
    <w:p w14:paraId="021A774E" w14:textId="0A32788B" w:rsidR="00B01AAA" w:rsidRPr="003A3506" w:rsidRDefault="00C8266C" w:rsidP="005F1ECD">
      <w:pPr>
        <w:pStyle w:val="ListParagraph"/>
        <w:numPr>
          <w:ilvl w:val="1"/>
          <w:numId w:val="30"/>
        </w:numPr>
        <w:spacing w:after="100" w:afterAutospacing="1"/>
        <w:ind w:left="709" w:hanging="709"/>
        <w:jc w:val="both"/>
        <w:rPr>
          <w:rFonts w:ascii="Arial" w:eastAsia="Times New Roman" w:hAnsi="Arial" w:cs="Arial"/>
          <w:sz w:val="24"/>
          <w:szCs w:val="24"/>
          <w:lang w:val="cy-GB" w:eastAsia="en-GB"/>
        </w:rPr>
      </w:pPr>
      <w:r>
        <w:rPr>
          <w:rFonts w:ascii="Arial" w:eastAsia="Times New Roman" w:hAnsi="Arial" w:cs="Arial"/>
          <w:sz w:val="24"/>
          <w:szCs w:val="24"/>
          <w:lang w:val="cy-GB" w:eastAsia="en-GB"/>
        </w:rPr>
        <w:t>Ar ôl eu llenwi, dylid anfon y ffurflenni i</w:t>
      </w:r>
      <w:r w:rsidR="00B01AAA" w:rsidRPr="003A3506">
        <w:rPr>
          <w:rFonts w:ascii="Arial" w:eastAsia="Times New Roman" w:hAnsi="Arial" w:cs="Arial"/>
          <w:sz w:val="24"/>
          <w:szCs w:val="24"/>
          <w:lang w:val="cy-GB" w:eastAsia="en-GB"/>
        </w:rPr>
        <w:t xml:space="preserve"> MSHTU Competent Authority </w:t>
      </w:r>
      <w:r>
        <w:rPr>
          <w:rFonts w:ascii="Arial" w:eastAsia="Times New Roman" w:hAnsi="Arial" w:cs="Arial"/>
          <w:sz w:val="24"/>
          <w:szCs w:val="24"/>
          <w:lang w:val="cy-GB" w:eastAsia="en-GB"/>
        </w:rPr>
        <w:t>drwy’r e-bost yn</w:t>
      </w:r>
      <w:r w:rsidR="00B01AAA" w:rsidRPr="003A3506">
        <w:rPr>
          <w:rFonts w:ascii="Arial" w:eastAsia="Times New Roman" w:hAnsi="Arial" w:cs="Arial"/>
          <w:sz w:val="24"/>
          <w:szCs w:val="24"/>
          <w:lang w:val="cy-GB" w:eastAsia="en-GB"/>
        </w:rPr>
        <w:t xml:space="preserve"> </w:t>
      </w:r>
      <w:hyperlink r:id="rId27" w:tgtFrame="_blank" w:history="1">
        <w:r w:rsidR="00B01AAA" w:rsidRPr="003A3506">
          <w:rPr>
            <w:rFonts w:ascii="Arial" w:eastAsia="Times New Roman" w:hAnsi="Arial" w:cs="Arial"/>
            <w:color w:val="0000FF" w:themeColor="hyperlink"/>
            <w:sz w:val="24"/>
            <w:szCs w:val="24"/>
            <w:u w:val="single"/>
            <w:lang w:val="cy-GB" w:eastAsia="en-GB"/>
          </w:rPr>
          <w:t>nrm@nca.x.gsi.gov.uk</w:t>
        </w:r>
      </w:hyperlink>
      <w:r w:rsidR="00B01AAA" w:rsidRPr="003A3506">
        <w:rPr>
          <w:rFonts w:ascii="Arial" w:eastAsia="Times New Roman" w:hAnsi="Arial" w:cs="Arial"/>
          <w:sz w:val="24"/>
          <w:szCs w:val="24"/>
          <w:lang w:val="cy-GB" w:eastAsia="en-GB"/>
        </w:rPr>
        <w:t xml:space="preserve">  </w:t>
      </w:r>
      <w:r>
        <w:rPr>
          <w:rFonts w:ascii="Arial" w:eastAsia="Times New Roman" w:hAnsi="Arial" w:cs="Arial"/>
          <w:sz w:val="24"/>
          <w:szCs w:val="24"/>
          <w:lang w:val="cy-GB" w:eastAsia="en-GB"/>
        </w:rPr>
        <w:t>neu drwy ffacs i</w:t>
      </w:r>
      <w:r w:rsidR="00B01AAA" w:rsidRPr="003A3506">
        <w:rPr>
          <w:rFonts w:ascii="Arial" w:eastAsia="Times New Roman" w:hAnsi="Arial" w:cs="Arial"/>
          <w:sz w:val="24"/>
          <w:szCs w:val="24"/>
          <w:lang w:val="cy-GB" w:eastAsia="en-GB"/>
        </w:rPr>
        <w:t xml:space="preserve"> 0870 496 5534.</w:t>
      </w:r>
    </w:p>
    <w:p w14:paraId="4C5F9AC4" w14:textId="77777777" w:rsidR="00C944FB" w:rsidRPr="003A3506" w:rsidRDefault="00C944FB" w:rsidP="00C944FB">
      <w:pPr>
        <w:pStyle w:val="ListParagraph"/>
        <w:rPr>
          <w:rFonts w:ascii="Arial" w:eastAsia="Times New Roman" w:hAnsi="Arial" w:cs="Arial"/>
          <w:sz w:val="24"/>
          <w:szCs w:val="24"/>
          <w:lang w:val="cy-GB" w:eastAsia="en-GB"/>
        </w:rPr>
      </w:pPr>
    </w:p>
    <w:p w14:paraId="0AC12A39" w14:textId="40264577" w:rsidR="004045FE" w:rsidRPr="003A3506" w:rsidRDefault="00C8266C" w:rsidP="005F1ECD">
      <w:pPr>
        <w:pStyle w:val="ListParagraph"/>
        <w:numPr>
          <w:ilvl w:val="1"/>
          <w:numId w:val="30"/>
        </w:numPr>
        <w:autoSpaceDE w:val="0"/>
        <w:autoSpaceDN w:val="0"/>
        <w:adjustRightInd w:val="0"/>
        <w:ind w:left="709" w:hanging="709"/>
        <w:jc w:val="both"/>
        <w:rPr>
          <w:rFonts w:ascii="Arial" w:hAnsi="Arial" w:cs="Arial"/>
          <w:sz w:val="24"/>
          <w:szCs w:val="24"/>
          <w:lang w:val="cy-GB"/>
        </w:rPr>
      </w:pPr>
      <w:r>
        <w:rPr>
          <w:rFonts w:ascii="Arial" w:hAnsi="Arial" w:cs="Arial"/>
          <w:sz w:val="24"/>
          <w:szCs w:val="24"/>
          <w:lang w:val="cy-GB"/>
        </w:rPr>
        <w:t>Derbynnir y bydd y rhan fwyaf o bryderon ynghylch masnachu pobl yn cael eu codi gan y cyhoedd neu ymarferwyr</w:t>
      </w:r>
      <w:r w:rsidR="004045FE" w:rsidRPr="003A3506">
        <w:rPr>
          <w:rFonts w:ascii="Arial" w:hAnsi="Arial" w:cs="Arial"/>
          <w:sz w:val="24"/>
          <w:szCs w:val="24"/>
          <w:lang w:val="cy-GB"/>
        </w:rPr>
        <w:t xml:space="preserve">. </w:t>
      </w:r>
      <w:r>
        <w:rPr>
          <w:rFonts w:ascii="Arial" w:hAnsi="Arial" w:cs="Arial"/>
          <w:sz w:val="24"/>
          <w:szCs w:val="24"/>
          <w:lang w:val="cy-GB"/>
        </w:rPr>
        <w:t>Fodd bynnag, gall oedolyn ofyn am help yn uniongyrchol gan wasanaethau statudol</w:t>
      </w:r>
      <w:r w:rsidR="004045FE" w:rsidRPr="003A3506">
        <w:rPr>
          <w:rFonts w:ascii="Arial" w:hAnsi="Arial" w:cs="Arial"/>
          <w:sz w:val="24"/>
          <w:szCs w:val="24"/>
          <w:lang w:val="cy-GB"/>
        </w:rPr>
        <w:t xml:space="preserve">. </w:t>
      </w:r>
      <w:r>
        <w:rPr>
          <w:rFonts w:ascii="Arial" w:hAnsi="Arial" w:cs="Arial"/>
          <w:sz w:val="24"/>
          <w:szCs w:val="24"/>
          <w:lang w:val="cy-GB"/>
        </w:rPr>
        <w:t>Os bydd oedolyn neu ei deulu yn codi pryderon</w:t>
      </w:r>
      <w:r w:rsidR="002D360D">
        <w:rPr>
          <w:rFonts w:ascii="Arial" w:hAnsi="Arial" w:cs="Arial"/>
          <w:sz w:val="24"/>
          <w:szCs w:val="24"/>
          <w:lang w:val="cy-GB"/>
        </w:rPr>
        <w:t>,</w:t>
      </w:r>
      <w:r>
        <w:rPr>
          <w:rFonts w:ascii="Arial" w:hAnsi="Arial" w:cs="Arial"/>
          <w:sz w:val="24"/>
          <w:szCs w:val="24"/>
          <w:lang w:val="cy-GB"/>
        </w:rPr>
        <w:t xml:space="preserve"> yna gellir casglu’r wybodaeth gychwynnol oddi wrthynt yn uniongyrchol gan ddefnyddio cyfieithwyr ar y pryd os bydd angen</w:t>
      </w:r>
      <w:r w:rsidR="004045FE" w:rsidRPr="003A3506">
        <w:rPr>
          <w:rFonts w:ascii="Arial" w:hAnsi="Arial" w:cs="Arial"/>
          <w:sz w:val="24"/>
          <w:szCs w:val="24"/>
          <w:lang w:val="cy-GB"/>
        </w:rPr>
        <w:t xml:space="preserve">. </w:t>
      </w:r>
    </w:p>
    <w:p w14:paraId="2F7D8F18" w14:textId="77777777" w:rsidR="004045FE" w:rsidRPr="003A3506" w:rsidRDefault="004045FE" w:rsidP="001573F8">
      <w:pPr>
        <w:autoSpaceDE w:val="0"/>
        <w:autoSpaceDN w:val="0"/>
        <w:adjustRightInd w:val="0"/>
        <w:jc w:val="both"/>
        <w:rPr>
          <w:rFonts w:ascii="Arial" w:hAnsi="Arial" w:cs="Arial"/>
          <w:sz w:val="24"/>
          <w:szCs w:val="24"/>
          <w:lang w:val="cy-GB"/>
        </w:rPr>
      </w:pPr>
    </w:p>
    <w:p w14:paraId="7EE76302" w14:textId="6AAC6A5D" w:rsidR="004045FE" w:rsidRPr="003A3506" w:rsidRDefault="006462C5" w:rsidP="005F1ECD">
      <w:pPr>
        <w:pStyle w:val="ListParagraph"/>
        <w:numPr>
          <w:ilvl w:val="1"/>
          <w:numId w:val="30"/>
        </w:numPr>
        <w:autoSpaceDE w:val="0"/>
        <w:autoSpaceDN w:val="0"/>
        <w:adjustRightInd w:val="0"/>
        <w:ind w:left="709" w:hanging="709"/>
        <w:jc w:val="both"/>
        <w:rPr>
          <w:rFonts w:ascii="Arial" w:hAnsi="Arial" w:cs="Arial"/>
          <w:sz w:val="24"/>
          <w:szCs w:val="24"/>
          <w:lang w:val="cy-GB"/>
        </w:rPr>
      </w:pPr>
      <w:r>
        <w:rPr>
          <w:rFonts w:ascii="Arial" w:hAnsi="Arial" w:cs="Arial"/>
          <w:sz w:val="24"/>
          <w:szCs w:val="24"/>
          <w:lang w:val="cy-GB"/>
        </w:rPr>
        <w:t>Bydd ymarferwyr yn gweithredu’n gyson ag arferion da drwy aros gyda’r bobl sydd wedi’u masnachu nes bydd y wybodaeth gychwynnol wedi’i chasglu a chynllun interim wedi’i roi ar waith</w:t>
      </w:r>
      <w:r w:rsidR="004045FE" w:rsidRPr="003A3506">
        <w:rPr>
          <w:rFonts w:ascii="Arial" w:hAnsi="Arial" w:cs="Arial"/>
          <w:sz w:val="24"/>
          <w:szCs w:val="24"/>
          <w:lang w:val="cy-GB"/>
        </w:rPr>
        <w:t xml:space="preserve">. </w:t>
      </w:r>
      <w:r>
        <w:rPr>
          <w:rFonts w:ascii="Arial" w:hAnsi="Arial" w:cs="Arial"/>
          <w:sz w:val="24"/>
          <w:szCs w:val="24"/>
          <w:lang w:val="cy-GB"/>
        </w:rPr>
        <w:t xml:space="preserve">Os bydd oedolyn sydd â galluedd yn penderfynu gadael wrth </w:t>
      </w:r>
      <w:r w:rsidR="00B46FCC">
        <w:rPr>
          <w:rFonts w:ascii="Arial" w:hAnsi="Arial" w:cs="Arial"/>
          <w:sz w:val="24"/>
          <w:szCs w:val="24"/>
          <w:lang w:val="cy-GB"/>
        </w:rPr>
        <w:t>gyflawni’r</w:t>
      </w:r>
      <w:r>
        <w:rPr>
          <w:rFonts w:ascii="Arial" w:hAnsi="Arial" w:cs="Arial"/>
          <w:sz w:val="24"/>
          <w:szCs w:val="24"/>
          <w:lang w:val="cy-GB"/>
        </w:rPr>
        <w:t xml:space="preserve"> asesiad hwn, yna rhaid penderfynu a oes angen cysylltu â’r heddlu i helpu i ddiogelu’r person hwnnw</w:t>
      </w:r>
      <w:r w:rsidR="004045FE" w:rsidRPr="003A3506">
        <w:rPr>
          <w:rFonts w:ascii="Arial" w:hAnsi="Arial" w:cs="Arial"/>
          <w:sz w:val="24"/>
          <w:szCs w:val="24"/>
          <w:lang w:val="cy-GB"/>
        </w:rPr>
        <w:t xml:space="preserve">. </w:t>
      </w:r>
    </w:p>
    <w:p w14:paraId="0DCE3506" w14:textId="77777777" w:rsidR="005F1ECD" w:rsidRPr="003A3506" w:rsidRDefault="005F1ECD" w:rsidP="005F1ECD">
      <w:pPr>
        <w:pStyle w:val="ListParagraph"/>
        <w:rPr>
          <w:rFonts w:ascii="Arial" w:hAnsi="Arial" w:cs="Arial"/>
          <w:sz w:val="24"/>
          <w:szCs w:val="24"/>
          <w:lang w:val="cy-GB"/>
        </w:rPr>
      </w:pPr>
    </w:p>
    <w:p w14:paraId="3AD4CCDF" w14:textId="77777777" w:rsidR="005F1ECD" w:rsidRPr="003A3506" w:rsidRDefault="005F1ECD" w:rsidP="005F1ECD">
      <w:pPr>
        <w:pStyle w:val="ListParagraph"/>
        <w:autoSpaceDE w:val="0"/>
        <w:autoSpaceDN w:val="0"/>
        <w:adjustRightInd w:val="0"/>
        <w:ind w:left="709"/>
        <w:jc w:val="both"/>
        <w:rPr>
          <w:rFonts w:ascii="Arial" w:hAnsi="Arial" w:cs="Arial"/>
          <w:sz w:val="24"/>
          <w:szCs w:val="24"/>
          <w:lang w:val="cy-GB"/>
        </w:rPr>
      </w:pPr>
    </w:p>
    <w:p w14:paraId="10C44881" w14:textId="001013EF" w:rsidR="004045FE" w:rsidRPr="003A3506" w:rsidRDefault="006379E3" w:rsidP="005F1ECD">
      <w:pPr>
        <w:pStyle w:val="Heading2"/>
        <w:numPr>
          <w:ilvl w:val="0"/>
          <w:numId w:val="30"/>
        </w:numPr>
        <w:spacing w:before="0"/>
        <w:ind w:left="709" w:hanging="709"/>
        <w:jc w:val="both"/>
        <w:rPr>
          <w:rFonts w:ascii="Arial" w:hAnsi="Arial" w:cs="Arial"/>
          <w:b/>
          <w:color w:val="auto"/>
          <w:sz w:val="24"/>
          <w:szCs w:val="24"/>
          <w:u w:val="single"/>
          <w:lang w:val="cy-GB"/>
        </w:rPr>
      </w:pPr>
      <w:bookmarkStart w:id="13" w:name="_bookmark0"/>
      <w:bookmarkStart w:id="14" w:name="_bookmark1"/>
      <w:bookmarkStart w:id="15" w:name="_Toc131599132"/>
      <w:bookmarkEnd w:id="13"/>
      <w:bookmarkEnd w:id="14"/>
      <w:r w:rsidRPr="003A3506">
        <w:rPr>
          <w:rFonts w:ascii="Arial" w:hAnsi="Arial" w:cs="Arial"/>
          <w:b/>
          <w:color w:val="auto"/>
          <w:sz w:val="24"/>
          <w:szCs w:val="24"/>
          <w:u w:val="single"/>
          <w:lang w:val="cy-GB"/>
        </w:rPr>
        <w:t>‘</w:t>
      </w:r>
      <w:bookmarkEnd w:id="15"/>
      <w:r w:rsidR="006462C5">
        <w:rPr>
          <w:rFonts w:ascii="Arial" w:hAnsi="Arial" w:cs="Arial"/>
          <w:b/>
          <w:color w:val="auto"/>
          <w:sz w:val="24"/>
          <w:szCs w:val="24"/>
          <w:u w:val="single"/>
          <w:lang w:val="cy-GB"/>
        </w:rPr>
        <w:t>Dyletswydd i Hysbysu’</w:t>
      </w:r>
    </w:p>
    <w:p w14:paraId="551E26E6" w14:textId="77777777" w:rsidR="00F42ECF" w:rsidRPr="003A3506" w:rsidRDefault="00F42ECF" w:rsidP="001573F8">
      <w:pPr>
        <w:jc w:val="both"/>
        <w:rPr>
          <w:rFonts w:ascii="Arial" w:hAnsi="Arial" w:cs="Arial"/>
          <w:sz w:val="24"/>
          <w:szCs w:val="24"/>
          <w:lang w:val="cy-GB"/>
        </w:rPr>
      </w:pPr>
    </w:p>
    <w:p w14:paraId="00C71B94" w14:textId="04F583A0" w:rsidR="004045FE" w:rsidRPr="003A3506" w:rsidRDefault="006462C5" w:rsidP="005F1ECD">
      <w:pPr>
        <w:pStyle w:val="ListParagraph"/>
        <w:numPr>
          <w:ilvl w:val="1"/>
          <w:numId w:val="30"/>
        </w:numPr>
        <w:autoSpaceDE w:val="0"/>
        <w:autoSpaceDN w:val="0"/>
        <w:adjustRightInd w:val="0"/>
        <w:ind w:left="709" w:hanging="709"/>
        <w:jc w:val="both"/>
        <w:rPr>
          <w:rFonts w:ascii="Arial" w:hAnsi="Arial" w:cs="Arial"/>
          <w:color w:val="000000"/>
          <w:sz w:val="24"/>
          <w:szCs w:val="24"/>
          <w:lang w:val="cy-GB"/>
        </w:rPr>
      </w:pPr>
      <w:r>
        <w:rPr>
          <w:rFonts w:ascii="Arial" w:hAnsi="Arial" w:cs="Arial"/>
          <w:color w:val="000000"/>
          <w:sz w:val="24"/>
          <w:szCs w:val="24"/>
          <w:lang w:val="cy-GB"/>
        </w:rPr>
        <w:t>O</w:t>
      </w:r>
      <w:r w:rsidR="004045FE" w:rsidRPr="003A3506">
        <w:rPr>
          <w:rFonts w:ascii="Arial" w:hAnsi="Arial" w:cs="Arial"/>
          <w:color w:val="000000"/>
          <w:sz w:val="24"/>
          <w:szCs w:val="24"/>
          <w:lang w:val="cy-GB"/>
        </w:rPr>
        <w:t xml:space="preserve"> 1 </w:t>
      </w:r>
      <w:r>
        <w:rPr>
          <w:rFonts w:ascii="Arial" w:hAnsi="Arial" w:cs="Arial"/>
          <w:color w:val="000000"/>
          <w:sz w:val="24"/>
          <w:szCs w:val="24"/>
          <w:lang w:val="cy-GB"/>
        </w:rPr>
        <w:t>Tachwedd</w:t>
      </w:r>
      <w:r w:rsidR="004045FE" w:rsidRPr="003A3506">
        <w:rPr>
          <w:rFonts w:ascii="Arial" w:hAnsi="Arial" w:cs="Arial"/>
          <w:color w:val="000000"/>
          <w:sz w:val="24"/>
          <w:szCs w:val="24"/>
          <w:lang w:val="cy-GB"/>
        </w:rPr>
        <w:t xml:space="preserve"> 2015, </w:t>
      </w:r>
      <w:r>
        <w:rPr>
          <w:rFonts w:ascii="Arial" w:hAnsi="Arial" w:cs="Arial"/>
          <w:color w:val="000000"/>
          <w:sz w:val="24"/>
          <w:szCs w:val="24"/>
          <w:lang w:val="cy-GB"/>
        </w:rPr>
        <w:t>mae dyletswydd ar awdurdodau cyhoeddus penodedig i hysbysu’r Ysgrifennydd Gwladol am unrhyw unigolyn y maent yn dod ar ei draws yng Nghymru a Lloegr y maent yn credu ei fod yn ddioddefwr o ganlyniad i gaethwasiaeth neu fasnachu pobl a amheuir</w:t>
      </w:r>
      <w:r w:rsidR="004045FE" w:rsidRPr="003A3506">
        <w:rPr>
          <w:rFonts w:ascii="Arial" w:hAnsi="Arial" w:cs="Arial"/>
          <w:color w:val="000000"/>
          <w:sz w:val="24"/>
          <w:szCs w:val="24"/>
          <w:lang w:val="cy-GB"/>
        </w:rPr>
        <w:t xml:space="preserve">. </w:t>
      </w:r>
    </w:p>
    <w:p w14:paraId="71799DF5" w14:textId="77777777" w:rsidR="008E5965" w:rsidRPr="003A3506" w:rsidRDefault="008E5965" w:rsidP="001573F8">
      <w:pPr>
        <w:autoSpaceDE w:val="0"/>
        <w:autoSpaceDN w:val="0"/>
        <w:adjustRightInd w:val="0"/>
        <w:jc w:val="both"/>
        <w:rPr>
          <w:rFonts w:ascii="Arial" w:hAnsi="Arial" w:cs="Arial"/>
          <w:color w:val="000000"/>
          <w:sz w:val="24"/>
          <w:szCs w:val="24"/>
          <w:lang w:val="cy-GB"/>
        </w:rPr>
      </w:pPr>
    </w:p>
    <w:p w14:paraId="61ADABC0" w14:textId="2FDCF017" w:rsidR="00783730" w:rsidRPr="003A3506" w:rsidRDefault="006462C5" w:rsidP="005F1ECD">
      <w:pPr>
        <w:pStyle w:val="ListParagraph"/>
        <w:numPr>
          <w:ilvl w:val="1"/>
          <w:numId w:val="30"/>
        </w:numPr>
        <w:autoSpaceDE w:val="0"/>
        <w:autoSpaceDN w:val="0"/>
        <w:adjustRightInd w:val="0"/>
        <w:ind w:left="709" w:hanging="709"/>
        <w:jc w:val="both"/>
        <w:rPr>
          <w:rFonts w:ascii="Arial" w:hAnsi="Arial" w:cs="Arial"/>
          <w:color w:val="000000"/>
          <w:sz w:val="24"/>
          <w:szCs w:val="24"/>
          <w:lang w:val="cy-GB"/>
        </w:rPr>
      </w:pPr>
      <w:r>
        <w:rPr>
          <w:rFonts w:ascii="Arial" w:hAnsi="Arial" w:cs="Arial"/>
          <w:color w:val="000000"/>
          <w:sz w:val="24"/>
          <w:szCs w:val="24"/>
          <w:lang w:val="cy-GB"/>
        </w:rPr>
        <w:t>Mae darpariaeth y ‘ddyletswydd i hysbysu’ wedi’i nodi yn Adran</w:t>
      </w:r>
      <w:r w:rsidR="004045FE" w:rsidRPr="003A3506">
        <w:rPr>
          <w:rFonts w:ascii="Arial" w:hAnsi="Arial" w:cs="Arial"/>
          <w:color w:val="000000"/>
          <w:sz w:val="24"/>
          <w:szCs w:val="24"/>
          <w:lang w:val="cy-GB"/>
        </w:rPr>
        <w:t xml:space="preserve"> 52 </w:t>
      </w:r>
      <w:r>
        <w:rPr>
          <w:rFonts w:ascii="Arial" w:hAnsi="Arial" w:cs="Arial"/>
          <w:color w:val="000000"/>
          <w:sz w:val="24"/>
          <w:szCs w:val="24"/>
          <w:lang w:val="cy-GB"/>
        </w:rPr>
        <w:t>o Ddeddf Caethwasiaeth Fodern</w:t>
      </w:r>
      <w:r w:rsidR="004045FE" w:rsidRPr="003A3506">
        <w:rPr>
          <w:rFonts w:ascii="Arial" w:hAnsi="Arial" w:cs="Arial"/>
          <w:color w:val="000000"/>
          <w:sz w:val="24"/>
          <w:szCs w:val="24"/>
          <w:lang w:val="cy-GB"/>
        </w:rPr>
        <w:t xml:space="preserve"> 2015</w:t>
      </w:r>
      <w:r w:rsidR="001F114B" w:rsidRPr="003A3506">
        <w:rPr>
          <w:rFonts w:ascii="Arial" w:hAnsi="Arial" w:cs="Arial"/>
          <w:color w:val="000000"/>
          <w:sz w:val="24"/>
          <w:szCs w:val="24"/>
          <w:lang w:val="cy-GB"/>
        </w:rPr>
        <w:t xml:space="preserve">. </w:t>
      </w:r>
      <w:r>
        <w:rPr>
          <w:rFonts w:ascii="Arial" w:hAnsi="Arial" w:cs="Arial"/>
          <w:color w:val="000000"/>
          <w:sz w:val="24"/>
          <w:szCs w:val="24"/>
          <w:lang w:val="cy-GB"/>
        </w:rPr>
        <w:t xml:space="preserve">Mae’r wybodaeth y mae’n rhaid ei darparu </w:t>
      </w:r>
      <w:r w:rsidR="0002137E">
        <w:rPr>
          <w:rFonts w:ascii="Arial" w:hAnsi="Arial" w:cs="Arial"/>
          <w:color w:val="000000"/>
          <w:sz w:val="24"/>
          <w:szCs w:val="24"/>
          <w:lang w:val="cy-GB"/>
        </w:rPr>
        <w:t>wedi’i phennu yn Rheoliadau Deddf Caethwasiaeth Fodern</w:t>
      </w:r>
      <w:r w:rsidR="004045FE" w:rsidRPr="003A3506">
        <w:rPr>
          <w:rFonts w:ascii="Arial" w:hAnsi="Arial" w:cs="Arial"/>
          <w:color w:val="000000"/>
          <w:sz w:val="24"/>
          <w:szCs w:val="24"/>
          <w:lang w:val="cy-GB"/>
        </w:rPr>
        <w:t xml:space="preserve"> 2015 (</w:t>
      </w:r>
      <w:r w:rsidR="0002137E">
        <w:rPr>
          <w:rFonts w:ascii="Arial" w:hAnsi="Arial" w:cs="Arial"/>
          <w:color w:val="000000"/>
          <w:sz w:val="24"/>
          <w:szCs w:val="24"/>
          <w:lang w:val="cy-GB"/>
        </w:rPr>
        <w:t>Dyletswydd i Hysbysu</w:t>
      </w:r>
      <w:r w:rsidR="004045FE" w:rsidRPr="003A3506">
        <w:rPr>
          <w:rFonts w:ascii="Arial" w:hAnsi="Arial" w:cs="Arial"/>
          <w:color w:val="000000"/>
          <w:sz w:val="24"/>
          <w:szCs w:val="24"/>
          <w:lang w:val="cy-GB"/>
        </w:rPr>
        <w:t xml:space="preserve">) </w:t>
      </w:r>
      <w:r w:rsidR="00783730" w:rsidRPr="003A3506">
        <w:rPr>
          <w:rFonts w:ascii="Arial" w:hAnsi="Arial" w:cs="Arial"/>
          <w:color w:val="000000"/>
          <w:sz w:val="24"/>
          <w:szCs w:val="24"/>
          <w:lang w:val="cy-GB"/>
        </w:rPr>
        <w:t>2015.</w:t>
      </w:r>
    </w:p>
    <w:p w14:paraId="5EA2D1C5" w14:textId="77777777" w:rsidR="00783730" w:rsidRPr="003A3506" w:rsidRDefault="00000000" w:rsidP="001573F8">
      <w:pPr>
        <w:autoSpaceDE w:val="0"/>
        <w:autoSpaceDN w:val="0"/>
        <w:adjustRightInd w:val="0"/>
        <w:ind w:firstLine="709"/>
        <w:jc w:val="both"/>
        <w:rPr>
          <w:rFonts w:ascii="Arial" w:hAnsi="Arial" w:cs="Arial"/>
          <w:color w:val="000000"/>
          <w:sz w:val="24"/>
          <w:szCs w:val="24"/>
          <w:lang w:val="cy-GB"/>
        </w:rPr>
      </w:pPr>
      <w:hyperlink r:id="rId28" w:history="1">
        <w:r w:rsidR="001F114B" w:rsidRPr="003A3506">
          <w:rPr>
            <w:rStyle w:val="Hyperlink"/>
            <w:rFonts w:ascii="Arial" w:hAnsi="Arial" w:cs="Arial"/>
            <w:sz w:val="24"/>
            <w:szCs w:val="24"/>
            <w:lang w:val="cy-GB"/>
          </w:rPr>
          <w:t>www.legislation.gov.uk/uksi/2015/1743/pdfs/uksi_20151743_en.pdf</w:t>
        </w:r>
      </w:hyperlink>
      <w:r w:rsidR="004045FE" w:rsidRPr="003A3506">
        <w:rPr>
          <w:rFonts w:ascii="Arial" w:hAnsi="Arial" w:cs="Arial"/>
          <w:color w:val="000000"/>
          <w:sz w:val="24"/>
          <w:szCs w:val="24"/>
          <w:lang w:val="cy-GB"/>
        </w:rPr>
        <w:t xml:space="preserve"> </w:t>
      </w:r>
    </w:p>
    <w:p w14:paraId="2756576C" w14:textId="77777777" w:rsidR="00907B80" w:rsidRPr="003A3506" w:rsidRDefault="00907B80" w:rsidP="001573F8">
      <w:pPr>
        <w:autoSpaceDE w:val="0"/>
        <w:autoSpaceDN w:val="0"/>
        <w:adjustRightInd w:val="0"/>
        <w:jc w:val="both"/>
        <w:rPr>
          <w:rFonts w:ascii="Arial" w:hAnsi="Arial" w:cs="Arial"/>
          <w:color w:val="000000"/>
          <w:sz w:val="24"/>
          <w:szCs w:val="24"/>
          <w:lang w:val="cy-GB"/>
        </w:rPr>
      </w:pPr>
    </w:p>
    <w:p w14:paraId="36649071" w14:textId="62242932" w:rsidR="00783730" w:rsidRPr="003A3506" w:rsidRDefault="00F60233" w:rsidP="005F1ECD">
      <w:pPr>
        <w:pStyle w:val="ListParagraph"/>
        <w:numPr>
          <w:ilvl w:val="1"/>
          <w:numId w:val="30"/>
        </w:numPr>
        <w:autoSpaceDE w:val="0"/>
        <w:autoSpaceDN w:val="0"/>
        <w:adjustRightInd w:val="0"/>
        <w:ind w:left="709" w:hanging="709"/>
        <w:jc w:val="both"/>
        <w:rPr>
          <w:rFonts w:ascii="Arial" w:hAnsi="Arial" w:cs="Arial"/>
          <w:bCs/>
          <w:color w:val="000000"/>
          <w:sz w:val="24"/>
          <w:szCs w:val="24"/>
          <w:u w:val="single"/>
          <w:lang w:val="cy-GB"/>
        </w:rPr>
      </w:pPr>
      <w:r>
        <w:rPr>
          <w:rFonts w:ascii="Arial" w:hAnsi="Arial" w:cs="Arial"/>
          <w:bCs/>
          <w:color w:val="000000"/>
          <w:sz w:val="24"/>
          <w:szCs w:val="24"/>
          <w:u w:val="single"/>
          <w:lang w:val="cy-GB"/>
        </w:rPr>
        <w:t>Sut i hysbysu’r Swyddfa Gartref</w:t>
      </w:r>
    </w:p>
    <w:p w14:paraId="4B062075" w14:textId="77777777" w:rsidR="008E5965" w:rsidRPr="003A3506" w:rsidRDefault="008E5965" w:rsidP="001573F8">
      <w:pPr>
        <w:autoSpaceDE w:val="0"/>
        <w:autoSpaceDN w:val="0"/>
        <w:adjustRightInd w:val="0"/>
        <w:jc w:val="both"/>
        <w:rPr>
          <w:rFonts w:ascii="Arial" w:hAnsi="Arial" w:cs="Arial"/>
          <w:b/>
          <w:bCs/>
          <w:color w:val="000000"/>
          <w:sz w:val="24"/>
          <w:szCs w:val="24"/>
          <w:lang w:val="cy-GB"/>
        </w:rPr>
      </w:pPr>
    </w:p>
    <w:p w14:paraId="45180770" w14:textId="2C404F11" w:rsidR="00783730" w:rsidRPr="003A3506" w:rsidRDefault="00F60233" w:rsidP="005F1ECD">
      <w:pPr>
        <w:pStyle w:val="ListParagraph"/>
        <w:numPr>
          <w:ilvl w:val="1"/>
          <w:numId w:val="30"/>
        </w:numPr>
        <w:autoSpaceDE w:val="0"/>
        <w:autoSpaceDN w:val="0"/>
        <w:adjustRightInd w:val="0"/>
        <w:ind w:left="709" w:hanging="709"/>
        <w:jc w:val="both"/>
        <w:rPr>
          <w:rFonts w:ascii="Arial" w:hAnsi="Arial" w:cs="Arial"/>
          <w:color w:val="000000"/>
          <w:sz w:val="24"/>
          <w:szCs w:val="24"/>
          <w:lang w:val="cy-GB"/>
        </w:rPr>
      </w:pPr>
      <w:r>
        <w:rPr>
          <w:rFonts w:ascii="Arial" w:hAnsi="Arial" w:cs="Arial"/>
          <w:color w:val="000000"/>
          <w:sz w:val="24"/>
          <w:szCs w:val="24"/>
          <w:lang w:val="cy-GB"/>
        </w:rPr>
        <w:t>Lle mae unigolyn yn cael ei atgyfeirio i’r</w:t>
      </w:r>
      <w:r w:rsidR="00783730" w:rsidRPr="003A3506">
        <w:rPr>
          <w:rFonts w:ascii="Arial" w:hAnsi="Arial" w:cs="Arial"/>
          <w:color w:val="000000"/>
          <w:sz w:val="24"/>
          <w:szCs w:val="24"/>
          <w:lang w:val="cy-GB"/>
        </w:rPr>
        <w:t xml:space="preserve"> NRM, </w:t>
      </w:r>
      <w:r>
        <w:rPr>
          <w:rFonts w:ascii="Arial" w:hAnsi="Arial" w:cs="Arial"/>
          <w:color w:val="000000"/>
          <w:sz w:val="24"/>
          <w:szCs w:val="24"/>
          <w:lang w:val="cy-GB"/>
        </w:rPr>
        <w:t>bydd y ffurflen atgyfeirio</w:t>
      </w:r>
      <w:r w:rsidR="00783730" w:rsidRPr="003A3506">
        <w:rPr>
          <w:rFonts w:ascii="Arial" w:hAnsi="Arial" w:cs="Arial"/>
          <w:color w:val="000000"/>
          <w:sz w:val="24"/>
          <w:szCs w:val="24"/>
          <w:lang w:val="cy-GB"/>
        </w:rPr>
        <w:t xml:space="preserve"> NRM </w:t>
      </w:r>
      <w:r>
        <w:rPr>
          <w:rFonts w:ascii="Arial" w:hAnsi="Arial" w:cs="Arial"/>
          <w:color w:val="000000"/>
          <w:sz w:val="24"/>
          <w:szCs w:val="24"/>
          <w:lang w:val="cy-GB"/>
        </w:rPr>
        <w:t>yn ddigon ar ei phen ei hun i gwrdd â’r ddyletswydd i hysbysu</w:t>
      </w:r>
      <w:r w:rsidR="00783730" w:rsidRPr="003A3506">
        <w:rPr>
          <w:rFonts w:ascii="Arial" w:hAnsi="Arial" w:cs="Arial"/>
          <w:color w:val="000000"/>
          <w:sz w:val="24"/>
          <w:szCs w:val="24"/>
          <w:lang w:val="cy-GB"/>
        </w:rPr>
        <w:t xml:space="preserve">. </w:t>
      </w:r>
    </w:p>
    <w:p w14:paraId="45E232D9" w14:textId="77777777" w:rsidR="008E5965" w:rsidRPr="003A3506" w:rsidRDefault="008E5965" w:rsidP="001573F8">
      <w:pPr>
        <w:autoSpaceDE w:val="0"/>
        <w:autoSpaceDN w:val="0"/>
        <w:adjustRightInd w:val="0"/>
        <w:jc w:val="both"/>
        <w:rPr>
          <w:rFonts w:ascii="Arial" w:hAnsi="Arial" w:cs="Arial"/>
          <w:color w:val="000000"/>
          <w:sz w:val="24"/>
          <w:szCs w:val="24"/>
          <w:lang w:val="cy-GB"/>
        </w:rPr>
      </w:pPr>
    </w:p>
    <w:p w14:paraId="11C57C89" w14:textId="78723142" w:rsidR="00783730" w:rsidRPr="003A3506" w:rsidRDefault="00745488" w:rsidP="005F1ECD">
      <w:pPr>
        <w:pStyle w:val="ListParagraph"/>
        <w:numPr>
          <w:ilvl w:val="1"/>
          <w:numId w:val="30"/>
        </w:numPr>
        <w:autoSpaceDE w:val="0"/>
        <w:autoSpaceDN w:val="0"/>
        <w:adjustRightInd w:val="0"/>
        <w:ind w:left="709" w:hanging="709"/>
        <w:jc w:val="both"/>
        <w:rPr>
          <w:rFonts w:ascii="Arial" w:hAnsi="Arial" w:cs="Arial"/>
          <w:color w:val="000000"/>
          <w:sz w:val="24"/>
          <w:szCs w:val="24"/>
          <w:lang w:val="cy-GB"/>
        </w:rPr>
      </w:pPr>
      <w:r>
        <w:rPr>
          <w:rFonts w:ascii="Arial" w:hAnsi="Arial" w:cs="Arial"/>
          <w:color w:val="000000"/>
          <w:sz w:val="24"/>
          <w:szCs w:val="24"/>
          <w:lang w:val="cy-GB"/>
        </w:rPr>
        <w:t>Lle na wneir atgyfeiriad i’r</w:t>
      </w:r>
      <w:r w:rsidR="00783730" w:rsidRPr="003A3506">
        <w:rPr>
          <w:rFonts w:ascii="Arial" w:hAnsi="Arial" w:cs="Arial"/>
          <w:color w:val="000000"/>
          <w:sz w:val="24"/>
          <w:szCs w:val="24"/>
          <w:lang w:val="cy-GB"/>
        </w:rPr>
        <w:t xml:space="preserve"> NRM, </w:t>
      </w:r>
      <w:r w:rsidR="003E7AF1">
        <w:rPr>
          <w:rFonts w:ascii="Arial" w:hAnsi="Arial" w:cs="Arial"/>
          <w:color w:val="000000"/>
          <w:sz w:val="24"/>
          <w:szCs w:val="24"/>
          <w:lang w:val="cy-GB"/>
        </w:rPr>
        <w:t>dylid llenwi’r ffurflen</w:t>
      </w:r>
      <w:r w:rsidR="00783730" w:rsidRPr="003A3506">
        <w:rPr>
          <w:rFonts w:ascii="Arial" w:hAnsi="Arial" w:cs="Arial"/>
          <w:color w:val="000000"/>
          <w:sz w:val="24"/>
          <w:szCs w:val="24"/>
          <w:lang w:val="cy-GB"/>
        </w:rPr>
        <w:t xml:space="preserve"> MS1 </w:t>
      </w:r>
      <w:r w:rsidR="003E7AF1">
        <w:rPr>
          <w:rFonts w:ascii="Arial" w:hAnsi="Arial" w:cs="Arial"/>
          <w:color w:val="000000"/>
          <w:sz w:val="24"/>
          <w:szCs w:val="24"/>
          <w:lang w:val="cy-GB"/>
        </w:rPr>
        <w:t>a’i hanfon i</w:t>
      </w:r>
      <w:r w:rsidR="00783730" w:rsidRPr="003A3506">
        <w:rPr>
          <w:rFonts w:ascii="Arial" w:hAnsi="Arial" w:cs="Arial"/>
          <w:color w:val="000000"/>
          <w:sz w:val="24"/>
          <w:szCs w:val="24"/>
          <w:lang w:val="cy-GB"/>
        </w:rPr>
        <w:t xml:space="preserve"> </w:t>
      </w:r>
      <w:hyperlink r:id="rId29" w:history="1">
        <w:r w:rsidR="008E5965" w:rsidRPr="003A3506">
          <w:rPr>
            <w:rStyle w:val="Hyperlink"/>
            <w:rFonts w:ascii="Arial" w:hAnsi="Arial" w:cs="Arial"/>
            <w:sz w:val="24"/>
            <w:szCs w:val="24"/>
            <w:lang w:val="cy-GB"/>
          </w:rPr>
          <w:t>dutytonotify@homeoffice.gsi.gov.uk</w:t>
        </w:r>
      </w:hyperlink>
      <w:r w:rsidR="00783730" w:rsidRPr="003A3506">
        <w:rPr>
          <w:rFonts w:ascii="Arial" w:hAnsi="Arial" w:cs="Arial"/>
          <w:color w:val="000000"/>
          <w:sz w:val="24"/>
          <w:szCs w:val="24"/>
          <w:lang w:val="cy-GB"/>
        </w:rPr>
        <w:t xml:space="preserve">. </w:t>
      </w:r>
    </w:p>
    <w:p w14:paraId="6047551B" w14:textId="77777777" w:rsidR="008E5965" w:rsidRPr="003A3506" w:rsidRDefault="008E5965" w:rsidP="001573F8">
      <w:pPr>
        <w:autoSpaceDE w:val="0"/>
        <w:autoSpaceDN w:val="0"/>
        <w:adjustRightInd w:val="0"/>
        <w:jc w:val="both"/>
        <w:rPr>
          <w:rFonts w:ascii="Arial" w:hAnsi="Arial" w:cs="Arial"/>
          <w:color w:val="000000"/>
          <w:sz w:val="24"/>
          <w:szCs w:val="24"/>
          <w:lang w:val="cy-GB"/>
        </w:rPr>
      </w:pPr>
    </w:p>
    <w:p w14:paraId="2B98D5A3" w14:textId="26667052" w:rsidR="00783730" w:rsidRPr="003A3506" w:rsidRDefault="003E7AF1" w:rsidP="005F1ECD">
      <w:pPr>
        <w:pStyle w:val="ListParagraph"/>
        <w:numPr>
          <w:ilvl w:val="1"/>
          <w:numId w:val="30"/>
        </w:numPr>
        <w:autoSpaceDE w:val="0"/>
        <w:autoSpaceDN w:val="0"/>
        <w:adjustRightInd w:val="0"/>
        <w:ind w:left="709" w:hanging="709"/>
        <w:jc w:val="both"/>
        <w:rPr>
          <w:rFonts w:ascii="Arial" w:hAnsi="Arial" w:cs="Arial"/>
          <w:sz w:val="24"/>
          <w:szCs w:val="24"/>
          <w:lang w:val="cy-GB"/>
        </w:rPr>
      </w:pPr>
      <w:r>
        <w:rPr>
          <w:rFonts w:ascii="Arial" w:hAnsi="Arial" w:cs="Arial"/>
          <w:color w:val="000000"/>
          <w:sz w:val="24"/>
          <w:szCs w:val="24"/>
          <w:lang w:val="cy-GB"/>
        </w:rPr>
        <w:t>Dylid darparu’r wybodaeth hon cyn gynted ag y gellir</w:t>
      </w:r>
      <w:r w:rsidR="00783730" w:rsidRPr="003A3506">
        <w:rPr>
          <w:rFonts w:ascii="Arial" w:hAnsi="Arial" w:cs="Arial"/>
          <w:color w:val="000000"/>
          <w:sz w:val="24"/>
          <w:szCs w:val="24"/>
          <w:lang w:val="cy-GB"/>
        </w:rPr>
        <w:t xml:space="preserve">. </w:t>
      </w:r>
      <w:r>
        <w:rPr>
          <w:rFonts w:ascii="Arial" w:hAnsi="Arial" w:cs="Arial"/>
          <w:color w:val="000000"/>
          <w:sz w:val="24"/>
          <w:szCs w:val="24"/>
          <w:lang w:val="cy-GB"/>
        </w:rPr>
        <w:t>Oni bai fod amgylchiadau eithriadol</w:t>
      </w:r>
      <w:r w:rsidR="00783730" w:rsidRPr="003A3506">
        <w:rPr>
          <w:rFonts w:ascii="Arial" w:hAnsi="Arial" w:cs="Arial"/>
          <w:color w:val="000000"/>
          <w:sz w:val="24"/>
          <w:szCs w:val="24"/>
          <w:lang w:val="cy-GB"/>
        </w:rPr>
        <w:t xml:space="preserve">, </w:t>
      </w:r>
      <w:r>
        <w:rPr>
          <w:rFonts w:ascii="Arial" w:hAnsi="Arial" w:cs="Arial"/>
          <w:color w:val="000000"/>
          <w:sz w:val="24"/>
          <w:szCs w:val="24"/>
          <w:lang w:val="cy-GB"/>
        </w:rPr>
        <w:t>dylid anfon y ffurflen</w:t>
      </w:r>
      <w:r w:rsidR="00783730" w:rsidRPr="003A3506">
        <w:rPr>
          <w:rFonts w:ascii="Arial" w:hAnsi="Arial" w:cs="Arial"/>
          <w:color w:val="000000"/>
          <w:sz w:val="24"/>
          <w:szCs w:val="24"/>
          <w:lang w:val="cy-GB"/>
        </w:rPr>
        <w:t xml:space="preserve"> MS1 </w:t>
      </w:r>
      <w:r>
        <w:rPr>
          <w:rFonts w:ascii="Arial" w:hAnsi="Arial" w:cs="Arial"/>
          <w:color w:val="000000"/>
          <w:sz w:val="24"/>
          <w:szCs w:val="24"/>
          <w:lang w:val="cy-GB"/>
        </w:rPr>
        <w:t>i’r mewnflwch dyletswydd i hysbysu o fewn un mis ar ôl dod ar draws y dioddefwr</w:t>
      </w:r>
      <w:r w:rsidR="00783730" w:rsidRPr="003A3506">
        <w:rPr>
          <w:rFonts w:ascii="Arial" w:hAnsi="Arial" w:cs="Arial"/>
          <w:color w:val="000000"/>
          <w:sz w:val="24"/>
          <w:szCs w:val="24"/>
          <w:lang w:val="cy-GB"/>
        </w:rPr>
        <w:t>.</w:t>
      </w:r>
      <w:r w:rsidR="00783730" w:rsidRPr="003A3506">
        <w:rPr>
          <w:rFonts w:ascii="Arial" w:hAnsi="Arial" w:cs="Arial"/>
          <w:sz w:val="24"/>
          <w:szCs w:val="24"/>
          <w:lang w:val="cy-GB"/>
        </w:rPr>
        <w:t xml:space="preserve"> </w:t>
      </w:r>
    </w:p>
    <w:p w14:paraId="2148861D" w14:textId="6E288512" w:rsidR="00783730" w:rsidRPr="003A3506" w:rsidRDefault="003E7AF1" w:rsidP="005F1ECD">
      <w:pPr>
        <w:pStyle w:val="ListParagraph"/>
        <w:numPr>
          <w:ilvl w:val="1"/>
          <w:numId w:val="30"/>
        </w:numPr>
        <w:autoSpaceDE w:val="0"/>
        <w:autoSpaceDN w:val="0"/>
        <w:adjustRightInd w:val="0"/>
        <w:ind w:left="709" w:hanging="709"/>
        <w:jc w:val="both"/>
        <w:rPr>
          <w:rFonts w:ascii="Arial" w:hAnsi="Arial" w:cs="Arial"/>
          <w:sz w:val="24"/>
          <w:szCs w:val="24"/>
          <w:lang w:val="cy-GB"/>
        </w:rPr>
      </w:pPr>
      <w:r>
        <w:rPr>
          <w:rFonts w:ascii="Arial" w:hAnsi="Arial" w:cs="Arial"/>
          <w:sz w:val="24"/>
          <w:szCs w:val="24"/>
          <w:lang w:val="cy-GB"/>
        </w:rPr>
        <w:t>Dylid defnyddio’r ffurflen</w:t>
      </w:r>
      <w:r w:rsidR="00783730" w:rsidRPr="003A3506">
        <w:rPr>
          <w:rFonts w:ascii="Arial" w:hAnsi="Arial" w:cs="Arial"/>
          <w:sz w:val="24"/>
          <w:szCs w:val="24"/>
          <w:lang w:val="cy-GB"/>
        </w:rPr>
        <w:t xml:space="preserve"> MS1 </w:t>
      </w:r>
      <w:r>
        <w:rPr>
          <w:rFonts w:ascii="Arial" w:hAnsi="Arial" w:cs="Arial"/>
          <w:sz w:val="24"/>
          <w:szCs w:val="24"/>
          <w:lang w:val="cy-GB"/>
        </w:rPr>
        <w:t>dim ond os yw’r oedolyn sy’n ddioddefwr dichonol yn dymuno aros yn ddienw ac nad yw am gael cymorth arbenigol</w:t>
      </w:r>
      <w:r w:rsidR="00783730" w:rsidRPr="003A3506">
        <w:rPr>
          <w:rFonts w:ascii="Arial" w:hAnsi="Arial" w:cs="Arial"/>
          <w:sz w:val="24"/>
          <w:szCs w:val="24"/>
          <w:lang w:val="cy-GB"/>
        </w:rPr>
        <w:t xml:space="preserve"> (</w:t>
      </w:r>
      <w:r>
        <w:rPr>
          <w:rFonts w:ascii="Arial" w:hAnsi="Arial" w:cs="Arial"/>
          <w:sz w:val="24"/>
          <w:szCs w:val="24"/>
          <w:lang w:val="cy-GB"/>
        </w:rPr>
        <w:t>neu os nad ydych yn gallu cysylltu â’r dioddefwr dichonol ac nad ydych yn gwybod ei fanylion personol</w:t>
      </w:r>
      <w:r w:rsidR="00783730" w:rsidRPr="003A3506">
        <w:rPr>
          <w:rFonts w:ascii="Arial" w:hAnsi="Arial" w:cs="Arial"/>
          <w:sz w:val="24"/>
          <w:szCs w:val="24"/>
          <w:lang w:val="cy-GB"/>
        </w:rPr>
        <w:t xml:space="preserve">). </w:t>
      </w:r>
      <w:r>
        <w:rPr>
          <w:rFonts w:ascii="Arial" w:hAnsi="Arial" w:cs="Arial"/>
          <w:sz w:val="24"/>
          <w:szCs w:val="24"/>
          <w:lang w:val="cy-GB"/>
        </w:rPr>
        <w:t>Mae’r ffurflen</w:t>
      </w:r>
      <w:r w:rsidR="00783730" w:rsidRPr="003A3506">
        <w:rPr>
          <w:rFonts w:ascii="Arial" w:hAnsi="Arial" w:cs="Arial"/>
          <w:sz w:val="24"/>
          <w:szCs w:val="24"/>
          <w:lang w:val="cy-GB"/>
        </w:rPr>
        <w:t xml:space="preserve"> MS1 </w:t>
      </w:r>
      <w:r>
        <w:rPr>
          <w:rFonts w:ascii="Arial" w:hAnsi="Arial" w:cs="Arial"/>
          <w:sz w:val="24"/>
          <w:szCs w:val="24"/>
          <w:lang w:val="cy-GB"/>
        </w:rPr>
        <w:t>ar gael ar wefan</w:t>
      </w:r>
      <w:r w:rsidR="00783730" w:rsidRPr="003A3506">
        <w:rPr>
          <w:rFonts w:ascii="Arial" w:hAnsi="Arial" w:cs="Arial"/>
          <w:sz w:val="24"/>
          <w:szCs w:val="24"/>
          <w:lang w:val="cy-GB"/>
        </w:rPr>
        <w:t xml:space="preserve"> gov.uk.</w:t>
      </w:r>
    </w:p>
    <w:p w14:paraId="764DCD57" w14:textId="77777777" w:rsidR="00140DF8" w:rsidRPr="003A3506" w:rsidRDefault="00000000" w:rsidP="001573F8">
      <w:pPr>
        <w:autoSpaceDE w:val="0"/>
        <w:autoSpaceDN w:val="0"/>
        <w:adjustRightInd w:val="0"/>
        <w:ind w:left="709"/>
        <w:jc w:val="both"/>
        <w:rPr>
          <w:rFonts w:ascii="Arial" w:hAnsi="Arial" w:cs="Arial"/>
          <w:sz w:val="24"/>
          <w:szCs w:val="24"/>
          <w:lang w:val="cy-GB"/>
        </w:rPr>
      </w:pPr>
      <w:hyperlink r:id="rId30" w:history="1">
        <w:r w:rsidR="001F114B" w:rsidRPr="003A3506">
          <w:rPr>
            <w:rStyle w:val="Hyperlink"/>
            <w:rFonts w:ascii="Arial" w:hAnsi="Arial" w:cs="Arial"/>
            <w:sz w:val="24"/>
            <w:szCs w:val="24"/>
            <w:lang w:val="cy-GB"/>
          </w:rPr>
          <w:t>www.gov.uk/government/publications/duty-to-notify-the-home-office-of-potential-victims-of-modern-slavery</w:t>
        </w:r>
      </w:hyperlink>
      <w:r w:rsidR="00783730" w:rsidRPr="003A3506">
        <w:rPr>
          <w:rFonts w:ascii="Arial" w:hAnsi="Arial" w:cs="Arial"/>
          <w:sz w:val="24"/>
          <w:szCs w:val="24"/>
          <w:lang w:val="cy-GB"/>
        </w:rPr>
        <w:t xml:space="preserve"> </w:t>
      </w:r>
    </w:p>
    <w:p w14:paraId="21CB7566" w14:textId="77777777" w:rsidR="00CB7D31" w:rsidRPr="003A3506" w:rsidRDefault="00CB7D31" w:rsidP="00783730">
      <w:pPr>
        <w:autoSpaceDE w:val="0"/>
        <w:autoSpaceDN w:val="0"/>
        <w:adjustRightInd w:val="0"/>
        <w:spacing w:line="360" w:lineRule="auto"/>
        <w:rPr>
          <w:rFonts w:ascii="Arial" w:hAnsi="Arial" w:cs="Arial"/>
          <w:color w:val="000000"/>
          <w:sz w:val="23"/>
          <w:szCs w:val="23"/>
          <w:lang w:val="cy-GB"/>
        </w:rPr>
      </w:pPr>
    </w:p>
    <w:p w14:paraId="15638806" w14:textId="77777777" w:rsidR="00D81F81" w:rsidRPr="003A3506" w:rsidRDefault="00D81F81" w:rsidP="00783730">
      <w:pPr>
        <w:autoSpaceDE w:val="0"/>
        <w:autoSpaceDN w:val="0"/>
        <w:adjustRightInd w:val="0"/>
        <w:spacing w:line="360" w:lineRule="auto"/>
        <w:rPr>
          <w:rFonts w:ascii="Arial" w:hAnsi="Arial" w:cs="Arial"/>
          <w:color w:val="000000"/>
          <w:sz w:val="23"/>
          <w:szCs w:val="23"/>
          <w:lang w:val="cy-GB"/>
        </w:rPr>
      </w:pPr>
    </w:p>
    <w:p w14:paraId="266609F9" w14:textId="77777777" w:rsidR="00D81F81" w:rsidRPr="003A3506" w:rsidRDefault="00D81F81" w:rsidP="00783730">
      <w:pPr>
        <w:autoSpaceDE w:val="0"/>
        <w:autoSpaceDN w:val="0"/>
        <w:adjustRightInd w:val="0"/>
        <w:spacing w:line="360" w:lineRule="auto"/>
        <w:rPr>
          <w:rFonts w:ascii="Arial" w:hAnsi="Arial" w:cs="Arial"/>
          <w:color w:val="000000"/>
          <w:sz w:val="23"/>
          <w:szCs w:val="23"/>
          <w:lang w:val="cy-GB"/>
        </w:rPr>
        <w:sectPr w:rsidR="00D81F81" w:rsidRPr="003A3506" w:rsidSect="002A27D3">
          <w:footerReference w:type="default" r:id="rId31"/>
          <w:pgSz w:w="11906" w:h="16838"/>
          <w:pgMar w:top="1135" w:right="1440" w:bottom="1418" w:left="1440" w:header="284" w:footer="708" w:gutter="0"/>
          <w:cols w:space="708"/>
          <w:docGrid w:linePitch="360"/>
        </w:sectPr>
      </w:pPr>
    </w:p>
    <w:p w14:paraId="33996D59" w14:textId="478EA1D7" w:rsidR="00D81F81" w:rsidRPr="003A3506" w:rsidRDefault="00C606A5" w:rsidP="00D81F81">
      <w:pPr>
        <w:tabs>
          <w:tab w:val="left" w:pos="1843"/>
        </w:tabs>
        <w:ind w:left="1985" w:hanging="1985"/>
        <w:rPr>
          <w:rFonts w:ascii="Arial" w:eastAsia="Arial Unicode MS" w:hAnsi="Arial" w:cs="Arial"/>
          <w:b/>
          <w:sz w:val="24"/>
          <w:szCs w:val="24"/>
          <w:u w:val="single"/>
          <w:lang w:val="cy-GB"/>
        </w:rPr>
      </w:pPr>
      <w:r>
        <w:rPr>
          <w:rFonts w:ascii="Arial" w:eastAsia="Arial Unicode MS" w:hAnsi="Arial" w:cs="Arial"/>
          <w:b/>
          <w:sz w:val="24"/>
          <w:szCs w:val="24"/>
          <w:u w:val="single"/>
          <w:lang w:val="cy-GB"/>
        </w:rPr>
        <w:lastRenderedPageBreak/>
        <w:t>ATODIAD</w:t>
      </w:r>
      <w:r w:rsidR="00D81F81" w:rsidRPr="003A3506">
        <w:rPr>
          <w:rFonts w:ascii="Arial" w:eastAsia="Arial Unicode MS" w:hAnsi="Arial" w:cs="Arial"/>
          <w:b/>
          <w:sz w:val="24"/>
          <w:szCs w:val="24"/>
          <w:u w:val="single"/>
          <w:lang w:val="cy-GB"/>
        </w:rPr>
        <w:t xml:space="preserve"> 1</w:t>
      </w:r>
    </w:p>
    <w:p w14:paraId="2004CBA5" w14:textId="77777777" w:rsidR="00D81F81" w:rsidRPr="003A3506" w:rsidRDefault="00D81F81" w:rsidP="00CB7D31">
      <w:pPr>
        <w:tabs>
          <w:tab w:val="left" w:pos="1843"/>
        </w:tabs>
        <w:ind w:left="1985" w:hanging="1985"/>
        <w:jc w:val="center"/>
        <w:rPr>
          <w:rFonts w:ascii="Arial" w:eastAsia="Arial Unicode MS" w:hAnsi="Arial" w:cs="Arial"/>
          <w:b/>
          <w:sz w:val="24"/>
          <w:szCs w:val="24"/>
          <w:u w:val="single"/>
          <w:lang w:val="cy-GB"/>
        </w:rPr>
      </w:pPr>
    </w:p>
    <w:p w14:paraId="73054A63" w14:textId="2F360329" w:rsidR="00CB7D31" w:rsidRPr="003A3506" w:rsidRDefault="00C606A5" w:rsidP="00CB7D31">
      <w:pPr>
        <w:tabs>
          <w:tab w:val="left" w:pos="1843"/>
        </w:tabs>
        <w:ind w:left="1985" w:hanging="1985"/>
        <w:jc w:val="center"/>
        <w:rPr>
          <w:rFonts w:ascii="Arial" w:eastAsia="Arial Unicode MS" w:hAnsi="Arial" w:cs="Arial"/>
          <w:b/>
          <w:sz w:val="24"/>
          <w:szCs w:val="24"/>
          <w:u w:val="single"/>
          <w:lang w:val="cy-GB"/>
        </w:rPr>
      </w:pPr>
      <w:r>
        <w:rPr>
          <w:rFonts w:ascii="Arial" w:eastAsia="Arial Unicode MS" w:hAnsi="Arial" w:cs="Arial"/>
          <w:b/>
          <w:sz w:val="24"/>
          <w:szCs w:val="24"/>
          <w:u w:val="single"/>
          <w:lang w:val="cy-GB"/>
        </w:rPr>
        <w:t>RHESTR WIRIO ASESU GALLUEDD MEDDYLIOL</w:t>
      </w:r>
    </w:p>
    <w:p w14:paraId="2D03A2D0" w14:textId="77777777" w:rsidR="00363820" w:rsidRPr="003A3506" w:rsidRDefault="00363820" w:rsidP="00CB7D31">
      <w:pPr>
        <w:tabs>
          <w:tab w:val="left" w:pos="1843"/>
        </w:tabs>
        <w:ind w:left="1985" w:hanging="1985"/>
        <w:jc w:val="center"/>
        <w:rPr>
          <w:rFonts w:ascii="Arial" w:eastAsia="Arial Unicode MS" w:hAnsi="Arial" w:cs="Arial"/>
          <w:b/>
          <w:sz w:val="24"/>
          <w:szCs w:val="24"/>
          <w:lang w:val="cy-GB"/>
        </w:rPr>
      </w:pPr>
    </w:p>
    <w:p w14:paraId="7F89E026" w14:textId="284167F1" w:rsidR="00CB7D31" w:rsidRPr="003A3506" w:rsidRDefault="00C606A5" w:rsidP="00CB7D31">
      <w:pPr>
        <w:tabs>
          <w:tab w:val="left" w:pos="1843"/>
        </w:tabs>
        <w:spacing w:line="276" w:lineRule="auto"/>
        <w:ind w:left="1985" w:hanging="1985"/>
        <w:rPr>
          <w:rFonts w:ascii="Arial" w:eastAsia="Arial Unicode MS" w:hAnsi="Arial" w:cs="Arial"/>
          <w:b/>
          <w:sz w:val="24"/>
          <w:szCs w:val="24"/>
          <w:lang w:val="cy-GB"/>
        </w:rPr>
      </w:pPr>
      <w:r>
        <w:rPr>
          <w:rFonts w:ascii="Arial" w:eastAsia="Arial Unicode MS" w:hAnsi="Arial" w:cs="Arial"/>
          <w:b/>
          <w:sz w:val="24"/>
          <w:szCs w:val="24"/>
          <w:lang w:val="cy-GB"/>
        </w:rPr>
        <w:t>Enw’r unigolyn</w:t>
      </w:r>
      <w:r w:rsidR="00363820" w:rsidRPr="003A3506">
        <w:rPr>
          <w:rFonts w:ascii="Arial" w:eastAsia="Arial Unicode MS" w:hAnsi="Arial" w:cs="Arial"/>
          <w:b/>
          <w:sz w:val="24"/>
          <w:szCs w:val="24"/>
          <w:lang w:val="cy-GB"/>
        </w:rPr>
        <w:tab/>
      </w:r>
      <w:r w:rsidR="00363820" w:rsidRPr="003A3506">
        <w:rPr>
          <w:rFonts w:ascii="Arial" w:eastAsia="Arial Unicode MS" w:hAnsi="Arial" w:cs="Arial"/>
          <w:b/>
          <w:sz w:val="24"/>
          <w:szCs w:val="24"/>
          <w:lang w:val="cy-GB"/>
        </w:rPr>
        <w:tab/>
      </w:r>
      <w:r w:rsidR="00363820" w:rsidRPr="003A3506">
        <w:rPr>
          <w:rFonts w:ascii="Arial" w:eastAsia="Arial Unicode MS" w:hAnsi="Arial" w:cs="Arial"/>
          <w:b/>
          <w:sz w:val="24"/>
          <w:szCs w:val="24"/>
          <w:lang w:val="cy-GB"/>
        </w:rPr>
        <w:tab/>
      </w:r>
      <w:r w:rsidR="00363820" w:rsidRPr="003A3506">
        <w:rPr>
          <w:rFonts w:ascii="Arial" w:eastAsia="Arial Unicode MS" w:hAnsi="Arial" w:cs="Arial"/>
          <w:b/>
          <w:sz w:val="24"/>
          <w:szCs w:val="24"/>
          <w:lang w:val="cy-GB"/>
        </w:rPr>
        <w:tab/>
      </w:r>
      <w:r w:rsidR="00363820" w:rsidRPr="003A3506">
        <w:rPr>
          <w:rFonts w:ascii="Arial" w:eastAsia="Arial Unicode MS" w:hAnsi="Arial" w:cs="Arial"/>
          <w:b/>
          <w:sz w:val="24"/>
          <w:szCs w:val="24"/>
          <w:lang w:val="cy-GB"/>
        </w:rPr>
        <w:tab/>
      </w:r>
      <w:r w:rsidR="00363820" w:rsidRPr="003A3506">
        <w:rPr>
          <w:rFonts w:ascii="Arial" w:eastAsia="Arial Unicode MS" w:hAnsi="Arial" w:cs="Arial"/>
          <w:b/>
          <w:sz w:val="24"/>
          <w:szCs w:val="24"/>
          <w:lang w:val="cy-GB"/>
        </w:rPr>
        <w:tab/>
      </w:r>
      <w:r w:rsidR="00363820" w:rsidRPr="003A3506">
        <w:rPr>
          <w:rFonts w:ascii="Arial" w:eastAsia="Arial Unicode MS" w:hAnsi="Arial" w:cs="Arial"/>
          <w:b/>
          <w:sz w:val="24"/>
          <w:szCs w:val="24"/>
          <w:lang w:val="cy-GB"/>
        </w:rPr>
        <w:tab/>
      </w:r>
      <w:r w:rsidR="00363820" w:rsidRPr="003A3506">
        <w:rPr>
          <w:rFonts w:ascii="Arial" w:eastAsia="Arial Unicode MS" w:hAnsi="Arial" w:cs="Arial"/>
          <w:b/>
          <w:sz w:val="24"/>
          <w:szCs w:val="24"/>
          <w:lang w:val="cy-GB"/>
        </w:rPr>
        <w:tab/>
      </w:r>
      <w:r w:rsidR="00363820" w:rsidRPr="003A3506">
        <w:rPr>
          <w:rFonts w:ascii="Arial" w:eastAsia="Arial Unicode MS" w:hAnsi="Arial" w:cs="Arial"/>
          <w:b/>
          <w:sz w:val="24"/>
          <w:szCs w:val="24"/>
          <w:lang w:val="cy-GB"/>
        </w:rPr>
        <w:tab/>
      </w:r>
      <w:r w:rsidR="00CB7D31" w:rsidRPr="003A3506">
        <w:rPr>
          <w:rFonts w:ascii="Arial" w:eastAsia="Arial Unicode MS" w:hAnsi="Arial" w:cs="Arial"/>
          <w:b/>
          <w:sz w:val="24"/>
          <w:szCs w:val="24"/>
          <w:lang w:val="cy-GB"/>
        </w:rPr>
        <w:tab/>
      </w:r>
      <w:r>
        <w:rPr>
          <w:rFonts w:ascii="Arial" w:eastAsia="Arial Unicode MS" w:hAnsi="Arial" w:cs="Arial"/>
          <w:b/>
          <w:sz w:val="24"/>
          <w:szCs w:val="24"/>
          <w:lang w:val="cy-GB"/>
        </w:rPr>
        <w:tab/>
      </w:r>
      <w:r>
        <w:rPr>
          <w:rFonts w:ascii="Arial" w:eastAsia="Arial Unicode MS" w:hAnsi="Arial" w:cs="Arial"/>
          <w:b/>
          <w:sz w:val="24"/>
          <w:szCs w:val="24"/>
          <w:lang w:val="cy-GB"/>
        </w:rPr>
        <w:tab/>
        <w:t>Man asesu</w:t>
      </w:r>
    </w:p>
    <w:p w14:paraId="676902CB" w14:textId="6AFC543A" w:rsidR="00CB7D31" w:rsidRPr="003A3506" w:rsidRDefault="00690144" w:rsidP="00CB7D31">
      <w:pPr>
        <w:tabs>
          <w:tab w:val="left" w:pos="1843"/>
        </w:tabs>
        <w:spacing w:line="276" w:lineRule="auto"/>
        <w:ind w:left="1985" w:hanging="1985"/>
        <w:rPr>
          <w:rFonts w:ascii="Arial" w:eastAsia="Arial Unicode MS" w:hAnsi="Arial" w:cs="Arial"/>
          <w:b/>
          <w:sz w:val="24"/>
          <w:szCs w:val="24"/>
          <w:lang w:val="cy-GB"/>
        </w:rPr>
      </w:pPr>
      <w:r>
        <w:rPr>
          <w:rFonts w:ascii="Arial" w:eastAsia="Arial Unicode MS" w:hAnsi="Arial" w:cs="Arial"/>
          <w:b/>
          <w:sz w:val="24"/>
          <w:szCs w:val="24"/>
          <w:lang w:val="cy-GB"/>
        </w:rPr>
        <w:t>Dogfen adnabod</w:t>
      </w:r>
      <w:r w:rsidR="00CB7D31" w:rsidRPr="003A3506">
        <w:rPr>
          <w:rFonts w:ascii="Arial" w:eastAsia="Arial Unicode MS" w:hAnsi="Arial" w:cs="Arial"/>
          <w:b/>
          <w:sz w:val="24"/>
          <w:szCs w:val="24"/>
          <w:lang w:val="cy-GB"/>
        </w:rPr>
        <w:tab/>
      </w:r>
      <w:r w:rsidR="00CB7D31" w:rsidRPr="003A3506">
        <w:rPr>
          <w:rFonts w:ascii="Arial" w:eastAsia="Arial Unicode MS" w:hAnsi="Arial" w:cs="Arial"/>
          <w:b/>
          <w:sz w:val="24"/>
          <w:szCs w:val="24"/>
          <w:lang w:val="cy-GB"/>
        </w:rPr>
        <w:tab/>
      </w:r>
      <w:r w:rsidR="00CB7D31" w:rsidRPr="003A3506">
        <w:rPr>
          <w:rFonts w:ascii="Arial" w:eastAsia="Arial Unicode MS" w:hAnsi="Arial" w:cs="Arial"/>
          <w:b/>
          <w:sz w:val="24"/>
          <w:szCs w:val="24"/>
          <w:lang w:val="cy-GB"/>
        </w:rPr>
        <w:tab/>
      </w:r>
      <w:r w:rsidR="00CB7D31" w:rsidRPr="003A3506">
        <w:rPr>
          <w:rFonts w:ascii="Arial" w:eastAsia="Arial Unicode MS" w:hAnsi="Arial" w:cs="Arial"/>
          <w:b/>
          <w:sz w:val="24"/>
          <w:szCs w:val="24"/>
          <w:lang w:val="cy-GB"/>
        </w:rPr>
        <w:tab/>
      </w:r>
      <w:r w:rsidR="00CB7D31" w:rsidRPr="003A3506">
        <w:rPr>
          <w:rFonts w:ascii="Arial" w:eastAsia="Arial Unicode MS" w:hAnsi="Arial" w:cs="Arial"/>
          <w:b/>
          <w:sz w:val="24"/>
          <w:szCs w:val="24"/>
          <w:lang w:val="cy-GB"/>
        </w:rPr>
        <w:tab/>
      </w:r>
      <w:r w:rsidR="00363820" w:rsidRPr="003A3506">
        <w:rPr>
          <w:rFonts w:ascii="Arial" w:eastAsia="Arial Unicode MS" w:hAnsi="Arial" w:cs="Arial"/>
          <w:b/>
          <w:sz w:val="24"/>
          <w:szCs w:val="24"/>
          <w:lang w:val="cy-GB"/>
        </w:rPr>
        <w:tab/>
      </w:r>
      <w:r>
        <w:rPr>
          <w:rFonts w:ascii="Arial" w:eastAsia="Arial Unicode MS" w:hAnsi="Arial" w:cs="Arial"/>
          <w:b/>
          <w:sz w:val="24"/>
          <w:szCs w:val="24"/>
          <w:lang w:val="cy-GB"/>
        </w:rPr>
        <w:t>Dyddiad geni</w:t>
      </w:r>
      <w:r w:rsidR="00363820" w:rsidRPr="003A3506">
        <w:rPr>
          <w:rFonts w:ascii="Arial" w:eastAsia="Arial Unicode MS" w:hAnsi="Arial" w:cs="Arial"/>
          <w:b/>
          <w:sz w:val="24"/>
          <w:szCs w:val="24"/>
          <w:lang w:val="cy-GB"/>
        </w:rPr>
        <w:tab/>
      </w:r>
      <w:r w:rsidR="00CB7D31" w:rsidRPr="003A3506">
        <w:rPr>
          <w:rFonts w:ascii="Arial" w:eastAsia="Arial Unicode MS" w:hAnsi="Arial" w:cs="Arial"/>
          <w:b/>
          <w:sz w:val="24"/>
          <w:szCs w:val="24"/>
          <w:lang w:val="cy-GB"/>
        </w:rPr>
        <w:tab/>
      </w:r>
      <w:r w:rsidR="00CB7D31" w:rsidRPr="003A3506">
        <w:rPr>
          <w:rFonts w:ascii="Arial" w:eastAsia="Arial Unicode MS" w:hAnsi="Arial" w:cs="Arial"/>
          <w:b/>
          <w:sz w:val="24"/>
          <w:szCs w:val="24"/>
          <w:lang w:val="cy-GB"/>
        </w:rPr>
        <w:tab/>
      </w:r>
      <w:r>
        <w:rPr>
          <w:rFonts w:ascii="Arial" w:eastAsia="Arial Unicode MS" w:hAnsi="Arial" w:cs="Arial"/>
          <w:b/>
          <w:sz w:val="24"/>
          <w:szCs w:val="24"/>
          <w:lang w:val="cy-GB"/>
        </w:rPr>
        <w:t>Yn bresennol yn yr asesiad</w:t>
      </w:r>
    </w:p>
    <w:p w14:paraId="429D22A7" w14:textId="7D1D1A64" w:rsidR="00CB7D31" w:rsidRPr="003A3506" w:rsidRDefault="00690144" w:rsidP="00CB7D31">
      <w:pPr>
        <w:tabs>
          <w:tab w:val="left" w:pos="1843"/>
        </w:tabs>
        <w:spacing w:line="276" w:lineRule="auto"/>
        <w:ind w:left="1985" w:hanging="1985"/>
        <w:rPr>
          <w:rFonts w:ascii="Arial" w:eastAsia="Arial Unicode MS" w:hAnsi="Arial" w:cs="Arial"/>
          <w:b/>
          <w:sz w:val="24"/>
          <w:szCs w:val="24"/>
          <w:lang w:val="cy-GB"/>
        </w:rPr>
      </w:pPr>
      <w:r>
        <w:rPr>
          <w:rFonts w:ascii="Arial" w:eastAsia="Arial Unicode MS" w:hAnsi="Arial" w:cs="Arial"/>
          <w:b/>
          <w:sz w:val="24"/>
          <w:szCs w:val="24"/>
          <w:lang w:val="cy-GB"/>
        </w:rPr>
        <w:t>Enw’r asesydd</w:t>
      </w:r>
      <w:r w:rsidR="00363820" w:rsidRPr="003A3506">
        <w:rPr>
          <w:rFonts w:ascii="Arial" w:eastAsia="Arial Unicode MS" w:hAnsi="Arial" w:cs="Arial"/>
          <w:b/>
          <w:sz w:val="24"/>
          <w:szCs w:val="24"/>
          <w:lang w:val="cy-GB"/>
        </w:rPr>
        <w:tab/>
      </w:r>
      <w:r w:rsidR="00363820" w:rsidRPr="003A3506">
        <w:rPr>
          <w:rFonts w:ascii="Arial" w:eastAsia="Arial Unicode MS" w:hAnsi="Arial" w:cs="Arial"/>
          <w:b/>
          <w:sz w:val="24"/>
          <w:szCs w:val="24"/>
          <w:lang w:val="cy-GB"/>
        </w:rPr>
        <w:tab/>
      </w:r>
      <w:r w:rsidR="00363820" w:rsidRPr="003A3506">
        <w:rPr>
          <w:rFonts w:ascii="Arial" w:eastAsia="Arial Unicode MS" w:hAnsi="Arial" w:cs="Arial"/>
          <w:b/>
          <w:sz w:val="24"/>
          <w:szCs w:val="24"/>
          <w:lang w:val="cy-GB"/>
        </w:rPr>
        <w:tab/>
      </w:r>
      <w:r w:rsidR="00363820" w:rsidRPr="003A3506">
        <w:rPr>
          <w:rFonts w:ascii="Arial" w:eastAsia="Arial Unicode MS" w:hAnsi="Arial" w:cs="Arial"/>
          <w:b/>
          <w:sz w:val="24"/>
          <w:szCs w:val="24"/>
          <w:lang w:val="cy-GB"/>
        </w:rPr>
        <w:tab/>
      </w:r>
      <w:r w:rsidR="00363820" w:rsidRPr="003A3506">
        <w:rPr>
          <w:rFonts w:ascii="Arial" w:eastAsia="Arial Unicode MS" w:hAnsi="Arial" w:cs="Arial"/>
          <w:b/>
          <w:sz w:val="24"/>
          <w:szCs w:val="24"/>
          <w:lang w:val="cy-GB"/>
        </w:rPr>
        <w:tab/>
      </w:r>
      <w:r w:rsidR="00363820" w:rsidRPr="003A3506">
        <w:rPr>
          <w:rFonts w:ascii="Arial" w:eastAsia="Arial Unicode MS" w:hAnsi="Arial" w:cs="Arial"/>
          <w:b/>
          <w:sz w:val="24"/>
          <w:szCs w:val="24"/>
          <w:lang w:val="cy-GB"/>
        </w:rPr>
        <w:tab/>
      </w:r>
      <w:r w:rsidR="00363820" w:rsidRPr="003A3506">
        <w:rPr>
          <w:rFonts w:ascii="Arial" w:eastAsia="Arial Unicode MS" w:hAnsi="Arial" w:cs="Arial"/>
          <w:b/>
          <w:sz w:val="24"/>
          <w:szCs w:val="24"/>
          <w:lang w:val="cy-GB"/>
        </w:rPr>
        <w:tab/>
      </w:r>
      <w:r w:rsidR="00363820" w:rsidRPr="003A3506">
        <w:rPr>
          <w:rFonts w:ascii="Arial" w:eastAsia="Arial Unicode MS" w:hAnsi="Arial" w:cs="Arial"/>
          <w:b/>
          <w:sz w:val="24"/>
          <w:szCs w:val="24"/>
          <w:lang w:val="cy-GB"/>
        </w:rPr>
        <w:tab/>
      </w:r>
      <w:r w:rsidR="00CB7D31" w:rsidRPr="003A3506">
        <w:rPr>
          <w:rFonts w:ascii="Arial" w:eastAsia="Arial Unicode MS" w:hAnsi="Arial" w:cs="Arial"/>
          <w:b/>
          <w:sz w:val="24"/>
          <w:szCs w:val="24"/>
          <w:lang w:val="cy-GB"/>
        </w:rPr>
        <w:tab/>
      </w:r>
      <w:r w:rsidR="00CB7D31" w:rsidRPr="003A3506">
        <w:rPr>
          <w:rFonts w:ascii="Arial" w:eastAsia="Arial Unicode MS" w:hAnsi="Arial" w:cs="Arial"/>
          <w:b/>
          <w:sz w:val="24"/>
          <w:szCs w:val="24"/>
          <w:lang w:val="cy-GB"/>
        </w:rPr>
        <w:tab/>
      </w:r>
      <w:r>
        <w:rPr>
          <w:rFonts w:ascii="Arial" w:eastAsia="Arial Unicode MS" w:hAnsi="Arial" w:cs="Arial"/>
          <w:b/>
          <w:sz w:val="24"/>
          <w:szCs w:val="24"/>
          <w:lang w:val="cy-GB"/>
        </w:rPr>
        <w:tab/>
      </w:r>
      <w:r>
        <w:rPr>
          <w:rFonts w:ascii="Arial" w:eastAsia="Arial Unicode MS" w:hAnsi="Arial" w:cs="Arial"/>
          <w:b/>
          <w:sz w:val="24"/>
          <w:szCs w:val="24"/>
          <w:lang w:val="cy-GB"/>
        </w:rPr>
        <w:tab/>
        <w:t>Dynodiad</w:t>
      </w:r>
    </w:p>
    <w:tbl>
      <w:tblPr>
        <w:tblStyle w:val="TableGrid"/>
        <w:tblW w:w="0" w:type="auto"/>
        <w:tblLook w:val="04A0" w:firstRow="1" w:lastRow="0" w:firstColumn="1" w:lastColumn="0" w:noHBand="0" w:noVBand="1"/>
      </w:tblPr>
      <w:tblGrid>
        <w:gridCol w:w="3487"/>
        <w:gridCol w:w="8841"/>
        <w:gridCol w:w="1559"/>
      </w:tblGrid>
      <w:tr w:rsidR="00CB7D31" w:rsidRPr="003A3506" w14:paraId="0310086E" w14:textId="77777777" w:rsidTr="00CB7D31">
        <w:tc>
          <w:tcPr>
            <w:tcW w:w="12328" w:type="dxa"/>
            <w:gridSpan w:val="2"/>
          </w:tcPr>
          <w:p w14:paraId="214732A4" w14:textId="373CCDC6" w:rsidR="00CB7D31" w:rsidRPr="003A3506" w:rsidRDefault="00363820" w:rsidP="00CB7D31">
            <w:pPr>
              <w:jc w:val="center"/>
              <w:rPr>
                <w:rFonts w:ascii="Arial" w:eastAsia="Arial Unicode MS" w:hAnsi="Arial" w:cs="Arial"/>
                <w:b/>
                <w:sz w:val="24"/>
                <w:szCs w:val="24"/>
                <w:lang w:val="cy-GB"/>
              </w:rPr>
            </w:pPr>
            <w:r w:rsidRPr="003A3506">
              <w:rPr>
                <w:rFonts w:ascii="Arial" w:eastAsia="Arial Unicode MS" w:hAnsi="Arial" w:cs="Arial"/>
                <w:b/>
                <w:sz w:val="24"/>
                <w:szCs w:val="24"/>
                <w:lang w:val="cy-GB"/>
              </w:rPr>
              <w:t xml:space="preserve">                                                    </w:t>
            </w:r>
            <w:r w:rsidR="00690144">
              <w:rPr>
                <w:rFonts w:ascii="Arial" w:eastAsia="Arial Unicode MS" w:hAnsi="Arial" w:cs="Arial"/>
                <w:b/>
                <w:sz w:val="24"/>
                <w:szCs w:val="24"/>
                <w:lang w:val="cy-GB"/>
              </w:rPr>
              <w:t>TYSTIOLAETH</w:t>
            </w:r>
          </w:p>
        </w:tc>
        <w:tc>
          <w:tcPr>
            <w:tcW w:w="1559" w:type="dxa"/>
          </w:tcPr>
          <w:p w14:paraId="436E8C7A" w14:textId="77777777" w:rsidR="00CB7D31" w:rsidRPr="003A3506" w:rsidRDefault="00CB7D31" w:rsidP="00CB7D31">
            <w:pPr>
              <w:jc w:val="center"/>
              <w:rPr>
                <w:rFonts w:ascii="Arial" w:eastAsia="Arial Unicode MS" w:hAnsi="Arial" w:cs="Arial"/>
                <w:sz w:val="24"/>
                <w:szCs w:val="24"/>
                <w:lang w:val="cy-GB"/>
              </w:rPr>
            </w:pPr>
          </w:p>
        </w:tc>
      </w:tr>
      <w:tr w:rsidR="00363820" w:rsidRPr="003A3506" w14:paraId="50CB0705" w14:textId="77777777" w:rsidTr="00363820">
        <w:trPr>
          <w:trHeight w:val="455"/>
        </w:trPr>
        <w:tc>
          <w:tcPr>
            <w:tcW w:w="13887" w:type="dxa"/>
            <w:gridSpan w:val="3"/>
          </w:tcPr>
          <w:p w14:paraId="19200ADA" w14:textId="77777777" w:rsidR="00363820" w:rsidRPr="003A3506" w:rsidRDefault="00363820" w:rsidP="00363820">
            <w:pPr>
              <w:rPr>
                <w:rFonts w:ascii="Arial" w:eastAsia="Arial Unicode MS" w:hAnsi="Arial" w:cs="Arial"/>
                <w:b/>
                <w:sz w:val="24"/>
                <w:szCs w:val="24"/>
                <w:lang w:val="cy-GB"/>
              </w:rPr>
            </w:pPr>
          </w:p>
          <w:p w14:paraId="7D4D0B16" w14:textId="05CB618D" w:rsidR="00363820" w:rsidRPr="003A3506" w:rsidRDefault="00690144" w:rsidP="00363820">
            <w:pPr>
              <w:rPr>
                <w:rFonts w:ascii="Arial" w:eastAsia="Arial Unicode MS" w:hAnsi="Arial" w:cs="Arial"/>
                <w:b/>
                <w:sz w:val="24"/>
                <w:szCs w:val="24"/>
                <w:lang w:val="cy-GB"/>
              </w:rPr>
            </w:pPr>
            <w:r>
              <w:rPr>
                <w:rFonts w:ascii="Arial" w:eastAsia="Arial Unicode MS" w:hAnsi="Arial" w:cs="Arial"/>
                <w:b/>
                <w:sz w:val="24"/>
                <w:szCs w:val="24"/>
                <w:lang w:val="cy-GB"/>
              </w:rPr>
              <w:t>Byddai diffyg galluedd meddyliol yn gallu bod yn ganlyniad i nifer o amgylchiadau</w:t>
            </w:r>
            <w:r w:rsidR="00363820" w:rsidRPr="003A3506">
              <w:rPr>
                <w:rFonts w:ascii="Arial" w:eastAsia="Arial Unicode MS" w:hAnsi="Arial" w:cs="Arial"/>
                <w:b/>
                <w:sz w:val="24"/>
                <w:szCs w:val="24"/>
                <w:lang w:val="cy-GB"/>
              </w:rPr>
              <w:t>:</w:t>
            </w:r>
          </w:p>
          <w:p w14:paraId="0FAF3D30" w14:textId="77777777" w:rsidR="00363820" w:rsidRPr="003A3506" w:rsidRDefault="00363820" w:rsidP="00363820">
            <w:pPr>
              <w:rPr>
                <w:rFonts w:ascii="Arial" w:eastAsia="Arial Unicode MS" w:hAnsi="Arial" w:cs="Arial"/>
                <w:sz w:val="24"/>
                <w:szCs w:val="24"/>
                <w:lang w:val="cy-GB"/>
              </w:rPr>
            </w:pPr>
          </w:p>
        </w:tc>
      </w:tr>
      <w:tr w:rsidR="00CB7D31" w:rsidRPr="003A3506" w14:paraId="09266ACB" w14:textId="77777777" w:rsidTr="00CB7D31">
        <w:trPr>
          <w:trHeight w:val="485"/>
        </w:trPr>
        <w:tc>
          <w:tcPr>
            <w:tcW w:w="3487" w:type="dxa"/>
          </w:tcPr>
          <w:p w14:paraId="17D92795" w14:textId="59DDDC3E" w:rsidR="00CB7D31" w:rsidRPr="003A3506" w:rsidRDefault="00690144" w:rsidP="00CB7D31">
            <w:pPr>
              <w:spacing w:line="360" w:lineRule="auto"/>
              <w:rPr>
                <w:rFonts w:ascii="Arial" w:eastAsia="Arial Unicode MS" w:hAnsi="Arial" w:cs="Arial"/>
                <w:b/>
                <w:sz w:val="24"/>
                <w:szCs w:val="24"/>
                <w:lang w:val="cy-GB"/>
              </w:rPr>
            </w:pPr>
            <w:r>
              <w:rPr>
                <w:rFonts w:ascii="Arial" w:eastAsia="Arial Unicode MS" w:hAnsi="Arial" w:cs="Arial"/>
                <w:sz w:val="24"/>
                <w:szCs w:val="24"/>
                <w:lang w:val="cy-GB"/>
              </w:rPr>
              <w:t>Strôc</w:t>
            </w:r>
          </w:p>
        </w:tc>
        <w:tc>
          <w:tcPr>
            <w:tcW w:w="8841" w:type="dxa"/>
          </w:tcPr>
          <w:p w14:paraId="00D02DAA" w14:textId="77777777" w:rsidR="00CB7D31" w:rsidRPr="003A3506" w:rsidRDefault="00CB7D31" w:rsidP="00CB7D31">
            <w:pPr>
              <w:jc w:val="center"/>
              <w:rPr>
                <w:rFonts w:ascii="Arial" w:eastAsia="Arial Unicode MS" w:hAnsi="Arial" w:cs="Arial"/>
                <w:sz w:val="24"/>
                <w:szCs w:val="24"/>
                <w:lang w:val="cy-GB"/>
              </w:rPr>
            </w:pPr>
          </w:p>
        </w:tc>
        <w:tc>
          <w:tcPr>
            <w:tcW w:w="1559" w:type="dxa"/>
          </w:tcPr>
          <w:p w14:paraId="4D747E84" w14:textId="77777777" w:rsidR="00CB7D31" w:rsidRPr="003A3506" w:rsidRDefault="00CB7D31" w:rsidP="00CB7D31">
            <w:pPr>
              <w:jc w:val="center"/>
              <w:rPr>
                <w:rFonts w:ascii="Arial" w:eastAsia="Arial Unicode MS" w:hAnsi="Arial" w:cs="Arial"/>
                <w:sz w:val="24"/>
                <w:szCs w:val="24"/>
                <w:lang w:val="cy-GB"/>
              </w:rPr>
            </w:pPr>
          </w:p>
        </w:tc>
      </w:tr>
      <w:tr w:rsidR="00CB7D31" w:rsidRPr="003A3506" w14:paraId="750F4E35" w14:textId="77777777" w:rsidTr="00363820">
        <w:trPr>
          <w:trHeight w:val="686"/>
        </w:trPr>
        <w:tc>
          <w:tcPr>
            <w:tcW w:w="3487" w:type="dxa"/>
          </w:tcPr>
          <w:p w14:paraId="21DBAEB6" w14:textId="3397B293" w:rsidR="00CB7D31" w:rsidRPr="003A3506" w:rsidRDefault="00690144" w:rsidP="00363820">
            <w:pPr>
              <w:rPr>
                <w:rFonts w:ascii="Arial" w:eastAsia="Arial Unicode MS" w:hAnsi="Arial" w:cs="Arial"/>
                <w:sz w:val="24"/>
                <w:szCs w:val="24"/>
                <w:lang w:val="cy-GB"/>
              </w:rPr>
            </w:pPr>
            <w:r>
              <w:rPr>
                <w:rFonts w:ascii="Arial" w:eastAsia="Arial Unicode MS" w:hAnsi="Arial" w:cs="Arial"/>
                <w:sz w:val="24"/>
                <w:szCs w:val="24"/>
                <w:lang w:val="cy-GB"/>
              </w:rPr>
              <w:t>Problem iechyd meddwl bresennol</w:t>
            </w:r>
          </w:p>
        </w:tc>
        <w:tc>
          <w:tcPr>
            <w:tcW w:w="8841" w:type="dxa"/>
          </w:tcPr>
          <w:p w14:paraId="03CA421B" w14:textId="77777777" w:rsidR="00CB7D31" w:rsidRPr="003A3506" w:rsidRDefault="00CB7D31" w:rsidP="00CB7D31">
            <w:pPr>
              <w:jc w:val="center"/>
              <w:rPr>
                <w:rFonts w:ascii="Arial" w:eastAsia="Arial Unicode MS" w:hAnsi="Arial" w:cs="Arial"/>
                <w:sz w:val="24"/>
                <w:szCs w:val="24"/>
                <w:lang w:val="cy-GB"/>
              </w:rPr>
            </w:pPr>
          </w:p>
        </w:tc>
        <w:tc>
          <w:tcPr>
            <w:tcW w:w="1559" w:type="dxa"/>
          </w:tcPr>
          <w:p w14:paraId="0156ABF4" w14:textId="77777777" w:rsidR="00CB7D31" w:rsidRPr="003A3506" w:rsidRDefault="00CB7D31" w:rsidP="00CB7D31">
            <w:pPr>
              <w:jc w:val="center"/>
              <w:rPr>
                <w:rFonts w:ascii="Arial" w:eastAsia="Arial Unicode MS" w:hAnsi="Arial" w:cs="Arial"/>
                <w:sz w:val="24"/>
                <w:szCs w:val="24"/>
                <w:lang w:val="cy-GB"/>
              </w:rPr>
            </w:pPr>
          </w:p>
        </w:tc>
      </w:tr>
      <w:tr w:rsidR="00CB7D31" w:rsidRPr="003A3506" w14:paraId="544FDD83" w14:textId="77777777" w:rsidTr="00CB7D31">
        <w:trPr>
          <w:trHeight w:val="469"/>
        </w:trPr>
        <w:tc>
          <w:tcPr>
            <w:tcW w:w="3487" w:type="dxa"/>
          </w:tcPr>
          <w:p w14:paraId="67384BA7" w14:textId="575532B8" w:rsidR="00CB7D31" w:rsidRPr="003A3506" w:rsidRDefault="00690144" w:rsidP="00CB7D31">
            <w:pPr>
              <w:spacing w:line="360" w:lineRule="auto"/>
              <w:rPr>
                <w:rFonts w:ascii="Arial" w:eastAsia="Arial Unicode MS" w:hAnsi="Arial" w:cs="Arial"/>
                <w:b/>
                <w:sz w:val="24"/>
                <w:szCs w:val="24"/>
                <w:lang w:val="cy-GB"/>
              </w:rPr>
            </w:pPr>
            <w:r>
              <w:rPr>
                <w:rFonts w:ascii="Arial" w:eastAsia="Arial Unicode MS" w:hAnsi="Arial" w:cs="Arial"/>
                <w:sz w:val="24"/>
                <w:szCs w:val="24"/>
                <w:lang w:val="cy-GB"/>
              </w:rPr>
              <w:t>Anaf i’r ymennydd</w:t>
            </w:r>
          </w:p>
        </w:tc>
        <w:tc>
          <w:tcPr>
            <w:tcW w:w="8841" w:type="dxa"/>
          </w:tcPr>
          <w:p w14:paraId="75BB2965" w14:textId="77777777" w:rsidR="00CB7D31" w:rsidRPr="003A3506" w:rsidRDefault="00CB7D31" w:rsidP="00CB7D31">
            <w:pPr>
              <w:jc w:val="center"/>
              <w:rPr>
                <w:rFonts w:ascii="Arial" w:eastAsia="Arial Unicode MS" w:hAnsi="Arial" w:cs="Arial"/>
                <w:sz w:val="24"/>
                <w:szCs w:val="24"/>
                <w:lang w:val="cy-GB"/>
              </w:rPr>
            </w:pPr>
          </w:p>
        </w:tc>
        <w:tc>
          <w:tcPr>
            <w:tcW w:w="1559" w:type="dxa"/>
          </w:tcPr>
          <w:p w14:paraId="282FFED4" w14:textId="77777777" w:rsidR="00CB7D31" w:rsidRPr="003A3506" w:rsidRDefault="00CB7D31" w:rsidP="00CB7D31">
            <w:pPr>
              <w:jc w:val="center"/>
              <w:rPr>
                <w:rFonts w:ascii="Arial" w:eastAsia="Arial Unicode MS" w:hAnsi="Arial" w:cs="Arial"/>
                <w:sz w:val="24"/>
                <w:szCs w:val="24"/>
                <w:lang w:val="cy-GB"/>
              </w:rPr>
            </w:pPr>
          </w:p>
        </w:tc>
      </w:tr>
      <w:tr w:rsidR="00CB7D31" w:rsidRPr="003A3506" w14:paraId="21EFD055" w14:textId="77777777" w:rsidTr="00CB7D31">
        <w:trPr>
          <w:trHeight w:val="456"/>
        </w:trPr>
        <w:tc>
          <w:tcPr>
            <w:tcW w:w="3487" w:type="dxa"/>
          </w:tcPr>
          <w:p w14:paraId="16F1C3E8" w14:textId="53D8C176" w:rsidR="00CB7D31" w:rsidRPr="003A3506" w:rsidRDefault="00690144" w:rsidP="00CB7D31">
            <w:pPr>
              <w:spacing w:line="360" w:lineRule="auto"/>
              <w:rPr>
                <w:rFonts w:ascii="Arial" w:eastAsia="Arial Unicode MS" w:hAnsi="Arial" w:cs="Arial"/>
                <w:sz w:val="24"/>
                <w:szCs w:val="24"/>
                <w:lang w:val="cy-GB"/>
              </w:rPr>
            </w:pPr>
            <w:r>
              <w:rPr>
                <w:rFonts w:ascii="Arial" w:eastAsia="Arial Unicode MS" w:hAnsi="Arial" w:cs="Arial"/>
                <w:sz w:val="24"/>
                <w:szCs w:val="24"/>
                <w:lang w:val="cy-GB"/>
              </w:rPr>
              <w:t>Anabledd dysgu</w:t>
            </w:r>
          </w:p>
        </w:tc>
        <w:tc>
          <w:tcPr>
            <w:tcW w:w="8841" w:type="dxa"/>
          </w:tcPr>
          <w:p w14:paraId="53F5628A" w14:textId="77777777" w:rsidR="00CB7D31" w:rsidRPr="003A3506" w:rsidRDefault="00CB7D31" w:rsidP="00CB7D31">
            <w:pPr>
              <w:jc w:val="center"/>
              <w:rPr>
                <w:rFonts w:ascii="Arial" w:eastAsia="Arial Unicode MS" w:hAnsi="Arial" w:cs="Arial"/>
                <w:sz w:val="24"/>
                <w:szCs w:val="24"/>
                <w:lang w:val="cy-GB"/>
              </w:rPr>
            </w:pPr>
          </w:p>
        </w:tc>
        <w:tc>
          <w:tcPr>
            <w:tcW w:w="1559" w:type="dxa"/>
          </w:tcPr>
          <w:p w14:paraId="07D21803" w14:textId="77777777" w:rsidR="00CB7D31" w:rsidRPr="003A3506" w:rsidRDefault="00CB7D31" w:rsidP="00CB7D31">
            <w:pPr>
              <w:jc w:val="center"/>
              <w:rPr>
                <w:rFonts w:ascii="Arial" w:eastAsia="Arial Unicode MS" w:hAnsi="Arial" w:cs="Arial"/>
                <w:sz w:val="24"/>
                <w:szCs w:val="24"/>
                <w:lang w:val="cy-GB"/>
              </w:rPr>
            </w:pPr>
          </w:p>
        </w:tc>
      </w:tr>
      <w:tr w:rsidR="00CB7D31" w:rsidRPr="003A3506" w14:paraId="1EF581F8" w14:textId="77777777" w:rsidTr="00CB7D31">
        <w:tc>
          <w:tcPr>
            <w:tcW w:w="3487" w:type="dxa"/>
          </w:tcPr>
          <w:p w14:paraId="08180AEC" w14:textId="5B403D47" w:rsidR="00CB7D31" w:rsidRPr="003A3506" w:rsidRDefault="00690144" w:rsidP="00363820">
            <w:pPr>
              <w:rPr>
                <w:rFonts w:ascii="Arial" w:eastAsia="Arial Unicode MS" w:hAnsi="Arial" w:cs="Arial"/>
                <w:sz w:val="24"/>
                <w:szCs w:val="24"/>
                <w:lang w:val="cy-GB"/>
              </w:rPr>
            </w:pPr>
            <w:r>
              <w:rPr>
                <w:rFonts w:ascii="Arial" w:eastAsia="Arial Unicode MS" w:hAnsi="Arial" w:cs="Arial"/>
                <w:sz w:val="24"/>
                <w:szCs w:val="24"/>
                <w:lang w:val="cy-GB"/>
              </w:rPr>
              <w:t>Dryswch</w:t>
            </w:r>
            <w:r w:rsidR="00CB7D31" w:rsidRPr="003A3506">
              <w:rPr>
                <w:rFonts w:ascii="Arial" w:eastAsia="Arial Unicode MS" w:hAnsi="Arial" w:cs="Arial"/>
                <w:sz w:val="24"/>
                <w:szCs w:val="24"/>
                <w:lang w:val="cy-GB"/>
              </w:rPr>
              <w:t xml:space="preserve">, </w:t>
            </w:r>
            <w:r>
              <w:rPr>
                <w:rFonts w:ascii="Arial" w:eastAsia="Arial Unicode MS" w:hAnsi="Arial" w:cs="Arial"/>
                <w:sz w:val="24"/>
                <w:szCs w:val="24"/>
                <w:lang w:val="cy-GB"/>
              </w:rPr>
              <w:t>syrthni</w:t>
            </w:r>
            <w:r w:rsidR="00CB7D31" w:rsidRPr="003A3506">
              <w:rPr>
                <w:rFonts w:ascii="Arial" w:eastAsia="Arial Unicode MS" w:hAnsi="Arial" w:cs="Arial"/>
                <w:sz w:val="24"/>
                <w:szCs w:val="24"/>
                <w:lang w:val="cy-GB"/>
              </w:rPr>
              <w:t xml:space="preserve"> </w:t>
            </w:r>
            <w:r>
              <w:rPr>
                <w:rFonts w:ascii="Arial" w:eastAsia="Arial Unicode MS" w:hAnsi="Arial" w:cs="Arial"/>
                <w:sz w:val="24"/>
                <w:szCs w:val="24"/>
                <w:lang w:val="cy-GB"/>
              </w:rPr>
              <w:t>neu anymwybyddiaeth o ganlyniad i salwch neu’r driniaeth ar ei gyfer</w:t>
            </w:r>
          </w:p>
        </w:tc>
        <w:tc>
          <w:tcPr>
            <w:tcW w:w="8841" w:type="dxa"/>
          </w:tcPr>
          <w:p w14:paraId="1D67C27F" w14:textId="77777777" w:rsidR="00CB7D31" w:rsidRPr="003A3506" w:rsidRDefault="00CB7D31" w:rsidP="00CB7D31">
            <w:pPr>
              <w:jc w:val="center"/>
              <w:rPr>
                <w:rFonts w:ascii="Arial" w:eastAsia="Arial Unicode MS" w:hAnsi="Arial" w:cs="Arial"/>
                <w:sz w:val="24"/>
                <w:szCs w:val="24"/>
                <w:lang w:val="cy-GB"/>
              </w:rPr>
            </w:pPr>
          </w:p>
        </w:tc>
        <w:tc>
          <w:tcPr>
            <w:tcW w:w="1559" w:type="dxa"/>
          </w:tcPr>
          <w:p w14:paraId="309D55E8" w14:textId="77777777" w:rsidR="00CB7D31" w:rsidRPr="003A3506" w:rsidRDefault="00CB7D31" w:rsidP="00CB7D31">
            <w:pPr>
              <w:jc w:val="center"/>
              <w:rPr>
                <w:rFonts w:ascii="Arial" w:eastAsia="Arial Unicode MS" w:hAnsi="Arial" w:cs="Arial"/>
                <w:sz w:val="24"/>
                <w:szCs w:val="24"/>
                <w:lang w:val="cy-GB"/>
              </w:rPr>
            </w:pPr>
          </w:p>
        </w:tc>
      </w:tr>
      <w:tr w:rsidR="00CB7D31" w:rsidRPr="003A3506" w14:paraId="04268808" w14:textId="77777777" w:rsidTr="00CB7D31">
        <w:tc>
          <w:tcPr>
            <w:tcW w:w="3487" w:type="dxa"/>
          </w:tcPr>
          <w:p w14:paraId="4B87D505" w14:textId="5F1774C2" w:rsidR="00CB7D31" w:rsidRPr="003A3506" w:rsidRDefault="00690144" w:rsidP="00690144">
            <w:pPr>
              <w:rPr>
                <w:rFonts w:ascii="Arial" w:eastAsia="Arial Unicode MS" w:hAnsi="Arial" w:cs="Arial"/>
                <w:sz w:val="24"/>
                <w:szCs w:val="24"/>
                <w:lang w:val="cy-GB"/>
              </w:rPr>
            </w:pPr>
            <w:r>
              <w:rPr>
                <w:rFonts w:ascii="Arial" w:eastAsia="Arial Unicode MS" w:hAnsi="Arial" w:cs="Arial"/>
                <w:sz w:val="24"/>
                <w:szCs w:val="24"/>
                <w:lang w:val="cy-GB"/>
              </w:rPr>
              <w:t>Ar ôl</w:t>
            </w:r>
            <w:r w:rsidR="00CB7D31" w:rsidRPr="003A3506">
              <w:rPr>
                <w:rFonts w:ascii="Arial" w:eastAsia="Arial Unicode MS" w:hAnsi="Arial" w:cs="Arial"/>
                <w:sz w:val="24"/>
                <w:szCs w:val="24"/>
                <w:lang w:val="cy-GB"/>
              </w:rPr>
              <w:t xml:space="preserve"> anestheti</w:t>
            </w:r>
            <w:r>
              <w:rPr>
                <w:rFonts w:ascii="Arial" w:eastAsia="Arial Unicode MS" w:hAnsi="Arial" w:cs="Arial"/>
                <w:sz w:val="24"/>
                <w:szCs w:val="24"/>
                <w:lang w:val="cy-GB"/>
              </w:rPr>
              <w:t>g</w:t>
            </w:r>
            <w:r w:rsidR="00CB7D31" w:rsidRPr="003A3506">
              <w:rPr>
                <w:rFonts w:ascii="Arial" w:eastAsia="Arial Unicode MS" w:hAnsi="Arial" w:cs="Arial"/>
                <w:sz w:val="24"/>
                <w:szCs w:val="24"/>
                <w:lang w:val="cy-GB"/>
              </w:rPr>
              <w:t xml:space="preserve"> </w:t>
            </w:r>
            <w:r>
              <w:rPr>
                <w:rFonts w:ascii="Arial" w:eastAsia="Arial Unicode MS" w:hAnsi="Arial" w:cs="Arial"/>
                <w:sz w:val="24"/>
                <w:szCs w:val="24"/>
                <w:lang w:val="cy-GB"/>
              </w:rPr>
              <w:t>neu dawelyddu</w:t>
            </w:r>
          </w:p>
        </w:tc>
        <w:tc>
          <w:tcPr>
            <w:tcW w:w="8841" w:type="dxa"/>
          </w:tcPr>
          <w:p w14:paraId="3503F70F" w14:textId="77777777" w:rsidR="00CB7D31" w:rsidRPr="003A3506" w:rsidRDefault="00CB7D31" w:rsidP="00CB7D31">
            <w:pPr>
              <w:jc w:val="center"/>
              <w:rPr>
                <w:rFonts w:ascii="Arial" w:eastAsia="Arial Unicode MS" w:hAnsi="Arial" w:cs="Arial"/>
                <w:sz w:val="24"/>
                <w:szCs w:val="24"/>
                <w:lang w:val="cy-GB"/>
              </w:rPr>
            </w:pPr>
          </w:p>
        </w:tc>
        <w:tc>
          <w:tcPr>
            <w:tcW w:w="1559" w:type="dxa"/>
          </w:tcPr>
          <w:p w14:paraId="7429D6E8" w14:textId="77777777" w:rsidR="00CB7D31" w:rsidRPr="003A3506" w:rsidRDefault="00CB7D31" w:rsidP="00CB7D31">
            <w:pPr>
              <w:jc w:val="center"/>
              <w:rPr>
                <w:rFonts w:ascii="Arial" w:eastAsia="Arial Unicode MS" w:hAnsi="Arial" w:cs="Arial"/>
                <w:sz w:val="24"/>
                <w:szCs w:val="24"/>
                <w:lang w:val="cy-GB"/>
              </w:rPr>
            </w:pPr>
          </w:p>
        </w:tc>
      </w:tr>
      <w:tr w:rsidR="00CB7D31" w:rsidRPr="003A3506" w14:paraId="1D8F4B71" w14:textId="77777777" w:rsidTr="00CB7D31">
        <w:trPr>
          <w:trHeight w:val="473"/>
        </w:trPr>
        <w:tc>
          <w:tcPr>
            <w:tcW w:w="3487" w:type="dxa"/>
          </w:tcPr>
          <w:p w14:paraId="553D5739" w14:textId="6C8B910C" w:rsidR="00CB7D31" w:rsidRPr="003A3506" w:rsidRDefault="00690144" w:rsidP="00CB7D31">
            <w:pPr>
              <w:spacing w:line="360" w:lineRule="auto"/>
              <w:rPr>
                <w:rFonts w:ascii="Arial" w:eastAsia="Arial Unicode MS" w:hAnsi="Arial" w:cs="Arial"/>
                <w:sz w:val="24"/>
                <w:szCs w:val="24"/>
                <w:lang w:val="cy-GB"/>
              </w:rPr>
            </w:pPr>
            <w:r>
              <w:rPr>
                <w:rFonts w:ascii="Arial" w:eastAsia="Arial Unicode MS" w:hAnsi="Arial" w:cs="Arial"/>
                <w:sz w:val="24"/>
                <w:szCs w:val="24"/>
                <w:lang w:val="cy-GB"/>
              </w:rPr>
              <w:t>Camddefnyddio sylweddau</w:t>
            </w:r>
          </w:p>
        </w:tc>
        <w:tc>
          <w:tcPr>
            <w:tcW w:w="8841" w:type="dxa"/>
          </w:tcPr>
          <w:p w14:paraId="2D480804" w14:textId="77777777" w:rsidR="00CB7D31" w:rsidRPr="003A3506" w:rsidRDefault="00CB7D31" w:rsidP="00CB7D31">
            <w:pPr>
              <w:jc w:val="center"/>
              <w:rPr>
                <w:rFonts w:ascii="Arial" w:eastAsia="Arial Unicode MS" w:hAnsi="Arial" w:cs="Arial"/>
                <w:sz w:val="24"/>
                <w:szCs w:val="24"/>
                <w:lang w:val="cy-GB"/>
              </w:rPr>
            </w:pPr>
          </w:p>
        </w:tc>
        <w:tc>
          <w:tcPr>
            <w:tcW w:w="1559" w:type="dxa"/>
          </w:tcPr>
          <w:p w14:paraId="3F6840EB" w14:textId="77777777" w:rsidR="00CB7D31" w:rsidRPr="003A3506" w:rsidRDefault="00CB7D31" w:rsidP="00CB7D31">
            <w:pPr>
              <w:jc w:val="center"/>
              <w:rPr>
                <w:rFonts w:ascii="Arial" w:eastAsia="Arial Unicode MS" w:hAnsi="Arial" w:cs="Arial"/>
                <w:sz w:val="24"/>
                <w:szCs w:val="24"/>
                <w:lang w:val="cy-GB"/>
              </w:rPr>
            </w:pPr>
          </w:p>
        </w:tc>
      </w:tr>
      <w:tr w:rsidR="00CB7D31" w:rsidRPr="003A3506" w14:paraId="3F618E5F" w14:textId="77777777" w:rsidTr="00363820">
        <w:trPr>
          <w:trHeight w:val="427"/>
        </w:trPr>
        <w:tc>
          <w:tcPr>
            <w:tcW w:w="3487" w:type="dxa"/>
          </w:tcPr>
          <w:p w14:paraId="1D4E0040" w14:textId="2EFAF483" w:rsidR="00CB7D31" w:rsidRPr="003A3506" w:rsidRDefault="00690144" w:rsidP="00CB7D31">
            <w:pPr>
              <w:spacing w:line="360" w:lineRule="auto"/>
              <w:rPr>
                <w:rFonts w:ascii="Arial" w:eastAsia="Arial Unicode MS" w:hAnsi="Arial" w:cs="Arial"/>
                <w:sz w:val="24"/>
                <w:szCs w:val="24"/>
                <w:lang w:val="cy-GB"/>
              </w:rPr>
            </w:pPr>
            <w:r>
              <w:rPr>
                <w:rFonts w:ascii="Arial" w:eastAsia="Arial Unicode MS" w:hAnsi="Arial" w:cs="Arial"/>
                <w:sz w:val="24"/>
                <w:szCs w:val="24"/>
                <w:lang w:val="cy-GB"/>
              </w:rPr>
              <w:t>Camddefnyddio a</w:t>
            </w:r>
            <w:r w:rsidR="00CB7D31" w:rsidRPr="003A3506">
              <w:rPr>
                <w:rFonts w:ascii="Arial" w:eastAsia="Arial Unicode MS" w:hAnsi="Arial" w:cs="Arial"/>
                <w:sz w:val="24"/>
                <w:szCs w:val="24"/>
                <w:lang w:val="cy-GB"/>
              </w:rPr>
              <w:t xml:space="preserve">lcohol </w:t>
            </w:r>
          </w:p>
        </w:tc>
        <w:tc>
          <w:tcPr>
            <w:tcW w:w="8841" w:type="dxa"/>
          </w:tcPr>
          <w:p w14:paraId="546C54B1" w14:textId="77777777" w:rsidR="00CB7D31" w:rsidRPr="003A3506" w:rsidRDefault="00CB7D31" w:rsidP="00CB7D31">
            <w:pPr>
              <w:jc w:val="center"/>
              <w:rPr>
                <w:rFonts w:ascii="Arial" w:eastAsia="Arial Unicode MS" w:hAnsi="Arial" w:cs="Arial"/>
                <w:sz w:val="24"/>
                <w:szCs w:val="24"/>
                <w:lang w:val="cy-GB"/>
              </w:rPr>
            </w:pPr>
          </w:p>
        </w:tc>
        <w:tc>
          <w:tcPr>
            <w:tcW w:w="1559" w:type="dxa"/>
          </w:tcPr>
          <w:p w14:paraId="5AF9E20A" w14:textId="77777777" w:rsidR="00CB7D31" w:rsidRPr="003A3506" w:rsidRDefault="00CB7D31" w:rsidP="00CB7D31">
            <w:pPr>
              <w:jc w:val="center"/>
              <w:rPr>
                <w:rFonts w:ascii="Arial" w:eastAsia="Arial Unicode MS" w:hAnsi="Arial" w:cs="Arial"/>
                <w:sz w:val="24"/>
                <w:szCs w:val="24"/>
                <w:lang w:val="cy-GB"/>
              </w:rPr>
            </w:pPr>
          </w:p>
        </w:tc>
      </w:tr>
      <w:tr w:rsidR="00CB7D31" w:rsidRPr="003A3506" w14:paraId="638748F3" w14:textId="77777777" w:rsidTr="00CB7D31">
        <w:trPr>
          <w:trHeight w:val="519"/>
        </w:trPr>
        <w:tc>
          <w:tcPr>
            <w:tcW w:w="3487" w:type="dxa"/>
          </w:tcPr>
          <w:p w14:paraId="1C9FAC34" w14:textId="405E57E3" w:rsidR="00CB7D31" w:rsidRPr="003A3506" w:rsidRDefault="00CB7D31" w:rsidP="00CB7D31">
            <w:pPr>
              <w:spacing w:line="360" w:lineRule="auto"/>
              <w:rPr>
                <w:rFonts w:ascii="Arial" w:eastAsia="Arial Unicode MS" w:hAnsi="Arial" w:cs="Arial"/>
                <w:sz w:val="24"/>
                <w:szCs w:val="24"/>
                <w:lang w:val="cy-GB"/>
              </w:rPr>
            </w:pPr>
            <w:r w:rsidRPr="003A3506">
              <w:rPr>
                <w:rFonts w:ascii="Arial" w:eastAsia="Arial Unicode MS" w:hAnsi="Arial" w:cs="Arial"/>
                <w:sz w:val="24"/>
                <w:szCs w:val="24"/>
                <w:lang w:val="cy-GB"/>
              </w:rPr>
              <w:t xml:space="preserve">Dementia </w:t>
            </w:r>
            <w:r w:rsidR="00690144" w:rsidRPr="00690144">
              <w:rPr>
                <w:rFonts w:ascii="Arial" w:eastAsia="Arial Unicode MS" w:hAnsi="Arial" w:cs="Arial"/>
                <w:bCs/>
                <w:sz w:val="24"/>
                <w:szCs w:val="24"/>
                <w:lang w:val="cy-GB"/>
              </w:rPr>
              <w:t>heb ddiagnosis</w:t>
            </w:r>
            <w:r w:rsidRPr="003A3506">
              <w:rPr>
                <w:rFonts w:ascii="Arial" w:eastAsia="Arial Unicode MS" w:hAnsi="Arial" w:cs="Arial"/>
                <w:b/>
                <w:sz w:val="24"/>
                <w:szCs w:val="24"/>
                <w:lang w:val="cy-GB"/>
              </w:rPr>
              <w:t xml:space="preserve"> </w:t>
            </w:r>
          </w:p>
        </w:tc>
        <w:tc>
          <w:tcPr>
            <w:tcW w:w="8841" w:type="dxa"/>
          </w:tcPr>
          <w:p w14:paraId="349E0AA0" w14:textId="77777777" w:rsidR="00CB7D31" w:rsidRPr="003A3506" w:rsidRDefault="00CB7D31" w:rsidP="00CB7D31">
            <w:pPr>
              <w:jc w:val="center"/>
              <w:rPr>
                <w:rFonts w:ascii="Arial" w:eastAsia="Arial Unicode MS" w:hAnsi="Arial" w:cs="Arial"/>
                <w:sz w:val="24"/>
                <w:szCs w:val="24"/>
                <w:lang w:val="cy-GB"/>
              </w:rPr>
            </w:pPr>
          </w:p>
        </w:tc>
        <w:tc>
          <w:tcPr>
            <w:tcW w:w="1559" w:type="dxa"/>
          </w:tcPr>
          <w:p w14:paraId="2E0A7DC2" w14:textId="77777777" w:rsidR="00CB7D31" w:rsidRPr="003A3506" w:rsidRDefault="00CB7D31" w:rsidP="00CB7D31">
            <w:pPr>
              <w:jc w:val="center"/>
              <w:rPr>
                <w:rFonts w:ascii="Arial" w:eastAsia="Arial Unicode MS" w:hAnsi="Arial" w:cs="Arial"/>
                <w:sz w:val="24"/>
                <w:szCs w:val="24"/>
                <w:lang w:val="cy-GB"/>
              </w:rPr>
            </w:pPr>
          </w:p>
        </w:tc>
      </w:tr>
      <w:tr w:rsidR="00CB7D31" w:rsidRPr="003A3506" w14:paraId="7A19BCF0" w14:textId="77777777" w:rsidTr="00CB7D31">
        <w:trPr>
          <w:trHeight w:val="452"/>
        </w:trPr>
        <w:tc>
          <w:tcPr>
            <w:tcW w:w="3487" w:type="dxa"/>
          </w:tcPr>
          <w:p w14:paraId="58068B6F" w14:textId="6B25C270" w:rsidR="00CB7D31" w:rsidRPr="003A3506" w:rsidRDefault="00690144" w:rsidP="00CB7D31">
            <w:pPr>
              <w:spacing w:line="360" w:lineRule="auto"/>
              <w:rPr>
                <w:rFonts w:ascii="Arial" w:eastAsia="Arial Unicode MS" w:hAnsi="Arial" w:cs="Arial"/>
                <w:sz w:val="24"/>
                <w:szCs w:val="24"/>
                <w:lang w:val="cy-GB"/>
              </w:rPr>
            </w:pPr>
            <w:r>
              <w:rPr>
                <w:rFonts w:ascii="Arial" w:eastAsia="Arial Unicode MS" w:hAnsi="Arial" w:cs="Arial"/>
                <w:sz w:val="24"/>
                <w:szCs w:val="24"/>
                <w:lang w:val="cy-GB"/>
              </w:rPr>
              <w:t xml:space="preserve">Clefyd </w:t>
            </w:r>
            <w:r w:rsidR="00CB7D31" w:rsidRPr="003A3506">
              <w:rPr>
                <w:rFonts w:ascii="Arial" w:eastAsia="Arial Unicode MS" w:hAnsi="Arial" w:cs="Arial"/>
                <w:sz w:val="24"/>
                <w:szCs w:val="24"/>
                <w:lang w:val="cy-GB"/>
              </w:rPr>
              <w:t>Alzheimer</w:t>
            </w:r>
          </w:p>
        </w:tc>
        <w:tc>
          <w:tcPr>
            <w:tcW w:w="8841" w:type="dxa"/>
          </w:tcPr>
          <w:p w14:paraId="0E201684" w14:textId="77777777" w:rsidR="00CB7D31" w:rsidRPr="003A3506" w:rsidRDefault="00CB7D31" w:rsidP="00CB7D31">
            <w:pPr>
              <w:jc w:val="center"/>
              <w:rPr>
                <w:rFonts w:ascii="Arial" w:eastAsia="Arial Unicode MS" w:hAnsi="Arial" w:cs="Arial"/>
                <w:sz w:val="24"/>
                <w:szCs w:val="24"/>
                <w:lang w:val="cy-GB"/>
              </w:rPr>
            </w:pPr>
          </w:p>
        </w:tc>
        <w:tc>
          <w:tcPr>
            <w:tcW w:w="1559" w:type="dxa"/>
          </w:tcPr>
          <w:p w14:paraId="000C7CBB" w14:textId="77777777" w:rsidR="00CB7D31" w:rsidRPr="003A3506" w:rsidRDefault="00CB7D31" w:rsidP="00CB7D31">
            <w:pPr>
              <w:jc w:val="center"/>
              <w:rPr>
                <w:rFonts w:ascii="Arial" w:eastAsia="Arial Unicode MS" w:hAnsi="Arial" w:cs="Arial"/>
                <w:sz w:val="24"/>
                <w:szCs w:val="24"/>
                <w:lang w:val="cy-GB"/>
              </w:rPr>
            </w:pPr>
          </w:p>
        </w:tc>
      </w:tr>
      <w:tr w:rsidR="00CB7D31" w:rsidRPr="003A3506" w14:paraId="4EC259B7" w14:textId="77777777" w:rsidTr="00CB7D31">
        <w:trPr>
          <w:trHeight w:val="473"/>
        </w:trPr>
        <w:tc>
          <w:tcPr>
            <w:tcW w:w="3487" w:type="dxa"/>
          </w:tcPr>
          <w:p w14:paraId="48724D6E" w14:textId="298FB64D" w:rsidR="00CB7D31" w:rsidRPr="003A3506" w:rsidRDefault="00690144" w:rsidP="007E247F">
            <w:pPr>
              <w:rPr>
                <w:rFonts w:ascii="Arial" w:eastAsia="Arial Unicode MS" w:hAnsi="Arial" w:cs="Arial"/>
                <w:sz w:val="24"/>
                <w:szCs w:val="24"/>
                <w:lang w:val="cy-GB"/>
              </w:rPr>
            </w:pPr>
            <w:r>
              <w:rPr>
                <w:rFonts w:ascii="Arial" w:eastAsia="Arial Unicode MS" w:hAnsi="Arial" w:cs="Arial"/>
                <w:sz w:val="24"/>
                <w:szCs w:val="24"/>
                <w:lang w:val="cy-GB"/>
              </w:rPr>
              <w:t>D</w:t>
            </w:r>
            <w:r w:rsidR="00CB7D31" w:rsidRPr="003A3506">
              <w:rPr>
                <w:rFonts w:ascii="Arial" w:eastAsia="Arial Unicode MS" w:hAnsi="Arial" w:cs="Arial"/>
                <w:sz w:val="24"/>
                <w:szCs w:val="24"/>
                <w:lang w:val="cy-GB"/>
              </w:rPr>
              <w:t>ementia</w:t>
            </w:r>
            <w:r>
              <w:rPr>
                <w:rFonts w:ascii="Arial" w:eastAsia="Arial Unicode MS" w:hAnsi="Arial" w:cs="Arial"/>
                <w:sz w:val="24"/>
                <w:szCs w:val="24"/>
                <w:lang w:val="cy-GB"/>
              </w:rPr>
              <w:t xml:space="preserve"> blaen-arleisiol</w:t>
            </w:r>
            <w:r w:rsidR="00CB7D31" w:rsidRPr="003A3506">
              <w:rPr>
                <w:rFonts w:ascii="Arial" w:eastAsia="Arial Unicode MS" w:hAnsi="Arial" w:cs="Arial"/>
                <w:sz w:val="24"/>
                <w:szCs w:val="24"/>
                <w:lang w:val="cy-GB"/>
              </w:rPr>
              <w:t xml:space="preserve"> [FTD</w:t>
            </w:r>
            <w:r>
              <w:rPr>
                <w:rFonts w:ascii="Arial" w:eastAsia="Arial Unicode MS" w:hAnsi="Arial" w:cs="Arial"/>
                <w:sz w:val="24"/>
                <w:szCs w:val="24"/>
                <w:lang w:val="cy-GB"/>
              </w:rPr>
              <w:t>]</w:t>
            </w:r>
          </w:p>
        </w:tc>
        <w:tc>
          <w:tcPr>
            <w:tcW w:w="8841" w:type="dxa"/>
          </w:tcPr>
          <w:p w14:paraId="64116161" w14:textId="77777777" w:rsidR="00CB7D31" w:rsidRPr="003A3506" w:rsidRDefault="00CB7D31" w:rsidP="00CB7D31">
            <w:pPr>
              <w:jc w:val="center"/>
              <w:rPr>
                <w:rFonts w:ascii="Arial" w:eastAsia="Arial Unicode MS" w:hAnsi="Arial" w:cs="Arial"/>
                <w:sz w:val="24"/>
                <w:szCs w:val="24"/>
                <w:lang w:val="cy-GB"/>
              </w:rPr>
            </w:pPr>
          </w:p>
        </w:tc>
        <w:tc>
          <w:tcPr>
            <w:tcW w:w="1559" w:type="dxa"/>
          </w:tcPr>
          <w:p w14:paraId="09D1C013" w14:textId="77777777" w:rsidR="00CB7D31" w:rsidRPr="003A3506" w:rsidRDefault="00CB7D31" w:rsidP="00CB7D31">
            <w:pPr>
              <w:jc w:val="center"/>
              <w:rPr>
                <w:rFonts w:ascii="Arial" w:eastAsia="Arial Unicode MS" w:hAnsi="Arial" w:cs="Arial"/>
                <w:sz w:val="24"/>
                <w:szCs w:val="24"/>
                <w:lang w:val="cy-GB"/>
              </w:rPr>
            </w:pPr>
          </w:p>
        </w:tc>
      </w:tr>
      <w:tr w:rsidR="00CB7D31" w:rsidRPr="003A3506" w14:paraId="0A257093" w14:textId="77777777" w:rsidTr="00CB7D31">
        <w:trPr>
          <w:trHeight w:val="427"/>
        </w:trPr>
        <w:tc>
          <w:tcPr>
            <w:tcW w:w="3487" w:type="dxa"/>
          </w:tcPr>
          <w:p w14:paraId="10F89FE5" w14:textId="71CD2836" w:rsidR="00CB7D31" w:rsidRPr="003A3506" w:rsidRDefault="00CB7D31" w:rsidP="00CB7D31">
            <w:pPr>
              <w:spacing w:line="360" w:lineRule="auto"/>
              <w:rPr>
                <w:rFonts w:ascii="Arial" w:eastAsia="Arial Unicode MS" w:hAnsi="Arial" w:cs="Arial"/>
                <w:sz w:val="24"/>
                <w:szCs w:val="24"/>
                <w:lang w:val="cy-GB"/>
              </w:rPr>
            </w:pPr>
            <w:r w:rsidRPr="003A3506">
              <w:rPr>
                <w:rFonts w:ascii="Arial" w:eastAsia="Arial Unicode MS" w:hAnsi="Arial" w:cs="Arial"/>
                <w:sz w:val="24"/>
                <w:szCs w:val="24"/>
                <w:lang w:val="cy-GB"/>
              </w:rPr>
              <w:lastRenderedPageBreak/>
              <w:t>Dementia</w:t>
            </w:r>
            <w:r w:rsidR="00B641BE">
              <w:rPr>
                <w:rFonts w:ascii="Arial" w:eastAsia="Arial Unicode MS" w:hAnsi="Arial" w:cs="Arial"/>
                <w:sz w:val="24"/>
                <w:szCs w:val="24"/>
                <w:lang w:val="cy-GB"/>
              </w:rPr>
              <w:t xml:space="preserve"> fasgwlaidd</w:t>
            </w:r>
          </w:p>
        </w:tc>
        <w:tc>
          <w:tcPr>
            <w:tcW w:w="8841" w:type="dxa"/>
          </w:tcPr>
          <w:p w14:paraId="2D1AC293" w14:textId="77777777" w:rsidR="00CB7D31" w:rsidRPr="003A3506" w:rsidRDefault="00CB7D31" w:rsidP="00CB7D31">
            <w:pPr>
              <w:jc w:val="center"/>
              <w:rPr>
                <w:rFonts w:ascii="Arial" w:eastAsia="Arial Unicode MS" w:hAnsi="Arial" w:cs="Arial"/>
                <w:sz w:val="24"/>
                <w:szCs w:val="24"/>
                <w:lang w:val="cy-GB"/>
              </w:rPr>
            </w:pPr>
          </w:p>
        </w:tc>
        <w:tc>
          <w:tcPr>
            <w:tcW w:w="1559" w:type="dxa"/>
          </w:tcPr>
          <w:p w14:paraId="76A74596" w14:textId="77777777" w:rsidR="00CB7D31" w:rsidRPr="003A3506" w:rsidRDefault="00CB7D31" w:rsidP="00CB7D31">
            <w:pPr>
              <w:jc w:val="center"/>
              <w:rPr>
                <w:rFonts w:ascii="Arial" w:eastAsia="Arial Unicode MS" w:hAnsi="Arial" w:cs="Arial"/>
                <w:sz w:val="24"/>
                <w:szCs w:val="24"/>
                <w:lang w:val="cy-GB"/>
              </w:rPr>
            </w:pPr>
          </w:p>
        </w:tc>
      </w:tr>
      <w:tr w:rsidR="00CB7D31" w:rsidRPr="003A3506" w14:paraId="274BBDA5" w14:textId="77777777" w:rsidTr="00363820">
        <w:trPr>
          <w:trHeight w:val="408"/>
        </w:trPr>
        <w:tc>
          <w:tcPr>
            <w:tcW w:w="3487" w:type="dxa"/>
          </w:tcPr>
          <w:p w14:paraId="595C6C3A" w14:textId="0DC389C6" w:rsidR="00CB7D31" w:rsidRPr="003A3506" w:rsidRDefault="00CB7D31" w:rsidP="00CB7D31">
            <w:pPr>
              <w:spacing w:line="360" w:lineRule="auto"/>
              <w:rPr>
                <w:rFonts w:ascii="Arial" w:eastAsia="Arial Unicode MS" w:hAnsi="Arial" w:cs="Arial"/>
                <w:sz w:val="24"/>
                <w:szCs w:val="24"/>
                <w:lang w:val="cy-GB"/>
              </w:rPr>
            </w:pPr>
            <w:r w:rsidRPr="003A3506">
              <w:rPr>
                <w:rFonts w:ascii="Arial" w:eastAsia="Arial Unicode MS" w:hAnsi="Arial" w:cs="Arial"/>
                <w:sz w:val="24"/>
                <w:szCs w:val="24"/>
                <w:lang w:val="cy-GB"/>
              </w:rPr>
              <w:t>Dementia</w:t>
            </w:r>
            <w:r w:rsidR="00B641BE">
              <w:rPr>
                <w:rFonts w:ascii="Arial" w:eastAsia="Arial Unicode MS" w:hAnsi="Arial" w:cs="Arial"/>
                <w:sz w:val="24"/>
                <w:szCs w:val="24"/>
                <w:lang w:val="cy-GB"/>
              </w:rPr>
              <w:t xml:space="preserve"> cyrff </w:t>
            </w:r>
            <w:r w:rsidR="00B641BE" w:rsidRPr="003A3506">
              <w:rPr>
                <w:rFonts w:ascii="Arial" w:eastAsia="Arial Unicode MS" w:hAnsi="Arial" w:cs="Arial"/>
                <w:sz w:val="24"/>
                <w:szCs w:val="24"/>
                <w:lang w:val="cy-GB"/>
              </w:rPr>
              <w:t>Lewy</w:t>
            </w:r>
          </w:p>
        </w:tc>
        <w:tc>
          <w:tcPr>
            <w:tcW w:w="8841" w:type="dxa"/>
          </w:tcPr>
          <w:p w14:paraId="49B0C915" w14:textId="77777777" w:rsidR="00CB7D31" w:rsidRPr="003A3506" w:rsidRDefault="00CB7D31" w:rsidP="00CB7D31">
            <w:pPr>
              <w:jc w:val="center"/>
              <w:rPr>
                <w:rFonts w:ascii="Arial" w:eastAsia="Arial Unicode MS" w:hAnsi="Arial" w:cs="Arial"/>
                <w:sz w:val="24"/>
                <w:szCs w:val="24"/>
                <w:lang w:val="cy-GB"/>
              </w:rPr>
            </w:pPr>
          </w:p>
        </w:tc>
        <w:tc>
          <w:tcPr>
            <w:tcW w:w="1559" w:type="dxa"/>
          </w:tcPr>
          <w:p w14:paraId="1E1F0691" w14:textId="77777777" w:rsidR="00CB7D31" w:rsidRPr="003A3506" w:rsidRDefault="00CB7D31" w:rsidP="00CB7D31">
            <w:pPr>
              <w:jc w:val="center"/>
              <w:rPr>
                <w:rFonts w:ascii="Arial" w:eastAsia="Arial Unicode MS" w:hAnsi="Arial" w:cs="Arial"/>
                <w:sz w:val="24"/>
                <w:szCs w:val="24"/>
                <w:lang w:val="cy-GB"/>
              </w:rPr>
            </w:pPr>
          </w:p>
        </w:tc>
      </w:tr>
      <w:tr w:rsidR="00CB7D31" w:rsidRPr="003A3506" w14:paraId="741A897A" w14:textId="77777777" w:rsidTr="00CB7D31">
        <w:trPr>
          <w:trHeight w:val="473"/>
        </w:trPr>
        <w:tc>
          <w:tcPr>
            <w:tcW w:w="3487" w:type="dxa"/>
          </w:tcPr>
          <w:p w14:paraId="1FB73C09" w14:textId="3DCFDD0A" w:rsidR="00CB7D31" w:rsidRPr="003A3506" w:rsidRDefault="00B641BE" w:rsidP="00CB7D31">
            <w:pPr>
              <w:spacing w:line="360" w:lineRule="auto"/>
              <w:rPr>
                <w:rFonts w:ascii="Arial" w:eastAsia="Arial Unicode MS" w:hAnsi="Arial" w:cs="Arial"/>
                <w:sz w:val="24"/>
                <w:szCs w:val="24"/>
                <w:lang w:val="cy-GB"/>
              </w:rPr>
            </w:pPr>
            <w:r>
              <w:rPr>
                <w:rFonts w:ascii="Arial" w:eastAsia="Arial Unicode MS" w:hAnsi="Arial" w:cs="Arial"/>
                <w:sz w:val="24"/>
                <w:szCs w:val="24"/>
                <w:lang w:val="cy-GB"/>
              </w:rPr>
              <w:t>D</w:t>
            </w:r>
            <w:r w:rsidR="00CB7D31" w:rsidRPr="003A3506">
              <w:rPr>
                <w:rFonts w:ascii="Arial" w:eastAsia="Arial Unicode MS" w:hAnsi="Arial" w:cs="Arial"/>
                <w:sz w:val="24"/>
                <w:szCs w:val="24"/>
                <w:lang w:val="cy-GB"/>
              </w:rPr>
              <w:t>ementia</w:t>
            </w:r>
            <w:r>
              <w:rPr>
                <w:rFonts w:ascii="Arial" w:eastAsia="Arial Unicode MS" w:hAnsi="Arial" w:cs="Arial"/>
                <w:sz w:val="24"/>
                <w:szCs w:val="24"/>
                <w:lang w:val="cy-GB"/>
              </w:rPr>
              <w:t xml:space="preserve"> dechreuad cynnar</w:t>
            </w:r>
          </w:p>
        </w:tc>
        <w:tc>
          <w:tcPr>
            <w:tcW w:w="8841" w:type="dxa"/>
          </w:tcPr>
          <w:p w14:paraId="5386D79F" w14:textId="77777777" w:rsidR="00CB7D31" w:rsidRPr="003A3506" w:rsidRDefault="00CB7D31" w:rsidP="00CB7D31">
            <w:pPr>
              <w:jc w:val="center"/>
              <w:rPr>
                <w:rFonts w:ascii="Arial" w:eastAsia="Arial Unicode MS" w:hAnsi="Arial" w:cs="Arial"/>
                <w:sz w:val="24"/>
                <w:szCs w:val="24"/>
                <w:lang w:val="cy-GB"/>
              </w:rPr>
            </w:pPr>
          </w:p>
        </w:tc>
        <w:tc>
          <w:tcPr>
            <w:tcW w:w="1559" w:type="dxa"/>
          </w:tcPr>
          <w:p w14:paraId="770ACAFF" w14:textId="77777777" w:rsidR="00CB7D31" w:rsidRPr="003A3506" w:rsidRDefault="00CB7D31" w:rsidP="00CB7D31">
            <w:pPr>
              <w:jc w:val="center"/>
              <w:rPr>
                <w:rFonts w:ascii="Arial" w:eastAsia="Arial Unicode MS" w:hAnsi="Arial" w:cs="Arial"/>
                <w:sz w:val="24"/>
                <w:szCs w:val="24"/>
                <w:lang w:val="cy-GB"/>
              </w:rPr>
            </w:pPr>
          </w:p>
        </w:tc>
      </w:tr>
      <w:tr w:rsidR="00CB7D31" w:rsidRPr="003A3506" w14:paraId="6B638A78" w14:textId="77777777" w:rsidTr="00CB7D31">
        <w:trPr>
          <w:trHeight w:val="493"/>
        </w:trPr>
        <w:tc>
          <w:tcPr>
            <w:tcW w:w="3487" w:type="dxa"/>
          </w:tcPr>
          <w:p w14:paraId="3918FC4A" w14:textId="1C6B37F2" w:rsidR="00CB7D31" w:rsidRPr="003A3506" w:rsidRDefault="00B641BE" w:rsidP="00CB7D31">
            <w:pPr>
              <w:spacing w:line="360" w:lineRule="auto"/>
              <w:rPr>
                <w:rFonts w:ascii="Arial" w:eastAsia="Arial Unicode MS" w:hAnsi="Arial" w:cs="Arial"/>
                <w:sz w:val="24"/>
                <w:szCs w:val="24"/>
                <w:lang w:val="cy-GB"/>
              </w:rPr>
            </w:pPr>
            <w:r w:rsidRPr="003A3506">
              <w:rPr>
                <w:rFonts w:ascii="Arial" w:eastAsia="Arial Unicode MS" w:hAnsi="Arial" w:cs="Arial"/>
                <w:sz w:val="24"/>
                <w:szCs w:val="24"/>
                <w:lang w:val="cy-GB"/>
              </w:rPr>
              <w:t xml:space="preserve">Syndrom </w:t>
            </w:r>
            <w:r w:rsidR="00CB7D31" w:rsidRPr="003A3506">
              <w:rPr>
                <w:rFonts w:ascii="Arial" w:eastAsia="Arial Unicode MS" w:hAnsi="Arial" w:cs="Arial"/>
                <w:sz w:val="24"/>
                <w:szCs w:val="24"/>
                <w:lang w:val="cy-GB"/>
              </w:rPr>
              <w:t xml:space="preserve">Korsakoff </w:t>
            </w:r>
          </w:p>
        </w:tc>
        <w:tc>
          <w:tcPr>
            <w:tcW w:w="8841" w:type="dxa"/>
          </w:tcPr>
          <w:p w14:paraId="0E937D2D" w14:textId="77777777" w:rsidR="00CB7D31" w:rsidRPr="003A3506" w:rsidRDefault="00CB7D31" w:rsidP="00CB7D31">
            <w:pPr>
              <w:jc w:val="center"/>
              <w:rPr>
                <w:rFonts w:ascii="Arial" w:eastAsia="Arial Unicode MS" w:hAnsi="Arial" w:cs="Arial"/>
                <w:sz w:val="24"/>
                <w:szCs w:val="24"/>
                <w:lang w:val="cy-GB"/>
              </w:rPr>
            </w:pPr>
          </w:p>
        </w:tc>
        <w:tc>
          <w:tcPr>
            <w:tcW w:w="1559" w:type="dxa"/>
          </w:tcPr>
          <w:p w14:paraId="4B35D61A" w14:textId="77777777" w:rsidR="00CB7D31" w:rsidRPr="003A3506" w:rsidRDefault="00CB7D31" w:rsidP="00CB7D31">
            <w:pPr>
              <w:jc w:val="center"/>
              <w:rPr>
                <w:rFonts w:ascii="Arial" w:eastAsia="Arial Unicode MS" w:hAnsi="Arial" w:cs="Arial"/>
                <w:sz w:val="24"/>
                <w:szCs w:val="24"/>
                <w:lang w:val="cy-GB"/>
              </w:rPr>
            </w:pPr>
          </w:p>
        </w:tc>
      </w:tr>
      <w:tr w:rsidR="00CB7D31" w:rsidRPr="003A3506" w14:paraId="082A073E" w14:textId="77777777" w:rsidTr="00CB7D31">
        <w:trPr>
          <w:trHeight w:val="434"/>
        </w:trPr>
        <w:tc>
          <w:tcPr>
            <w:tcW w:w="3487" w:type="dxa"/>
          </w:tcPr>
          <w:p w14:paraId="64C4146E" w14:textId="7EC541F9" w:rsidR="00CB7D31" w:rsidRPr="003A3506" w:rsidRDefault="00B641BE" w:rsidP="00CB7D31">
            <w:pPr>
              <w:spacing w:line="360" w:lineRule="auto"/>
              <w:rPr>
                <w:rFonts w:ascii="Arial" w:eastAsia="Arial Unicode MS" w:hAnsi="Arial" w:cs="Arial"/>
                <w:sz w:val="24"/>
                <w:szCs w:val="24"/>
                <w:lang w:val="cy-GB"/>
              </w:rPr>
            </w:pPr>
            <w:r>
              <w:rPr>
                <w:rFonts w:ascii="Arial" w:eastAsia="Arial Unicode MS" w:hAnsi="Arial" w:cs="Arial"/>
                <w:sz w:val="24"/>
                <w:szCs w:val="24"/>
                <w:lang w:val="cy-GB"/>
              </w:rPr>
              <w:t xml:space="preserve">Clefyd </w:t>
            </w:r>
            <w:r w:rsidR="00CB7D31" w:rsidRPr="003A3506">
              <w:rPr>
                <w:rFonts w:ascii="Arial" w:eastAsia="Arial Unicode MS" w:hAnsi="Arial" w:cs="Arial"/>
                <w:sz w:val="24"/>
                <w:szCs w:val="24"/>
                <w:lang w:val="cy-GB"/>
              </w:rPr>
              <w:t>Huntington</w:t>
            </w:r>
          </w:p>
        </w:tc>
        <w:tc>
          <w:tcPr>
            <w:tcW w:w="8841" w:type="dxa"/>
          </w:tcPr>
          <w:p w14:paraId="51509CF2" w14:textId="77777777" w:rsidR="00CB7D31" w:rsidRPr="003A3506" w:rsidRDefault="00CB7D31" w:rsidP="00CB7D31">
            <w:pPr>
              <w:jc w:val="center"/>
              <w:rPr>
                <w:rFonts w:ascii="Arial" w:eastAsia="Arial Unicode MS" w:hAnsi="Arial" w:cs="Arial"/>
                <w:sz w:val="24"/>
                <w:szCs w:val="24"/>
                <w:lang w:val="cy-GB"/>
              </w:rPr>
            </w:pPr>
          </w:p>
        </w:tc>
        <w:tc>
          <w:tcPr>
            <w:tcW w:w="1559" w:type="dxa"/>
          </w:tcPr>
          <w:p w14:paraId="1CA1D9B7" w14:textId="77777777" w:rsidR="00CB7D31" w:rsidRPr="003A3506" w:rsidRDefault="00CB7D31" w:rsidP="00CB7D31">
            <w:pPr>
              <w:jc w:val="center"/>
              <w:rPr>
                <w:rFonts w:ascii="Arial" w:eastAsia="Arial Unicode MS" w:hAnsi="Arial" w:cs="Arial"/>
                <w:sz w:val="24"/>
                <w:szCs w:val="24"/>
                <w:lang w:val="cy-GB"/>
              </w:rPr>
            </w:pPr>
          </w:p>
        </w:tc>
      </w:tr>
      <w:tr w:rsidR="00CB7D31" w:rsidRPr="003A3506" w14:paraId="0E9123C1" w14:textId="77777777" w:rsidTr="007E247F">
        <w:trPr>
          <w:trHeight w:val="391"/>
        </w:trPr>
        <w:tc>
          <w:tcPr>
            <w:tcW w:w="3487" w:type="dxa"/>
          </w:tcPr>
          <w:p w14:paraId="4F648D1F" w14:textId="3D52CDBA" w:rsidR="00CB7D31" w:rsidRPr="003A3506" w:rsidRDefault="00B641BE" w:rsidP="00095937">
            <w:pPr>
              <w:spacing w:line="360" w:lineRule="auto"/>
              <w:rPr>
                <w:rFonts w:ascii="Arial" w:eastAsia="Arial Unicode MS" w:hAnsi="Arial" w:cs="Arial"/>
                <w:sz w:val="24"/>
                <w:szCs w:val="24"/>
                <w:lang w:val="cy-GB" w:eastAsia="en-GB"/>
              </w:rPr>
            </w:pPr>
            <w:r>
              <w:rPr>
                <w:rFonts w:ascii="Arial" w:eastAsia="Arial Unicode MS" w:hAnsi="Arial" w:cs="Arial"/>
                <w:sz w:val="24"/>
                <w:szCs w:val="24"/>
                <w:lang w:val="cy-GB"/>
              </w:rPr>
              <w:t xml:space="preserve">Clefyd </w:t>
            </w:r>
            <w:r w:rsidR="00CB7D31" w:rsidRPr="003A3506">
              <w:rPr>
                <w:rFonts w:ascii="Arial" w:eastAsia="Arial Unicode MS" w:hAnsi="Arial" w:cs="Arial"/>
                <w:sz w:val="24"/>
                <w:szCs w:val="24"/>
                <w:lang w:val="cy-GB"/>
              </w:rPr>
              <w:t>Parkinson</w:t>
            </w:r>
          </w:p>
        </w:tc>
        <w:tc>
          <w:tcPr>
            <w:tcW w:w="8841" w:type="dxa"/>
          </w:tcPr>
          <w:p w14:paraId="5F86AF8F" w14:textId="77777777" w:rsidR="00CB7D31" w:rsidRPr="003A3506" w:rsidRDefault="00CB7D31" w:rsidP="00CB7D31">
            <w:pPr>
              <w:jc w:val="center"/>
              <w:rPr>
                <w:rFonts w:ascii="Arial" w:eastAsia="Arial Unicode MS" w:hAnsi="Arial" w:cs="Arial"/>
                <w:sz w:val="24"/>
                <w:szCs w:val="24"/>
                <w:lang w:val="cy-GB"/>
              </w:rPr>
            </w:pPr>
          </w:p>
        </w:tc>
        <w:tc>
          <w:tcPr>
            <w:tcW w:w="1559" w:type="dxa"/>
          </w:tcPr>
          <w:p w14:paraId="4D09DDDC" w14:textId="77777777" w:rsidR="00CB7D31" w:rsidRPr="003A3506" w:rsidRDefault="00CB7D31" w:rsidP="00CB7D31">
            <w:pPr>
              <w:jc w:val="center"/>
              <w:rPr>
                <w:rFonts w:ascii="Arial" w:eastAsia="Arial Unicode MS" w:hAnsi="Arial" w:cs="Arial"/>
                <w:sz w:val="24"/>
                <w:szCs w:val="24"/>
                <w:lang w:val="cy-GB"/>
              </w:rPr>
            </w:pPr>
          </w:p>
        </w:tc>
      </w:tr>
      <w:tr w:rsidR="00CB7D31" w:rsidRPr="003A3506" w14:paraId="03D7710D" w14:textId="77777777" w:rsidTr="00363820">
        <w:trPr>
          <w:trHeight w:val="357"/>
        </w:trPr>
        <w:tc>
          <w:tcPr>
            <w:tcW w:w="3487" w:type="dxa"/>
          </w:tcPr>
          <w:p w14:paraId="71156CFD" w14:textId="45333D21" w:rsidR="00CB7D31" w:rsidRPr="003A3506" w:rsidRDefault="00B641BE" w:rsidP="00CB7D31">
            <w:pPr>
              <w:spacing w:line="360" w:lineRule="auto"/>
              <w:rPr>
                <w:rFonts w:ascii="Arial" w:eastAsia="Arial Unicode MS" w:hAnsi="Arial" w:cs="Arial"/>
                <w:sz w:val="24"/>
                <w:szCs w:val="24"/>
                <w:lang w:val="cy-GB"/>
              </w:rPr>
            </w:pPr>
            <w:r>
              <w:rPr>
                <w:rFonts w:ascii="Arial" w:eastAsia="Arial Unicode MS" w:hAnsi="Arial" w:cs="Arial"/>
                <w:sz w:val="24"/>
                <w:szCs w:val="24"/>
                <w:lang w:val="cy-GB"/>
              </w:rPr>
              <w:t>Amhariad gwybyddol</w:t>
            </w:r>
          </w:p>
        </w:tc>
        <w:tc>
          <w:tcPr>
            <w:tcW w:w="8841" w:type="dxa"/>
          </w:tcPr>
          <w:p w14:paraId="5E0329DB" w14:textId="77777777" w:rsidR="00CB7D31" w:rsidRPr="003A3506" w:rsidRDefault="00CB7D31" w:rsidP="00CB7D31">
            <w:pPr>
              <w:jc w:val="center"/>
              <w:rPr>
                <w:rFonts w:ascii="Arial" w:eastAsia="Arial Unicode MS" w:hAnsi="Arial" w:cs="Arial"/>
                <w:sz w:val="24"/>
                <w:szCs w:val="24"/>
                <w:lang w:val="cy-GB"/>
              </w:rPr>
            </w:pPr>
          </w:p>
        </w:tc>
        <w:tc>
          <w:tcPr>
            <w:tcW w:w="1559" w:type="dxa"/>
          </w:tcPr>
          <w:p w14:paraId="3A69B1D1" w14:textId="77777777" w:rsidR="00CB7D31" w:rsidRPr="003A3506" w:rsidRDefault="00CB7D31" w:rsidP="00CB7D31">
            <w:pPr>
              <w:jc w:val="center"/>
              <w:rPr>
                <w:rFonts w:ascii="Arial" w:eastAsia="Arial Unicode MS" w:hAnsi="Arial" w:cs="Arial"/>
                <w:sz w:val="24"/>
                <w:szCs w:val="24"/>
                <w:lang w:val="cy-GB"/>
              </w:rPr>
            </w:pPr>
          </w:p>
        </w:tc>
      </w:tr>
      <w:tr w:rsidR="00CB7D31" w:rsidRPr="003A3506" w14:paraId="249E1BC9" w14:textId="77777777" w:rsidTr="00CB7D31">
        <w:trPr>
          <w:trHeight w:val="523"/>
        </w:trPr>
        <w:tc>
          <w:tcPr>
            <w:tcW w:w="3487" w:type="dxa"/>
          </w:tcPr>
          <w:p w14:paraId="7B18B631" w14:textId="7122A863" w:rsidR="00CB7D31" w:rsidRPr="003A3506" w:rsidRDefault="00B641BE" w:rsidP="00095937">
            <w:pPr>
              <w:rPr>
                <w:rFonts w:ascii="Arial" w:eastAsia="Arial Unicode MS" w:hAnsi="Arial" w:cs="Arial"/>
                <w:sz w:val="24"/>
                <w:szCs w:val="24"/>
                <w:lang w:val="cy-GB"/>
              </w:rPr>
            </w:pPr>
            <w:r>
              <w:rPr>
                <w:rFonts w:ascii="Arial" w:eastAsia="Arial Unicode MS" w:hAnsi="Arial" w:cs="Arial"/>
                <w:sz w:val="24"/>
                <w:szCs w:val="24"/>
                <w:lang w:val="cy-GB"/>
              </w:rPr>
              <w:t>A yw’r unigolyn yn profi</w:t>
            </w:r>
            <w:r w:rsidR="00CB7D31" w:rsidRPr="003A3506">
              <w:rPr>
                <w:rFonts w:ascii="Arial" w:eastAsia="Arial Unicode MS" w:hAnsi="Arial" w:cs="Arial"/>
                <w:sz w:val="24"/>
                <w:szCs w:val="24"/>
                <w:lang w:val="cy-GB"/>
              </w:rPr>
              <w:t xml:space="preserve"> – </w:t>
            </w:r>
            <w:r>
              <w:rPr>
                <w:rFonts w:ascii="Arial" w:eastAsia="Arial Unicode MS" w:hAnsi="Arial" w:cs="Arial"/>
                <w:sz w:val="24"/>
                <w:szCs w:val="24"/>
                <w:lang w:val="cy-GB"/>
              </w:rPr>
              <w:t>tymheredd uchel</w:t>
            </w:r>
            <w:r w:rsidR="00CB7D31" w:rsidRPr="003A3506">
              <w:rPr>
                <w:rFonts w:ascii="Arial" w:eastAsia="Arial Unicode MS" w:hAnsi="Arial" w:cs="Arial"/>
                <w:sz w:val="24"/>
                <w:szCs w:val="24"/>
                <w:lang w:val="cy-GB"/>
              </w:rPr>
              <w:t>?</w:t>
            </w:r>
          </w:p>
        </w:tc>
        <w:tc>
          <w:tcPr>
            <w:tcW w:w="8841" w:type="dxa"/>
          </w:tcPr>
          <w:p w14:paraId="7E127806" w14:textId="77777777" w:rsidR="00CB7D31" w:rsidRPr="003A3506" w:rsidRDefault="00CB7D31" w:rsidP="00CB7D31">
            <w:pPr>
              <w:jc w:val="center"/>
              <w:rPr>
                <w:rFonts w:ascii="Arial" w:eastAsia="Arial Unicode MS" w:hAnsi="Arial" w:cs="Arial"/>
                <w:sz w:val="24"/>
                <w:szCs w:val="24"/>
                <w:lang w:val="cy-GB"/>
              </w:rPr>
            </w:pPr>
          </w:p>
        </w:tc>
        <w:tc>
          <w:tcPr>
            <w:tcW w:w="1559" w:type="dxa"/>
          </w:tcPr>
          <w:p w14:paraId="2593728C" w14:textId="77777777" w:rsidR="00CB7D31" w:rsidRPr="003A3506" w:rsidRDefault="00CB7D31" w:rsidP="00CB7D31">
            <w:pPr>
              <w:jc w:val="center"/>
              <w:rPr>
                <w:rFonts w:ascii="Arial" w:eastAsia="Arial Unicode MS" w:hAnsi="Arial" w:cs="Arial"/>
                <w:sz w:val="24"/>
                <w:szCs w:val="24"/>
                <w:lang w:val="cy-GB"/>
              </w:rPr>
            </w:pPr>
          </w:p>
        </w:tc>
      </w:tr>
      <w:tr w:rsidR="00CB7D31" w:rsidRPr="003A3506" w14:paraId="17D779E3" w14:textId="77777777" w:rsidTr="007E247F">
        <w:trPr>
          <w:trHeight w:val="410"/>
        </w:trPr>
        <w:tc>
          <w:tcPr>
            <w:tcW w:w="3487" w:type="dxa"/>
          </w:tcPr>
          <w:p w14:paraId="609CA6F7" w14:textId="042FCDA6" w:rsidR="00CB7D31" w:rsidRPr="003A3506" w:rsidRDefault="00B641BE" w:rsidP="00CB7D31">
            <w:pPr>
              <w:rPr>
                <w:rFonts w:ascii="Arial" w:eastAsia="Arial Unicode MS" w:hAnsi="Arial" w:cs="Arial"/>
                <w:sz w:val="24"/>
                <w:szCs w:val="24"/>
                <w:lang w:val="cy-GB" w:eastAsia="en-GB"/>
              </w:rPr>
            </w:pPr>
            <w:r>
              <w:rPr>
                <w:rFonts w:ascii="Arial" w:eastAsia="Arial Unicode MS" w:hAnsi="Arial" w:cs="Arial"/>
                <w:sz w:val="24"/>
                <w:szCs w:val="24"/>
                <w:lang w:val="cy-GB" w:eastAsia="en-GB"/>
              </w:rPr>
              <w:t>Poen</w:t>
            </w:r>
            <w:r w:rsidR="00CB7D31" w:rsidRPr="003A3506">
              <w:rPr>
                <w:rFonts w:ascii="Arial" w:eastAsia="Arial Unicode MS" w:hAnsi="Arial" w:cs="Arial"/>
                <w:sz w:val="24"/>
                <w:szCs w:val="24"/>
                <w:lang w:val="cy-GB" w:eastAsia="en-GB"/>
              </w:rPr>
              <w:t>?</w:t>
            </w:r>
          </w:p>
        </w:tc>
        <w:tc>
          <w:tcPr>
            <w:tcW w:w="8841" w:type="dxa"/>
          </w:tcPr>
          <w:p w14:paraId="74BE2D5D" w14:textId="77777777" w:rsidR="00CB7D31" w:rsidRPr="003A3506" w:rsidRDefault="00CB7D31" w:rsidP="00CB7D31">
            <w:pPr>
              <w:jc w:val="center"/>
              <w:rPr>
                <w:rFonts w:ascii="Arial" w:eastAsia="Arial Unicode MS" w:hAnsi="Arial" w:cs="Arial"/>
                <w:sz w:val="24"/>
                <w:szCs w:val="24"/>
                <w:lang w:val="cy-GB"/>
              </w:rPr>
            </w:pPr>
          </w:p>
        </w:tc>
        <w:tc>
          <w:tcPr>
            <w:tcW w:w="1559" w:type="dxa"/>
          </w:tcPr>
          <w:p w14:paraId="3EDF4E9C" w14:textId="77777777" w:rsidR="00CB7D31" w:rsidRPr="003A3506" w:rsidRDefault="00CB7D31" w:rsidP="00CB7D31">
            <w:pPr>
              <w:jc w:val="center"/>
              <w:rPr>
                <w:rFonts w:ascii="Arial" w:eastAsia="Arial Unicode MS" w:hAnsi="Arial" w:cs="Arial"/>
                <w:sz w:val="24"/>
                <w:szCs w:val="24"/>
                <w:lang w:val="cy-GB"/>
              </w:rPr>
            </w:pPr>
          </w:p>
        </w:tc>
      </w:tr>
      <w:tr w:rsidR="00CB7D31" w:rsidRPr="003A3506" w14:paraId="1A97ED37" w14:textId="77777777" w:rsidTr="007E247F">
        <w:trPr>
          <w:trHeight w:val="691"/>
        </w:trPr>
        <w:tc>
          <w:tcPr>
            <w:tcW w:w="3487" w:type="dxa"/>
          </w:tcPr>
          <w:p w14:paraId="406BAA52" w14:textId="22A4AD25" w:rsidR="00CB7D31" w:rsidRPr="003A3506" w:rsidRDefault="00B641BE" w:rsidP="00CB7D31">
            <w:pPr>
              <w:rPr>
                <w:rFonts w:ascii="Arial" w:eastAsia="Arial Unicode MS" w:hAnsi="Arial" w:cs="Arial"/>
                <w:sz w:val="24"/>
                <w:szCs w:val="24"/>
                <w:lang w:val="cy-GB"/>
              </w:rPr>
            </w:pPr>
            <w:r>
              <w:rPr>
                <w:rFonts w:ascii="Arial" w:eastAsia="Arial Unicode MS" w:hAnsi="Arial" w:cs="Arial"/>
                <w:sz w:val="24"/>
                <w:szCs w:val="24"/>
                <w:lang w:val="cy-GB"/>
              </w:rPr>
              <w:t xml:space="preserve">A yw meddyginiaeth </w:t>
            </w:r>
            <w:r w:rsidR="00D86ED8">
              <w:rPr>
                <w:rFonts w:ascii="Arial" w:eastAsia="Arial Unicode MS" w:hAnsi="Arial" w:cs="Arial"/>
                <w:sz w:val="24"/>
                <w:szCs w:val="24"/>
                <w:lang w:val="cy-GB"/>
              </w:rPr>
              <w:t>yr unigolyn wedi newid yn ddiweddar?</w:t>
            </w:r>
          </w:p>
        </w:tc>
        <w:tc>
          <w:tcPr>
            <w:tcW w:w="8841" w:type="dxa"/>
          </w:tcPr>
          <w:p w14:paraId="7D71CFBF" w14:textId="77777777" w:rsidR="00CB7D31" w:rsidRPr="003A3506" w:rsidRDefault="00CB7D31" w:rsidP="00CB7D31">
            <w:pPr>
              <w:jc w:val="center"/>
              <w:rPr>
                <w:rFonts w:ascii="Arial" w:eastAsia="Arial Unicode MS" w:hAnsi="Arial" w:cs="Arial"/>
                <w:sz w:val="24"/>
                <w:szCs w:val="24"/>
                <w:lang w:val="cy-GB"/>
              </w:rPr>
            </w:pPr>
          </w:p>
        </w:tc>
        <w:tc>
          <w:tcPr>
            <w:tcW w:w="1559" w:type="dxa"/>
          </w:tcPr>
          <w:p w14:paraId="123BC8ED" w14:textId="77777777" w:rsidR="00CB7D31" w:rsidRPr="003A3506" w:rsidRDefault="00CB7D31" w:rsidP="00CB7D31">
            <w:pPr>
              <w:jc w:val="center"/>
              <w:rPr>
                <w:rFonts w:ascii="Arial" w:eastAsia="Arial Unicode MS" w:hAnsi="Arial" w:cs="Arial"/>
                <w:sz w:val="24"/>
                <w:szCs w:val="24"/>
                <w:lang w:val="cy-GB"/>
              </w:rPr>
            </w:pPr>
          </w:p>
        </w:tc>
      </w:tr>
      <w:tr w:rsidR="00CB7D31" w:rsidRPr="003A3506" w14:paraId="1808D179" w14:textId="77777777" w:rsidTr="00CB7D31">
        <w:trPr>
          <w:trHeight w:val="1591"/>
        </w:trPr>
        <w:tc>
          <w:tcPr>
            <w:tcW w:w="3487" w:type="dxa"/>
          </w:tcPr>
          <w:p w14:paraId="51740489" w14:textId="78A3E2DF" w:rsidR="00CB7D31" w:rsidRPr="003A3506" w:rsidRDefault="00D86ED8" w:rsidP="00CB7D31">
            <w:pPr>
              <w:rPr>
                <w:rFonts w:ascii="Arial" w:eastAsia="Arial Unicode MS" w:hAnsi="Arial" w:cs="Arial"/>
                <w:sz w:val="24"/>
                <w:szCs w:val="24"/>
                <w:lang w:val="cy-GB"/>
              </w:rPr>
            </w:pPr>
            <w:r>
              <w:rPr>
                <w:rFonts w:ascii="Arial" w:eastAsia="Arial Unicode MS" w:hAnsi="Arial" w:cs="Arial"/>
                <w:sz w:val="24"/>
                <w:szCs w:val="24"/>
                <w:lang w:val="cy-GB"/>
              </w:rPr>
              <w:t>Unrhyw gyflwr meddygol perthnasol arall</w:t>
            </w:r>
          </w:p>
          <w:p w14:paraId="6ADEE664" w14:textId="77777777" w:rsidR="00CB7D31" w:rsidRPr="003A3506" w:rsidRDefault="00CB7D31" w:rsidP="00CB7D31">
            <w:pPr>
              <w:spacing w:line="360" w:lineRule="auto"/>
              <w:rPr>
                <w:rFonts w:ascii="Arial" w:eastAsia="Arial Unicode MS" w:hAnsi="Arial" w:cs="Arial"/>
                <w:sz w:val="24"/>
                <w:szCs w:val="24"/>
                <w:lang w:val="cy-GB"/>
              </w:rPr>
            </w:pPr>
          </w:p>
          <w:p w14:paraId="04397661" w14:textId="77777777" w:rsidR="007E247F" w:rsidRPr="003A3506" w:rsidRDefault="007E247F" w:rsidP="00CB7D31">
            <w:pPr>
              <w:spacing w:line="360" w:lineRule="auto"/>
              <w:rPr>
                <w:rFonts w:ascii="Arial" w:eastAsia="Arial Unicode MS" w:hAnsi="Arial" w:cs="Arial"/>
                <w:sz w:val="24"/>
                <w:szCs w:val="24"/>
                <w:lang w:val="cy-GB"/>
              </w:rPr>
            </w:pPr>
          </w:p>
          <w:p w14:paraId="2B7F17DE" w14:textId="77777777" w:rsidR="004E0F5A" w:rsidRPr="003A3506" w:rsidRDefault="004E0F5A" w:rsidP="00CB7D31">
            <w:pPr>
              <w:spacing w:line="360" w:lineRule="auto"/>
              <w:rPr>
                <w:rFonts w:ascii="Arial" w:eastAsia="Arial Unicode MS" w:hAnsi="Arial" w:cs="Arial"/>
                <w:sz w:val="24"/>
                <w:szCs w:val="24"/>
                <w:lang w:val="cy-GB"/>
              </w:rPr>
            </w:pPr>
          </w:p>
        </w:tc>
        <w:tc>
          <w:tcPr>
            <w:tcW w:w="8841" w:type="dxa"/>
          </w:tcPr>
          <w:p w14:paraId="45C37511" w14:textId="77777777" w:rsidR="00CB7D31" w:rsidRPr="003A3506" w:rsidRDefault="00CB7D31" w:rsidP="00CB7D31">
            <w:pPr>
              <w:jc w:val="center"/>
              <w:rPr>
                <w:rFonts w:ascii="Arial" w:eastAsia="Arial Unicode MS" w:hAnsi="Arial" w:cs="Arial"/>
                <w:sz w:val="24"/>
                <w:szCs w:val="24"/>
                <w:lang w:val="cy-GB"/>
              </w:rPr>
            </w:pPr>
          </w:p>
        </w:tc>
        <w:tc>
          <w:tcPr>
            <w:tcW w:w="1559" w:type="dxa"/>
          </w:tcPr>
          <w:p w14:paraId="766EE9B6" w14:textId="77777777" w:rsidR="00CB7D31" w:rsidRPr="003A3506" w:rsidRDefault="00CB7D31" w:rsidP="00CB7D31">
            <w:pPr>
              <w:jc w:val="center"/>
              <w:rPr>
                <w:rFonts w:ascii="Arial" w:eastAsia="Arial Unicode MS" w:hAnsi="Arial" w:cs="Arial"/>
                <w:sz w:val="24"/>
                <w:szCs w:val="24"/>
                <w:lang w:val="cy-GB"/>
              </w:rPr>
            </w:pPr>
          </w:p>
        </w:tc>
      </w:tr>
    </w:tbl>
    <w:p w14:paraId="2558C715" w14:textId="77777777" w:rsidR="00CB7D31" w:rsidRPr="003A3506" w:rsidRDefault="00CB7D31" w:rsidP="00CB7D31">
      <w:pPr>
        <w:rPr>
          <w:rFonts w:ascii="Arial" w:eastAsia="Arial Unicode MS" w:hAnsi="Arial" w:cs="Arial"/>
          <w:sz w:val="24"/>
          <w:szCs w:val="24"/>
          <w:lang w:val="cy-GB"/>
        </w:rPr>
      </w:pPr>
    </w:p>
    <w:p w14:paraId="59DA25FA" w14:textId="087A6559" w:rsidR="00CB7D31" w:rsidRPr="003A3506" w:rsidRDefault="00D86ED8" w:rsidP="00CB7D31">
      <w:pPr>
        <w:rPr>
          <w:rFonts w:ascii="Arial" w:eastAsia="Arial Unicode MS" w:hAnsi="Arial" w:cs="Arial"/>
          <w:b/>
          <w:sz w:val="24"/>
          <w:szCs w:val="24"/>
          <w:lang w:val="cy-GB"/>
        </w:rPr>
      </w:pPr>
      <w:r>
        <w:rPr>
          <w:rFonts w:ascii="Arial" w:eastAsia="Arial Unicode MS" w:hAnsi="Arial" w:cs="Arial"/>
          <w:b/>
          <w:sz w:val="24"/>
          <w:szCs w:val="24"/>
          <w:lang w:val="cy-GB"/>
        </w:rPr>
        <w:t>NODIADAU</w:t>
      </w:r>
    </w:p>
    <w:p w14:paraId="20EFCE40" w14:textId="77777777" w:rsidR="007E247F" w:rsidRPr="003A3506" w:rsidRDefault="007E247F" w:rsidP="00CB7D31">
      <w:pPr>
        <w:rPr>
          <w:rFonts w:ascii="Arial" w:eastAsia="Arial Unicode MS" w:hAnsi="Arial" w:cs="Arial"/>
          <w:b/>
          <w:sz w:val="24"/>
          <w:szCs w:val="24"/>
          <w:lang w:val="cy-GB"/>
        </w:rPr>
      </w:pPr>
    </w:p>
    <w:p w14:paraId="2AC82C57" w14:textId="77777777" w:rsidR="007E247F" w:rsidRPr="003A3506" w:rsidRDefault="007E247F" w:rsidP="00CB7D31">
      <w:pPr>
        <w:rPr>
          <w:rFonts w:ascii="Arial" w:eastAsia="Arial Unicode MS" w:hAnsi="Arial" w:cs="Arial"/>
          <w:b/>
          <w:sz w:val="24"/>
          <w:szCs w:val="24"/>
          <w:lang w:val="cy-GB"/>
        </w:rPr>
        <w:sectPr w:rsidR="007E247F" w:rsidRPr="003A3506" w:rsidSect="00D81F81">
          <w:headerReference w:type="default" r:id="rId32"/>
          <w:footerReference w:type="default" r:id="rId33"/>
          <w:pgSz w:w="16838" w:h="11906" w:orient="landscape"/>
          <w:pgMar w:top="709" w:right="1103" w:bottom="1440" w:left="1134" w:header="284" w:footer="708" w:gutter="0"/>
          <w:cols w:space="708"/>
          <w:docGrid w:linePitch="360"/>
        </w:sectPr>
      </w:pPr>
    </w:p>
    <w:tbl>
      <w:tblPr>
        <w:tblpPr w:leftFromText="180" w:rightFromText="180" w:horzAnchor="page" w:tblpX="1545" w:tblpY="-425"/>
        <w:tblW w:w="484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26"/>
        <w:gridCol w:w="9639"/>
        <w:gridCol w:w="1665"/>
      </w:tblGrid>
      <w:tr w:rsidR="00CB7D31" w:rsidRPr="003A3506" w14:paraId="7A8442D1" w14:textId="77777777" w:rsidTr="007E247F">
        <w:trPr>
          <w:trHeight w:val="553"/>
        </w:trPr>
        <w:tc>
          <w:tcPr>
            <w:tcW w:w="1000" w:type="pct"/>
            <w:tcBorders>
              <w:top w:val="single" w:sz="4" w:space="0" w:color="auto"/>
              <w:left w:val="single" w:sz="6" w:space="0" w:color="auto"/>
              <w:bottom w:val="single" w:sz="6" w:space="0" w:color="auto"/>
              <w:right w:val="single" w:sz="6" w:space="0" w:color="auto"/>
            </w:tcBorders>
            <w:hideMark/>
          </w:tcPr>
          <w:p w14:paraId="5C59DD32" w14:textId="2A5E2516" w:rsidR="00CB7D31" w:rsidRPr="003A3506" w:rsidRDefault="00D86ED8" w:rsidP="00CB7D31">
            <w:pPr>
              <w:rPr>
                <w:rFonts w:ascii="Arial" w:eastAsia="Arial Unicode MS" w:hAnsi="Arial" w:cs="Arial"/>
                <w:b/>
                <w:sz w:val="24"/>
                <w:szCs w:val="24"/>
                <w:lang w:val="cy-GB"/>
              </w:rPr>
            </w:pPr>
            <w:r>
              <w:rPr>
                <w:rFonts w:ascii="Arial" w:eastAsia="Arial Unicode MS" w:hAnsi="Arial" w:cs="Arial"/>
                <w:b/>
                <w:sz w:val="24"/>
                <w:szCs w:val="24"/>
                <w:lang w:val="cy-GB"/>
              </w:rPr>
              <w:lastRenderedPageBreak/>
              <w:t>PARATOI</w:t>
            </w:r>
          </w:p>
        </w:tc>
        <w:tc>
          <w:tcPr>
            <w:tcW w:w="3411" w:type="pct"/>
            <w:tcBorders>
              <w:top w:val="single" w:sz="4" w:space="0" w:color="auto"/>
              <w:left w:val="single" w:sz="6" w:space="0" w:color="auto"/>
              <w:bottom w:val="single" w:sz="6" w:space="0" w:color="auto"/>
              <w:right w:val="single" w:sz="4" w:space="0" w:color="auto"/>
            </w:tcBorders>
            <w:hideMark/>
          </w:tcPr>
          <w:p w14:paraId="7E87ADF6" w14:textId="20214B58" w:rsidR="00CB7D31" w:rsidRPr="003A3506" w:rsidRDefault="00D86ED8" w:rsidP="007E247F">
            <w:pPr>
              <w:jc w:val="center"/>
              <w:rPr>
                <w:rFonts w:ascii="Arial" w:eastAsia="Arial Unicode MS" w:hAnsi="Arial" w:cs="Arial"/>
                <w:b/>
                <w:sz w:val="24"/>
                <w:szCs w:val="24"/>
                <w:lang w:val="cy-GB"/>
              </w:rPr>
            </w:pPr>
            <w:r>
              <w:rPr>
                <w:rFonts w:ascii="Arial" w:eastAsia="Arial Unicode MS" w:hAnsi="Arial" w:cs="Arial"/>
                <w:b/>
                <w:sz w:val="24"/>
                <w:szCs w:val="24"/>
                <w:lang w:val="cy-GB"/>
              </w:rPr>
              <w:t>YSGOGIADAU</w:t>
            </w:r>
          </w:p>
        </w:tc>
        <w:tc>
          <w:tcPr>
            <w:tcW w:w="589" w:type="pct"/>
            <w:tcBorders>
              <w:top w:val="single" w:sz="4" w:space="0" w:color="auto"/>
              <w:left w:val="single" w:sz="4" w:space="0" w:color="auto"/>
              <w:bottom w:val="single" w:sz="6" w:space="0" w:color="auto"/>
              <w:right w:val="single" w:sz="6" w:space="0" w:color="auto"/>
            </w:tcBorders>
          </w:tcPr>
          <w:p w14:paraId="3629BEAA" w14:textId="77777777" w:rsidR="00CB7D31" w:rsidRPr="003A3506" w:rsidRDefault="00CB7D31" w:rsidP="00CB7D31">
            <w:pPr>
              <w:rPr>
                <w:rFonts w:ascii="Arial" w:eastAsia="Arial Unicode MS" w:hAnsi="Arial" w:cs="Arial"/>
                <w:b/>
                <w:sz w:val="24"/>
                <w:szCs w:val="24"/>
                <w:lang w:val="cy-GB"/>
              </w:rPr>
            </w:pPr>
          </w:p>
        </w:tc>
      </w:tr>
      <w:tr w:rsidR="007E247F" w:rsidRPr="003A3506" w14:paraId="5F0E436F" w14:textId="77777777" w:rsidTr="00021671">
        <w:trPr>
          <w:trHeight w:val="544"/>
        </w:trPr>
        <w:tc>
          <w:tcPr>
            <w:tcW w:w="1000" w:type="pct"/>
            <w:vMerge w:val="restart"/>
            <w:tcBorders>
              <w:top w:val="single" w:sz="4" w:space="0" w:color="auto"/>
              <w:left w:val="single" w:sz="6" w:space="0" w:color="auto"/>
              <w:right w:val="single" w:sz="6" w:space="0" w:color="auto"/>
            </w:tcBorders>
          </w:tcPr>
          <w:p w14:paraId="3F043B92" w14:textId="09E699D9" w:rsidR="007E247F" w:rsidRPr="003A3506" w:rsidRDefault="00D86ED8" w:rsidP="00CB7D31">
            <w:pPr>
              <w:rPr>
                <w:rFonts w:ascii="Arial" w:eastAsia="Arial Unicode MS" w:hAnsi="Arial" w:cs="Arial"/>
                <w:b/>
                <w:sz w:val="24"/>
                <w:szCs w:val="24"/>
                <w:lang w:val="cy-GB"/>
              </w:rPr>
            </w:pPr>
            <w:r>
              <w:rPr>
                <w:rFonts w:ascii="Arial" w:eastAsia="Arial Unicode MS" w:hAnsi="Arial" w:cs="Arial"/>
                <w:b/>
                <w:sz w:val="24"/>
                <w:szCs w:val="24"/>
                <w:lang w:val="cy-GB"/>
              </w:rPr>
              <w:t>Sicrhau</w:t>
            </w:r>
          </w:p>
        </w:tc>
        <w:tc>
          <w:tcPr>
            <w:tcW w:w="3411" w:type="pct"/>
            <w:tcBorders>
              <w:top w:val="single" w:sz="6" w:space="0" w:color="auto"/>
              <w:left w:val="single" w:sz="6" w:space="0" w:color="auto"/>
              <w:bottom w:val="single" w:sz="4" w:space="0" w:color="auto"/>
              <w:right w:val="single" w:sz="4" w:space="0" w:color="auto"/>
            </w:tcBorders>
          </w:tcPr>
          <w:p w14:paraId="206E1C3E" w14:textId="1E7846E0" w:rsidR="007E247F" w:rsidRPr="003A3506" w:rsidRDefault="00D86ED8" w:rsidP="004E0F5A">
            <w:pPr>
              <w:tabs>
                <w:tab w:val="left" w:pos="492"/>
              </w:tabs>
              <w:ind w:left="66"/>
              <w:rPr>
                <w:rFonts w:ascii="Arial" w:eastAsia="Arial Unicode MS" w:hAnsi="Arial" w:cs="Arial"/>
                <w:b/>
                <w:sz w:val="24"/>
                <w:szCs w:val="24"/>
                <w:lang w:val="cy-GB"/>
              </w:rPr>
            </w:pPr>
            <w:r>
              <w:rPr>
                <w:rFonts w:ascii="Arial" w:eastAsia="Arial Unicode MS" w:hAnsi="Arial" w:cs="Arial"/>
                <w:sz w:val="24"/>
                <w:szCs w:val="24"/>
                <w:lang w:val="cy-GB"/>
              </w:rPr>
              <w:t>Bod cymhorthion cyfathrebu priodol ar gael, yn cynnwys lluniau, gwrthrychau a chymhorthion gweledol eraill</w:t>
            </w:r>
          </w:p>
        </w:tc>
        <w:tc>
          <w:tcPr>
            <w:tcW w:w="589" w:type="pct"/>
            <w:tcBorders>
              <w:top w:val="single" w:sz="6" w:space="0" w:color="auto"/>
              <w:left w:val="single" w:sz="4" w:space="0" w:color="auto"/>
              <w:bottom w:val="single" w:sz="4" w:space="0" w:color="auto"/>
              <w:right w:val="single" w:sz="6" w:space="0" w:color="auto"/>
            </w:tcBorders>
          </w:tcPr>
          <w:p w14:paraId="3B3E45F3" w14:textId="77777777" w:rsidR="007E247F" w:rsidRPr="003A3506" w:rsidRDefault="007E247F" w:rsidP="00CB7D31">
            <w:pPr>
              <w:rPr>
                <w:rFonts w:ascii="Arial" w:eastAsia="Arial Unicode MS" w:hAnsi="Arial" w:cs="Arial"/>
                <w:b/>
                <w:sz w:val="24"/>
                <w:szCs w:val="24"/>
                <w:lang w:val="cy-GB"/>
              </w:rPr>
            </w:pPr>
          </w:p>
        </w:tc>
      </w:tr>
      <w:tr w:rsidR="007E247F" w:rsidRPr="003A3506" w14:paraId="65C0531B" w14:textId="77777777" w:rsidTr="00021671">
        <w:trPr>
          <w:trHeight w:val="490"/>
        </w:trPr>
        <w:tc>
          <w:tcPr>
            <w:tcW w:w="1000" w:type="pct"/>
            <w:vMerge/>
            <w:tcBorders>
              <w:left w:val="single" w:sz="6" w:space="0" w:color="auto"/>
              <w:right w:val="single" w:sz="6" w:space="0" w:color="auto"/>
            </w:tcBorders>
          </w:tcPr>
          <w:p w14:paraId="413DD017" w14:textId="77777777" w:rsidR="007E247F" w:rsidRPr="003A3506" w:rsidRDefault="007E247F" w:rsidP="00CB7D31">
            <w:pPr>
              <w:rPr>
                <w:rFonts w:ascii="Arial" w:eastAsia="Arial Unicode MS" w:hAnsi="Arial" w:cs="Arial"/>
                <w:b/>
                <w:sz w:val="24"/>
                <w:szCs w:val="24"/>
                <w:lang w:val="cy-GB"/>
              </w:rPr>
            </w:pPr>
          </w:p>
        </w:tc>
        <w:tc>
          <w:tcPr>
            <w:tcW w:w="3411" w:type="pct"/>
            <w:tcBorders>
              <w:top w:val="single" w:sz="4" w:space="0" w:color="auto"/>
              <w:left w:val="single" w:sz="6" w:space="0" w:color="auto"/>
              <w:bottom w:val="single" w:sz="4" w:space="0" w:color="auto"/>
              <w:right w:val="single" w:sz="4" w:space="0" w:color="auto"/>
            </w:tcBorders>
          </w:tcPr>
          <w:p w14:paraId="7B64E93B" w14:textId="095180D7" w:rsidR="007E247F" w:rsidRPr="003A3506" w:rsidRDefault="00D86ED8" w:rsidP="004E0F5A">
            <w:pPr>
              <w:tabs>
                <w:tab w:val="left" w:pos="492"/>
              </w:tabs>
              <w:ind w:left="66"/>
              <w:rPr>
                <w:rFonts w:ascii="Arial" w:eastAsia="Arial Unicode MS" w:hAnsi="Arial" w:cs="Arial"/>
                <w:sz w:val="24"/>
                <w:szCs w:val="24"/>
                <w:lang w:val="cy-GB"/>
              </w:rPr>
            </w:pPr>
            <w:r>
              <w:rPr>
                <w:rFonts w:ascii="Arial" w:eastAsia="Arial Unicode MS" w:hAnsi="Arial" w:cs="Arial"/>
                <w:sz w:val="24"/>
                <w:szCs w:val="24"/>
                <w:lang w:val="cy-GB"/>
              </w:rPr>
              <w:t>Ymgynghori ag aelodau o’r teulu/gofalwyr am y dewis ddulliau cyfathrebu</w:t>
            </w:r>
          </w:p>
        </w:tc>
        <w:tc>
          <w:tcPr>
            <w:tcW w:w="589" w:type="pct"/>
            <w:tcBorders>
              <w:top w:val="single" w:sz="4" w:space="0" w:color="auto"/>
              <w:left w:val="single" w:sz="4" w:space="0" w:color="auto"/>
              <w:bottom w:val="single" w:sz="4" w:space="0" w:color="auto"/>
              <w:right w:val="single" w:sz="6" w:space="0" w:color="auto"/>
            </w:tcBorders>
          </w:tcPr>
          <w:p w14:paraId="69546555" w14:textId="77777777" w:rsidR="007E247F" w:rsidRPr="003A3506" w:rsidRDefault="007E247F" w:rsidP="00CB7D31">
            <w:pPr>
              <w:rPr>
                <w:rFonts w:ascii="Arial" w:eastAsia="Arial Unicode MS" w:hAnsi="Arial" w:cs="Arial"/>
                <w:b/>
                <w:sz w:val="24"/>
                <w:szCs w:val="24"/>
                <w:lang w:val="cy-GB"/>
              </w:rPr>
            </w:pPr>
          </w:p>
        </w:tc>
      </w:tr>
      <w:tr w:rsidR="007E247F" w:rsidRPr="003A3506" w14:paraId="11A9C402" w14:textId="77777777" w:rsidTr="004E0F5A">
        <w:trPr>
          <w:trHeight w:val="470"/>
        </w:trPr>
        <w:tc>
          <w:tcPr>
            <w:tcW w:w="1000" w:type="pct"/>
            <w:vMerge/>
            <w:tcBorders>
              <w:left w:val="single" w:sz="6" w:space="0" w:color="auto"/>
              <w:right w:val="single" w:sz="6" w:space="0" w:color="auto"/>
            </w:tcBorders>
          </w:tcPr>
          <w:p w14:paraId="1E411BDC" w14:textId="77777777" w:rsidR="007E247F" w:rsidRPr="003A3506" w:rsidRDefault="007E247F" w:rsidP="00CB7D31">
            <w:pPr>
              <w:rPr>
                <w:rFonts w:ascii="Arial" w:eastAsia="Arial Unicode MS" w:hAnsi="Arial" w:cs="Arial"/>
                <w:b/>
                <w:sz w:val="24"/>
                <w:szCs w:val="24"/>
                <w:lang w:val="cy-GB"/>
              </w:rPr>
            </w:pPr>
          </w:p>
        </w:tc>
        <w:tc>
          <w:tcPr>
            <w:tcW w:w="3411" w:type="pct"/>
            <w:tcBorders>
              <w:top w:val="single" w:sz="4" w:space="0" w:color="auto"/>
              <w:left w:val="single" w:sz="6" w:space="0" w:color="auto"/>
              <w:bottom w:val="single" w:sz="4" w:space="0" w:color="auto"/>
              <w:right w:val="single" w:sz="4" w:space="0" w:color="auto"/>
            </w:tcBorders>
          </w:tcPr>
          <w:p w14:paraId="42D693B9" w14:textId="11EA8C20" w:rsidR="007E247F" w:rsidRPr="003A3506" w:rsidRDefault="00D86ED8" w:rsidP="004E0F5A">
            <w:pPr>
              <w:tabs>
                <w:tab w:val="left" w:pos="492"/>
              </w:tabs>
              <w:ind w:left="66"/>
              <w:rPr>
                <w:rFonts w:ascii="Arial" w:eastAsia="Arial Unicode MS" w:hAnsi="Arial" w:cs="Arial"/>
                <w:sz w:val="24"/>
                <w:szCs w:val="24"/>
                <w:lang w:val="cy-GB"/>
              </w:rPr>
            </w:pPr>
            <w:r>
              <w:rPr>
                <w:rFonts w:ascii="Arial" w:eastAsia="Arial Unicode MS" w:hAnsi="Arial" w:cs="Arial"/>
                <w:sz w:val="24"/>
                <w:szCs w:val="24"/>
                <w:lang w:val="cy-GB"/>
              </w:rPr>
              <w:t>Help gan bobl eraill y mae’r person yn ymddiried ynddynt ac yn eu hadnabod yn dda</w:t>
            </w:r>
          </w:p>
        </w:tc>
        <w:tc>
          <w:tcPr>
            <w:tcW w:w="589" w:type="pct"/>
            <w:tcBorders>
              <w:top w:val="single" w:sz="4" w:space="0" w:color="auto"/>
              <w:left w:val="single" w:sz="4" w:space="0" w:color="auto"/>
              <w:bottom w:val="single" w:sz="4" w:space="0" w:color="auto"/>
              <w:right w:val="single" w:sz="6" w:space="0" w:color="auto"/>
            </w:tcBorders>
          </w:tcPr>
          <w:p w14:paraId="3CEE0104" w14:textId="77777777" w:rsidR="007E247F" w:rsidRPr="003A3506" w:rsidRDefault="007E247F" w:rsidP="00CB7D31">
            <w:pPr>
              <w:rPr>
                <w:rFonts w:ascii="Arial" w:eastAsia="Arial Unicode MS" w:hAnsi="Arial" w:cs="Arial"/>
                <w:b/>
                <w:sz w:val="24"/>
                <w:szCs w:val="24"/>
                <w:lang w:val="cy-GB"/>
              </w:rPr>
            </w:pPr>
          </w:p>
        </w:tc>
      </w:tr>
      <w:tr w:rsidR="007E247F" w:rsidRPr="003A3506" w14:paraId="569B9069" w14:textId="77777777" w:rsidTr="004E0F5A">
        <w:trPr>
          <w:trHeight w:val="514"/>
        </w:trPr>
        <w:tc>
          <w:tcPr>
            <w:tcW w:w="1000" w:type="pct"/>
            <w:vMerge/>
            <w:tcBorders>
              <w:left w:val="single" w:sz="6" w:space="0" w:color="auto"/>
              <w:right w:val="single" w:sz="6" w:space="0" w:color="auto"/>
            </w:tcBorders>
          </w:tcPr>
          <w:p w14:paraId="38D13421" w14:textId="77777777" w:rsidR="007E247F" w:rsidRPr="003A3506" w:rsidRDefault="007E247F" w:rsidP="00CB7D31">
            <w:pPr>
              <w:rPr>
                <w:rFonts w:ascii="Arial" w:eastAsia="Arial Unicode MS" w:hAnsi="Arial" w:cs="Arial"/>
                <w:b/>
                <w:sz w:val="24"/>
                <w:szCs w:val="24"/>
                <w:lang w:val="cy-GB"/>
              </w:rPr>
            </w:pPr>
          </w:p>
        </w:tc>
        <w:tc>
          <w:tcPr>
            <w:tcW w:w="3411" w:type="pct"/>
            <w:tcBorders>
              <w:top w:val="single" w:sz="4" w:space="0" w:color="auto"/>
              <w:left w:val="single" w:sz="6" w:space="0" w:color="auto"/>
              <w:bottom w:val="single" w:sz="4" w:space="0" w:color="auto"/>
              <w:right w:val="single" w:sz="4" w:space="0" w:color="auto"/>
            </w:tcBorders>
          </w:tcPr>
          <w:p w14:paraId="4CC9A0B1" w14:textId="0B8D9AC1" w:rsidR="007E247F" w:rsidRPr="003A3506" w:rsidRDefault="00D86ED8" w:rsidP="004E0F5A">
            <w:pPr>
              <w:tabs>
                <w:tab w:val="left" w:pos="492"/>
              </w:tabs>
              <w:ind w:left="66"/>
              <w:rPr>
                <w:rFonts w:ascii="Arial" w:eastAsia="Arial Unicode MS" w:hAnsi="Arial" w:cs="Arial"/>
                <w:sz w:val="24"/>
                <w:szCs w:val="24"/>
                <w:lang w:val="cy-GB"/>
              </w:rPr>
            </w:pPr>
            <w:r>
              <w:rPr>
                <w:rFonts w:ascii="Arial" w:eastAsia="Arial Unicode MS" w:hAnsi="Arial" w:cs="Arial"/>
                <w:sz w:val="24"/>
                <w:szCs w:val="24"/>
                <w:lang w:val="cy-GB"/>
              </w:rPr>
              <w:t>Eich bod yn ymwybodol o ffactorau diwylliannol neu grefyddol</w:t>
            </w:r>
          </w:p>
        </w:tc>
        <w:tc>
          <w:tcPr>
            <w:tcW w:w="589" w:type="pct"/>
            <w:tcBorders>
              <w:top w:val="single" w:sz="4" w:space="0" w:color="auto"/>
              <w:left w:val="single" w:sz="4" w:space="0" w:color="auto"/>
              <w:bottom w:val="single" w:sz="4" w:space="0" w:color="auto"/>
              <w:right w:val="single" w:sz="6" w:space="0" w:color="auto"/>
            </w:tcBorders>
          </w:tcPr>
          <w:p w14:paraId="6E2683CF" w14:textId="77777777" w:rsidR="007E247F" w:rsidRPr="003A3506" w:rsidRDefault="007E247F" w:rsidP="00CB7D31">
            <w:pPr>
              <w:rPr>
                <w:rFonts w:ascii="Arial" w:eastAsia="Arial Unicode MS" w:hAnsi="Arial" w:cs="Arial"/>
                <w:b/>
                <w:sz w:val="24"/>
                <w:szCs w:val="24"/>
                <w:lang w:val="cy-GB"/>
              </w:rPr>
            </w:pPr>
          </w:p>
        </w:tc>
      </w:tr>
      <w:tr w:rsidR="007E247F" w:rsidRPr="003A3506" w14:paraId="387224F4" w14:textId="77777777" w:rsidTr="004E0F5A">
        <w:trPr>
          <w:trHeight w:val="499"/>
        </w:trPr>
        <w:tc>
          <w:tcPr>
            <w:tcW w:w="1000" w:type="pct"/>
            <w:vMerge/>
            <w:tcBorders>
              <w:left w:val="single" w:sz="6" w:space="0" w:color="auto"/>
              <w:right w:val="single" w:sz="6" w:space="0" w:color="auto"/>
            </w:tcBorders>
          </w:tcPr>
          <w:p w14:paraId="290001DC" w14:textId="77777777" w:rsidR="007E247F" w:rsidRPr="003A3506" w:rsidRDefault="007E247F" w:rsidP="00CB7D31">
            <w:pPr>
              <w:rPr>
                <w:rFonts w:ascii="Arial" w:eastAsia="Arial Unicode MS" w:hAnsi="Arial" w:cs="Arial"/>
                <w:b/>
                <w:sz w:val="24"/>
                <w:szCs w:val="24"/>
                <w:lang w:val="cy-GB"/>
              </w:rPr>
            </w:pPr>
          </w:p>
        </w:tc>
        <w:tc>
          <w:tcPr>
            <w:tcW w:w="3411" w:type="pct"/>
            <w:tcBorders>
              <w:top w:val="single" w:sz="4" w:space="0" w:color="auto"/>
              <w:left w:val="single" w:sz="6" w:space="0" w:color="auto"/>
              <w:bottom w:val="single" w:sz="4" w:space="0" w:color="auto"/>
              <w:right w:val="single" w:sz="4" w:space="0" w:color="auto"/>
            </w:tcBorders>
          </w:tcPr>
          <w:p w14:paraId="0054161D" w14:textId="1BF99682" w:rsidR="007E247F" w:rsidRPr="003A3506" w:rsidRDefault="00D86ED8" w:rsidP="004E0F5A">
            <w:pPr>
              <w:tabs>
                <w:tab w:val="left" w:pos="492"/>
              </w:tabs>
              <w:ind w:left="66"/>
              <w:rPr>
                <w:rFonts w:ascii="Arial" w:eastAsia="Arial Unicode MS" w:hAnsi="Arial" w:cs="Arial"/>
                <w:sz w:val="24"/>
                <w:szCs w:val="24"/>
                <w:lang w:val="cy-GB"/>
              </w:rPr>
            </w:pPr>
            <w:r>
              <w:rPr>
                <w:rFonts w:ascii="Arial" w:eastAsia="Arial Unicode MS" w:hAnsi="Arial" w:cs="Arial"/>
                <w:sz w:val="24"/>
                <w:szCs w:val="24"/>
                <w:lang w:val="cy-GB"/>
              </w:rPr>
              <w:t>A oes unrhyw gyhoeddiadau a allai ei helpu i ddeall</w:t>
            </w:r>
          </w:p>
        </w:tc>
        <w:tc>
          <w:tcPr>
            <w:tcW w:w="589" w:type="pct"/>
            <w:tcBorders>
              <w:top w:val="single" w:sz="4" w:space="0" w:color="auto"/>
              <w:left w:val="single" w:sz="4" w:space="0" w:color="auto"/>
              <w:bottom w:val="single" w:sz="4" w:space="0" w:color="auto"/>
              <w:right w:val="single" w:sz="6" w:space="0" w:color="auto"/>
            </w:tcBorders>
          </w:tcPr>
          <w:p w14:paraId="34E10B10" w14:textId="77777777" w:rsidR="007E247F" w:rsidRPr="003A3506" w:rsidRDefault="007E247F" w:rsidP="00CB7D31">
            <w:pPr>
              <w:rPr>
                <w:rFonts w:ascii="Arial" w:eastAsia="Arial Unicode MS" w:hAnsi="Arial" w:cs="Arial"/>
                <w:b/>
                <w:sz w:val="24"/>
                <w:szCs w:val="24"/>
                <w:lang w:val="cy-GB"/>
              </w:rPr>
            </w:pPr>
          </w:p>
        </w:tc>
      </w:tr>
      <w:tr w:rsidR="007E247F" w:rsidRPr="003A3506" w14:paraId="14EA3D68" w14:textId="77777777" w:rsidTr="004E0F5A">
        <w:trPr>
          <w:trHeight w:val="443"/>
        </w:trPr>
        <w:tc>
          <w:tcPr>
            <w:tcW w:w="1000" w:type="pct"/>
            <w:vMerge/>
            <w:tcBorders>
              <w:left w:val="single" w:sz="6" w:space="0" w:color="auto"/>
              <w:bottom w:val="single" w:sz="6" w:space="0" w:color="auto"/>
              <w:right w:val="single" w:sz="6" w:space="0" w:color="auto"/>
            </w:tcBorders>
          </w:tcPr>
          <w:p w14:paraId="0E007917" w14:textId="77777777" w:rsidR="007E247F" w:rsidRPr="003A3506" w:rsidRDefault="007E247F" w:rsidP="00CB7D31">
            <w:pPr>
              <w:rPr>
                <w:rFonts w:ascii="Arial" w:eastAsia="Arial Unicode MS" w:hAnsi="Arial" w:cs="Arial"/>
                <w:b/>
                <w:sz w:val="24"/>
                <w:szCs w:val="24"/>
                <w:lang w:val="cy-GB"/>
              </w:rPr>
            </w:pPr>
          </w:p>
        </w:tc>
        <w:tc>
          <w:tcPr>
            <w:tcW w:w="3411" w:type="pct"/>
            <w:tcBorders>
              <w:top w:val="single" w:sz="4" w:space="0" w:color="auto"/>
              <w:left w:val="single" w:sz="6" w:space="0" w:color="auto"/>
              <w:bottom w:val="single" w:sz="6" w:space="0" w:color="auto"/>
              <w:right w:val="single" w:sz="4" w:space="0" w:color="auto"/>
            </w:tcBorders>
          </w:tcPr>
          <w:p w14:paraId="43320FAB" w14:textId="27342552" w:rsidR="007E247F" w:rsidRPr="003A3506" w:rsidRDefault="00D86ED8" w:rsidP="004E0F5A">
            <w:pPr>
              <w:tabs>
                <w:tab w:val="left" w:pos="492"/>
              </w:tabs>
              <w:ind w:left="66"/>
              <w:rPr>
                <w:rFonts w:ascii="Arial" w:eastAsia="Arial Unicode MS" w:hAnsi="Arial" w:cs="Arial"/>
                <w:sz w:val="24"/>
                <w:szCs w:val="24"/>
                <w:lang w:val="cy-GB"/>
              </w:rPr>
            </w:pPr>
            <w:r>
              <w:rPr>
                <w:rFonts w:ascii="Arial" w:eastAsia="Arial Unicode MS" w:hAnsi="Arial" w:cs="Arial"/>
                <w:sz w:val="24"/>
                <w:szCs w:val="24"/>
                <w:lang w:val="cy-GB"/>
              </w:rPr>
              <w:t>A yw’n gallu deall y wybodaeth sy’n berthnasol i’r penderfyniad</w:t>
            </w:r>
          </w:p>
        </w:tc>
        <w:tc>
          <w:tcPr>
            <w:tcW w:w="589" w:type="pct"/>
            <w:tcBorders>
              <w:top w:val="single" w:sz="4" w:space="0" w:color="auto"/>
              <w:left w:val="single" w:sz="4" w:space="0" w:color="auto"/>
              <w:bottom w:val="single" w:sz="6" w:space="0" w:color="auto"/>
              <w:right w:val="single" w:sz="6" w:space="0" w:color="auto"/>
            </w:tcBorders>
          </w:tcPr>
          <w:p w14:paraId="728FE251" w14:textId="77777777" w:rsidR="007E247F" w:rsidRPr="003A3506" w:rsidRDefault="007E247F" w:rsidP="00CB7D31">
            <w:pPr>
              <w:rPr>
                <w:rFonts w:ascii="Arial" w:eastAsia="Arial Unicode MS" w:hAnsi="Arial" w:cs="Arial"/>
                <w:b/>
                <w:sz w:val="24"/>
                <w:szCs w:val="24"/>
                <w:lang w:val="cy-GB"/>
              </w:rPr>
            </w:pPr>
          </w:p>
        </w:tc>
      </w:tr>
      <w:tr w:rsidR="00CB7D31" w:rsidRPr="003A3506" w14:paraId="7B19E007" w14:textId="77777777" w:rsidTr="004E0F5A">
        <w:trPr>
          <w:trHeight w:val="441"/>
        </w:trPr>
        <w:tc>
          <w:tcPr>
            <w:tcW w:w="1000" w:type="pct"/>
            <w:vMerge w:val="restart"/>
            <w:tcBorders>
              <w:top w:val="single" w:sz="6" w:space="0" w:color="auto"/>
              <w:left w:val="single" w:sz="6" w:space="0" w:color="auto"/>
              <w:right w:val="single" w:sz="6" w:space="0" w:color="auto"/>
            </w:tcBorders>
            <w:hideMark/>
          </w:tcPr>
          <w:p w14:paraId="79427B8C" w14:textId="32A1D532" w:rsidR="00CB7D31" w:rsidRPr="003A3506" w:rsidRDefault="00D86ED8" w:rsidP="00CB7D31">
            <w:pPr>
              <w:rPr>
                <w:rFonts w:ascii="Arial" w:eastAsia="Arial Unicode MS" w:hAnsi="Arial" w:cs="Arial"/>
                <w:b/>
                <w:sz w:val="24"/>
                <w:szCs w:val="24"/>
                <w:lang w:val="cy-GB"/>
              </w:rPr>
            </w:pPr>
            <w:r>
              <w:rPr>
                <w:rFonts w:ascii="Arial" w:eastAsia="Arial Unicode MS" w:hAnsi="Arial" w:cs="Arial"/>
                <w:b/>
                <w:sz w:val="24"/>
                <w:szCs w:val="24"/>
                <w:lang w:val="cy-GB"/>
              </w:rPr>
              <w:t>Amser yr asesiad</w:t>
            </w:r>
          </w:p>
        </w:tc>
        <w:tc>
          <w:tcPr>
            <w:tcW w:w="3411" w:type="pct"/>
            <w:tcBorders>
              <w:top w:val="single" w:sz="6" w:space="0" w:color="auto"/>
              <w:left w:val="single" w:sz="6" w:space="0" w:color="auto"/>
              <w:bottom w:val="single" w:sz="4" w:space="0" w:color="auto"/>
              <w:right w:val="single" w:sz="4" w:space="0" w:color="auto"/>
            </w:tcBorders>
          </w:tcPr>
          <w:p w14:paraId="068A8F9E" w14:textId="21FFCAF4" w:rsidR="00CB7D31" w:rsidRPr="003A3506" w:rsidRDefault="00D86ED8" w:rsidP="004E0F5A">
            <w:pPr>
              <w:tabs>
                <w:tab w:val="left" w:pos="492"/>
              </w:tabs>
              <w:ind w:left="66"/>
              <w:rPr>
                <w:rFonts w:ascii="Arial" w:eastAsia="Arial Unicode MS" w:hAnsi="Arial" w:cs="Arial"/>
                <w:sz w:val="24"/>
                <w:szCs w:val="24"/>
                <w:lang w:val="cy-GB"/>
              </w:rPr>
            </w:pPr>
            <w:r>
              <w:rPr>
                <w:rFonts w:ascii="Arial" w:eastAsia="Arial Unicode MS" w:hAnsi="Arial" w:cs="Arial"/>
                <w:sz w:val="24"/>
                <w:szCs w:val="24"/>
                <w:lang w:val="cy-GB"/>
              </w:rPr>
              <w:t>Ar ba amser o’r dydd y mae’r person yn fwyaf effro</w:t>
            </w:r>
          </w:p>
        </w:tc>
        <w:tc>
          <w:tcPr>
            <w:tcW w:w="589" w:type="pct"/>
            <w:tcBorders>
              <w:top w:val="single" w:sz="6" w:space="0" w:color="auto"/>
              <w:left w:val="single" w:sz="4" w:space="0" w:color="auto"/>
              <w:bottom w:val="single" w:sz="4" w:space="0" w:color="auto"/>
              <w:right w:val="single" w:sz="6" w:space="0" w:color="auto"/>
            </w:tcBorders>
          </w:tcPr>
          <w:p w14:paraId="0CB44724" w14:textId="77777777" w:rsidR="00CB7D31" w:rsidRPr="003A3506" w:rsidRDefault="00CB7D31" w:rsidP="00CB7D31">
            <w:pPr>
              <w:rPr>
                <w:rFonts w:ascii="Arial" w:eastAsia="Arial Unicode MS" w:hAnsi="Arial" w:cs="Arial"/>
                <w:sz w:val="24"/>
                <w:szCs w:val="24"/>
                <w:lang w:val="cy-GB"/>
              </w:rPr>
            </w:pPr>
          </w:p>
        </w:tc>
      </w:tr>
      <w:tr w:rsidR="00CB7D31" w:rsidRPr="003A3506" w14:paraId="4A84172D" w14:textId="77777777" w:rsidTr="004E0F5A">
        <w:trPr>
          <w:trHeight w:val="396"/>
        </w:trPr>
        <w:tc>
          <w:tcPr>
            <w:tcW w:w="1000" w:type="pct"/>
            <w:vMerge/>
            <w:tcBorders>
              <w:left w:val="single" w:sz="6" w:space="0" w:color="auto"/>
              <w:right w:val="single" w:sz="6" w:space="0" w:color="auto"/>
            </w:tcBorders>
          </w:tcPr>
          <w:p w14:paraId="2AB47656" w14:textId="77777777" w:rsidR="00CB7D31" w:rsidRPr="003A3506" w:rsidRDefault="00CB7D31" w:rsidP="00CB7D31">
            <w:pPr>
              <w:rPr>
                <w:rFonts w:ascii="Arial" w:eastAsia="Arial Unicode MS" w:hAnsi="Arial" w:cs="Arial"/>
                <w:sz w:val="24"/>
                <w:szCs w:val="24"/>
                <w:lang w:val="cy-GB"/>
              </w:rPr>
            </w:pPr>
          </w:p>
        </w:tc>
        <w:tc>
          <w:tcPr>
            <w:tcW w:w="3411" w:type="pct"/>
            <w:tcBorders>
              <w:top w:val="single" w:sz="4" w:space="0" w:color="auto"/>
              <w:left w:val="single" w:sz="6" w:space="0" w:color="auto"/>
              <w:bottom w:val="single" w:sz="4" w:space="0" w:color="auto"/>
              <w:right w:val="single" w:sz="4" w:space="0" w:color="auto"/>
            </w:tcBorders>
          </w:tcPr>
          <w:p w14:paraId="682C9C94" w14:textId="2CD27402" w:rsidR="00CB7D31" w:rsidRPr="003A3506" w:rsidRDefault="00D86ED8" w:rsidP="004E0F5A">
            <w:pPr>
              <w:tabs>
                <w:tab w:val="left" w:pos="492"/>
              </w:tabs>
              <w:ind w:left="66"/>
              <w:rPr>
                <w:rFonts w:ascii="Arial" w:eastAsia="Arial Unicode MS" w:hAnsi="Arial" w:cs="Arial"/>
                <w:sz w:val="24"/>
                <w:szCs w:val="24"/>
                <w:lang w:val="cy-GB"/>
              </w:rPr>
            </w:pPr>
            <w:r>
              <w:rPr>
                <w:rFonts w:ascii="Arial" w:eastAsia="Arial Unicode MS" w:hAnsi="Arial" w:cs="Arial"/>
                <w:sz w:val="24"/>
                <w:szCs w:val="24"/>
                <w:lang w:val="cy-GB"/>
              </w:rPr>
              <w:t>A fydd ei alluedd yn gwella os bydd y penderfyniad ar asesu yn cael ei ohirio</w:t>
            </w:r>
          </w:p>
        </w:tc>
        <w:tc>
          <w:tcPr>
            <w:tcW w:w="589" w:type="pct"/>
            <w:tcBorders>
              <w:top w:val="single" w:sz="4" w:space="0" w:color="auto"/>
              <w:left w:val="single" w:sz="4" w:space="0" w:color="auto"/>
              <w:bottom w:val="single" w:sz="4" w:space="0" w:color="auto"/>
              <w:right w:val="single" w:sz="6" w:space="0" w:color="auto"/>
            </w:tcBorders>
          </w:tcPr>
          <w:p w14:paraId="127FC3B8" w14:textId="77777777" w:rsidR="00CB7D31" w:rsidRPr="003A3506" w:rsidRDefault="00CB7D31" w:rsidP="00CB7D31">
            <w:pPr>
              <w:rPr>
                <w:rFonts w:ascii="Arial" w:eastAsia="Arial Unicode MS" w:hAnsi="Arial" w:cs="Arial"/>
                <w:sz w:val="24"/>
                <w:szCs w:val="24"/>
                <w:lang w:val="cy-GB"/>
              </w:rPr>
            </w:pPr>
          </w:p>
        </w:tc>
      </w:tr>
      <w:tr w:rsidR="00CB7D31" w:rsidRPr="003A3506" w14:paraId="01B74064" w14:textId="77777777" w:rsidTr="004E0F5A">
        <w:trPr>
          <w:trHeight w:val="519"/>
        </w:trPr>
        <w:tc>
          <w:tcPr>
            <w:tcW w:w="1000" w:type="pct"/>
            <w:vMerge/>
            <w:tcBorders>
              <w:left w:val="single" w:sz="6" w:space="0" w:color="auto"/>
              <w:bottom w:val="single" w:sz="6" w:space="0" w:color="auto"/>
              <w:right w:val="single" w:sz="6" w:space="0" w:color="auto"/>
            </w:tcBorders>
          </w:tcPr>
          <w:p w14:paraId="4879EF11" w14:textId="77777777" w:rsidR="00CB7D31" w:rsidRPr="003A3506" w:rsidRDefault="00CB7D31" w:rsidP="00CB7D31">
            <w:pPr>
              <w:rPr>
                <w:rFonts w:ascii="Arial" w:eastAsia="Arial Unicode MS" w:hAnsi="Arial" w:cs="Arial"/>
                <w:sz w:val="24"/>
                <w:szCs w:val="24"/>
                <w:lang w:val="cy-GB"/>
              </w:rPr>
            </w:pPr>
          </w:p>
        </w:tc>
        <w:tc>
          <w:tcPr>
            <w:tcW w:w="3411" w:type="pct"/>
            <w:tcBorders>
              <w:top w:val="single" w:sz="4" w:space="0" w:color="auto"/>
              <w:left w:val="single" w:sz="6" w:space="0" w:color="auto"/>
              <w:bottom w:val="single" w:sz="6" w:space="0" w:color="auto"/>
              <w:right w:val="single" w:sz="4" w:space="0" w:color="auto"/>
            </w:tcBorders>
          </w:tcPr>
          <w:p w14:paraId="08D5313A" w14:textId="75AD674F" w:rsidR="00CB7D31" w:rsidRPr="003A3506" w:rsidRDefault="00D86ED8" w:rsidP="004E0F5A">
            <w:pPr>
              <w:tabs>
                <w:tab w:val="left" w:pos="492"/>
              </w:tabs>
              <w:ind w:left="66"/>
              <w:rPr>
                <w:rFonts w:ascii="Arial" w:eastAsia="Arial Unicode MS" w:hAnsi="Arial" w:cs="Arial"/>
                <w:sz w:val="24"/>
                <w:szCs w:val="24"/>
                <w:lang w:val="cy-GB"/>
              </w:rPr>
            </w:pPr>
            <w:r>
              <w:rPr>
                <w:rFonts w:ascii="Arial" w:eastAsia="Arial Unicode MS" w:hAnsi="Arial" w:cs="Arial"/>
                <w:sz w:val="24"/>
                <w:szCs w:val="24"/>
                <w:lang w:val="cy-GB"/>
              </w:rPr>
              <w:t>Ystyried effaith meddyginiaeth ar amser yr asesiad</w:t>
            </w:r>
          </w:p>
        </w:tc>
        <w:tc>
          <w:tcPr>
            <w:tcW w:w="589" w:type="pct"/>
            <w:tcBorders>
              <w:top w:val="single" w:sz="4" w:space="0" w:color="auto"/>
              <w:left w:val="single" w:sz="4" w:space="0" w:color="auto"/>
              <w:bottom w:val="single" w:sz="6" w:space="0" w:color="auto"/>
              <w:right w:val="single" w:sz="6" w:space="0" w:color="auto"/>
            </w:tcBorders>
          </w:tcPr>
          <w:p w14:paraId="75CE2D92" w14:textId="77777777" w:rsidR="00CB7D31" w:rsidRPr="003A3506" w:rsidRDefault="00CB7D31" w:rsidP="00CB7D31">
            <w:pPr>
              <w:rPr>
                <w:rFonts w:ascii="Arial" w:eastAsia="Arial Unicode MS" w:hAnsi="Arial" w:cs="Arial"/>
                <w:sz w:val="24"/>
                <w:szCs w:val="24"/>
                <w:lang w:val="cy-GB"/>
              </w:rPr>
            </w:pPr>
          </w:p>
        </w:tc>
      </w:tr>
      <w:tr w:rsidR="00CB7D31" w:rsidRPr="003A3506" w14:paraId="1C5AB247" w14:textId="77777777" w:rsidTr="004E0F5A">
        <w:trPr>
          <w:trHeight w:val="456"/>
        </w:trPr>
        <w:tc>
          <w:tcPr>
            <w:tcW w:w="1000" w:type="pct"/>
            <w:vMerge w:val="restart"/>
            <w:tcBorders>
              <w:top w:val="single" w:sz="6" w:space="0" w:color="auto"/>
              <w:left w:val="single" w:sz="6" w:space="0" w:color="auto"/>
              <w:right w:val="single" w:sz="4" w:space="0" w:color="auto"/>
            </w:tcBorders>
            <w:hideMark/>
          </w:tcPr>
          <w:p w14:paraId="6E2DE3AA" w14:textId="66514C66" w:rsidR="00CB7D31" w:rsidRPr="003A3506" w:rsidRDefault="00D86ED8" w:rsidP="00CB7D31">
            <w:pPr>
              <w:rPr>
                <w:rFonts w:ascii="Arial" w:eastAsia="Arial Unicode MS" w:hAnsi="Arial" w:cs="Arial"/>
                <w:b/>
                <w:sz w:val="24"/>
                <w:szCs w:val="24"/>
                <w:lang w:val="cy-GB"/>
              </w:rPr>
            </w:pPr>
            <w:r>
              <w:rPr>
                <w:rFonts w:ascii="Arial" w:eastAsia="Arial Unicode MS" w:hAnsi="Arial" w:cs="Arial"/>
                <w:b/>
                <w:sz w:val="24"/>
                <w:szCs w:val="24"/>
                <w:lang w:val="cy-GB"/>
              </w:rPr>
              <w:t>Lleoliad</w:t>
            </w:r>
            <w:r w:rsidR="007E247F" w:rsidRPr="003A3506">
              <w:rPr>
                <w:rFonts w:ascii="Arial" w:eastAsia="Arial Unicode MS" w:hAnsi="Arial" w:cs="Arial"/>
                <w:b/>
                <w:sz w:val="24"/>
                <w:szCs w:val="24"/>
                <w:lang w:val="cy-GB"/>
              </w:rPr>
              <w:t xml:space="preserve"> / </w:t>
            </w:r>
            <w:r>
              <w:rPr>
                <w:rFonts w:ascii="Arial" w:eastAsia="Arial Unicode MS" w:hAnsi="Arial" w:cs="Arial"/>
                <w:b/>
                <w:sz w:val="24"/>
                <w:szCs w:val="24"/>
                <w:lang w:val="cy-GB"/>
              </w:rPr>
              <w:t>Amgylchedd</w:t>
            </w:r>
          </w:p>
        </w:tc>
        <w:tc>
          <w:tcPr>
            <w:tcW w:w="3411" w:type="pct"/>
            <w:tcBorders>
              <w:top w:val="single" w:sz="6" w:space="0" w:color="auto"/>
              <w:left w:val="single" w:sz="4" w:space="0" w:color="auto"/>
              <w:bottom w:val="single" w:sz="4" w:space="0" w:color="auto"/>
              <w:right w:val="single" w:sz="4" w:space="0" w:color="auto"/>
            </w:tcBorders>
            <w:hideMark/>
          </w:tcPr>
          <w:p w14:paraId="7183D875" w14:textId="46548917" w:rsidR="00CB7D31" w:rsidRPr="003A3506" w:rsidRDefault="00D86ED8" w:rsidP="004E0F5A">
            <w:pPr>
              <w:tabs>
                <w:tab w:val="left" w:pos="492"/>
              </w:tabs>
              <w:ind w:left="66"/>
              <w:rPr>
                <w:rFonts w:ascii="Arial" w:eastAsia="Arial Unicode MS" w:hAnsi="Arial" w:cs="Arial"/>
                <w:sz w:val="24"/>
                <w:szCs w:val="24"/>
                <w:lang w:val="cy-GB"/>
              </w:rPr>
            </w:pPr>
            <w:r>
              <w:rPr>
                <w:rFonts w:ascii="Arial" w:eastAsia="Arial Unicode MS" w:hAnsi="Arial" w:cs="Arial"/>
                <w:sz w:val="24"/>
                <w:szCs w:val="24"/>
                <w:lang w:val="cy-GB"/>
              </w:rPr>
              <w:t>Ym mhle mae’r unigolyn yn teimlo’n fwyaf cartrefol</w:t>
            </w:r>
          </w:p>
        </w:tc>
        <w:tc>
          <w:tcPr>
            <w:tcW w:w="589" w:type="pct"/>
            <w:tcBorders>
              <w:top w:val="single" w:sz="6" w:space="0" w:color="auto"/>
              <w:left w:val="single" w:sz="4" w:space="0" w:color="auto"/>
              <w:bottom w:val="single" w:sz="4" w:space="0" w:color="auto"/>
              <w:right w:val="single" w:sz="6" w:space="0" w:color="auto"/>
            </w:tcBorders>
          </w:tcPr>
          <w:p w14:paraId="6A140041" w14:textId="77777777" w:rsidR="00CB7D31" w:rsidRPr="003A3506" w:rsidRDefault="00CB7D31" w:rsidP="00CB7D31">
            <w:pPr>
              <w:rPr>
                <w:rFonts w:ascii="Arial" w:eastAsia="Arial Unicode MS" w:hAnsi="Arial" w:cs="Arial"/>
                <w:sz w:val="24"/>
                <w:szCs w:val="24"/>
                <w:lang w:val="cy-GB"/>
              </w:rPr>
            </w:pPr>
          </w:p>
        </w:tc>
      </w:tr>
      <w:tr w:rsidR="00CB7D31" w:rsidRPr="003A3506" w14:paraId="06A6CE81" w14:textId="77777777" w:rsidTr="004E0F5A">
        <w:trPr>
          <w:trHeight w:val="441"/>
        </w:trPr>
        <w:tc>
          <w:tcPr>
            <w:tcW w:w="1000" w:type="pct"/>
            <w:vMerge/>
            <w:tcBorders>
              <w:left w:val="single" w:sz="6" w:space="0" w:color="auto"/>
              <w:right w:val="single" w:sz="4" w:space="0" w:color="auto"/>
            </w:tcBorders>
          </w:tcPr>
          <w:p w14:paraId="5E762083" w14:textId="77777777" w:rsidR="00CB7D31" w:rsidRPr="003A3506" w:rsidRDefault="00CB7D31" w:rsidP="00CB7D31">
            <w:pPr>
              <w:rPr>
                <w:rFonts w:ascii="Arial" w:eastAsia="Arial Unicode MS" w:hAnsi="Arial" w:cs="Arial"/>
                <w:sz w:val="24"/>
                <w:szCs w:val="24"/>
                <w:lang w:val="cy-GB"/>
              </w:rPr>
            </w:pPr>
          </w:p>
        </w:tc>
        <w:tc>
          <w:tcPr>
            <w:tcW w:w="3411" w:type="pct"/>
            <w:tcBorders>
              <w:top w:val="single" w:sz="4" w:space="0" w:color="auto"/>
              <w:left w:val="single" w:sz="4" w:space="0" w:color="auto"/>
              <w:bottom w:val="single" w:sz="4" w:space="0" w:color="auto"/>
              <w:right w:val="single" w:sz="4" w:space="0" w:color="auto"/>
            </w:tcBorders>
          </w:tcPr>
          <w:p w14:paraId="74CA2FCE" w14:textId="3BCDC720" w:rsidR="00CB7D31" w:rsidRPr="003A3506" w:rsidRDefault="00D86ED8" w:rsidP="004E0F5A">
            <w:pPr>
              <w:tabs>
                <w:tab w:val="left" w:pos="492"/>
              </w:tabs>
              <w:ind w:left="66"/>
              <w:rPr>
                <w:rFonts w:ascii="Arial" w:eastAsia="Arial Unicode MS" w:hAnsi="Arial" w:cs="Arial"/>
                <w:sz w:val="24"/>
                <w:szCs w:val="24"/>
                <w:lang w:val="cy-GB"/>
              </w:rPr>
            </w:pPr>
            <w:r>
              <w:rPr>
                <w:rFonts w:ascii="Arial" w:eastAsia="Arial Unicode MS" w:hAnsi="Arial" w:cs="Arial"/>
                <w:sz w:val="24"/>
                <w:szCs w:val="24"/>
                <w:lang w:val="cy-GB"/>
              </w:rPr>
              <w:t>A oes lleoliad a allai fod o gymorth wrth benderfynu:</w:t>
            </w:r>
            <w:r w:rsidR="00CB7D31" w:rsidRPr="003A3506">
              <w:rPr>
                <w:rFonts w:ascii="Arial" w:eastAsia="Arial Unicode MS" w:hAnsi="Arial" w:cs="Arial"/>
                <w:sz w:val="24"/>
                <w:szCs w:val="24"/>
                <w:lang w:val="cy-GB"/>
              </w:rPr>
              <w:t xml:space="preserve"> </w:t>
            </w:r>
            <w:r>
              <w:rPr>
                <w:rFonts w:ascii="Arial" w:eastAsia="Arial Unicode MS" w:hAnsi="Arial" w:cs="Arial"/>
                <w:sz w:val="24"/>
                <w:szCs w:val="24"/>
                <w:lang w:val="cy-GB"/>
              </w:rPr>
              <w:t>ystyried dolen</w:t>
            </w:r>
            <w:r w:rsidR="00CB7D31" w:rsidRPr="003A3506">
              <w:rPr>
                <w:rFonts w:ascii="Arial" w:eastAsia="Arial Unicode MS" w:hAnsi="Arial" w:cs="Arial"/>
                <w:sz w:val="24"/>
                <w:szCs w:val="24"/>
                <w:lang w:val="cy-GB"/>
              </w:rPr>
              <w:t xml:space="preserve"> T </w:t>
            </w:r>
            <w:r>
              <w:rPr>
                <w:rFonts w:ascii="Arial" w:eastAsia="Arial Unicode MS" w:hAnsi="Arial" w:cs="Arial"/>
                <w:sz w:val="24"/>
                <w:szCs w:val="24"/>
                <w:lang w:val="cy-GB"/>
              </w:rPr>
              <w:t>ar gyfer cymhorthion clyw</w:t>
            </w:r>
            <w:r w:rsidR="00CB7D31" w:rsidRPr="003A3506">
              <w:rPr>
                <w:rFonts w:ascii="Arial" w:eastAsia="Arial Unicode MS" w:hAnsi="Arial" w:cs="Arial"/>
                <w:sz w:val="24"/>
                <w:szCs w:val="24"/>
                <w:lang w:val="cy-GB"/>
              </w:rPr>
              <w:t xml:space="preserve"> </w:t>
            </w:r>
          </w:p>
        </w:tc>
        <w:tc>
          <w:tcPr>
            <w:tcW w:w="589" w:type="pct"/>
            <w:tcBorders>
              <w:top w:val="single" w:sz="4" w:space="0" w:color="auto"/>
              <w:left w:val="single" w:sz="4" w:space="0" w:color="auto"/>
              <w:bottom w:val="single" w:sz="4" w:space="0" w:color="auto"/>
              <w:right w:val="single" w:sz="6" w:space="0" w:color="auto"/>
            </w:tcBorders>
          </w:tcPr>
          <w:p w14:paraId="0B98F976" w14:textId="77777777" w:rsidR="00CB7D31" w:rsidRPr="003A3506" w:rsidRDefault="00CB7D31" w:rsidP="00CB7D31">
            <w:pPr>
              <w:rPr>
                <w:rFonts w:ascii="Arial" w:eastAsia="Arial Unicode MS" w:hAnsi="Arial" w:cs="Arial"/>
                <w:sz w:val="24"/>
                <w:szCs w:val="24"/>
                <w:lang w:val="cy-GB"/>
              </w:rPr>
            </w:pPr>
          </w:p>
        </w:tc>
      </w:tr>
      <w:tr w:rsidR="00CB7D31" w:rsidRPr="003A3506" w14:paraId="780B3FFF" w14:textId="77777777" w:rsidTr="004E0F5A">
        <w:trPr>
          <w:trHeight w:val="483"/>
        </w:trPr>
        <w:tc>
          <w:tcPr>
            <w:tcW w:w="1000" w:type="pct"/>
            <w:vMerge/>
            <w:tcBorders>
              <w:left w:val="single" w:sz="6" w:space="0" w:color="auto"/>
              <w:bottom w:val="single" w:sz="6" w:space="0" w:color="auto"/>
              <w:right w:val="single" w:sz="4" w:space="0" w:color="auto"/>
            </w:tcBorders>
          </w:tcPr>
          <w:p w14:paraId="484CEBE7" w14:textId="77777777" w:rsidR="00CB7D31" w:rsidRPr="003A3506" w:rsidRDefault="00CB7D31" w:rsidP="00CB7D31">
            <w:pPr>
              <w:rPr>
                <w:rFonts w:ascii="Arial" w:eastAsia="Arial Unicode MS" w:hAnsi="Arial" w:cs="Arial"/>
                <w:sz w:val="24"/>
                <w:szCs w:val="24"/>
                <w:lang w:val="cy-GB"/>
              </w:rPr>
            </w:pPr>
          </w:p>
        </w:tc>
        <w:tc>
          <w:tcPr>
            <w:tcW w:w="3411" w:type="pct"/>
            <w:tcBorders>
              <w:top w:val="single" w:sz="4" w:space="0" w:color="auto"/>
              <w:left w:val="single" w:sz="4" w:space="0" w:color="auto"/>
              <w:bottom w:val="single" w:sz="6" w:space="0" w:color="auto"/>
              <w:right w:val="single" w:sz="4" w:space="0" w:color="auto"/>
            </w:tcBorders>
          </w:tcPr>
          <w:p w14:paraId="4A02C9DE" w14:textId="260C304E" w:rsidR="00CB7D31" w:rsidRPr="003A3506" w:rsidRDefault="00D86ED8" w:rsidP="004E0F5A">
            <w:pPr>
              <w:tabs>
                <w:tab w:val="left" w:pos="492"/>
              </w:tabs>
              <w:ind w:left="66"/>
              <w:rPr>
                <w:rFonts w:ascii="Arial" w:eastAsia="Arial Unicode MS" w:hAnsi="Arial" w:cs="Arial"/>
                <w:sz w:val="24"/>
                <w:szCs w:val="24"/>
                <w:lang w:val="cy-GB"/>
              </w:rPr>
            </w:pPr>
            <w:r>
              <w:rPr>
                <w:rFonts w:ascii="Arial" w:eastAsia="Arial Unicode MS" w:hAnsi="Arial" w:cs="Arial"/>
                <w:sz w:val="24"/>
                <w:szCs w:val="24"/>
                <w:lang w:val="cy-GB"/>
              </w:rPr>
              <w:t>Sicrhau nad oes dim yn torri ar draws neu’n tynnu sylw</w:t>
            </w:r>
            <w:r w:rsidR="00CB7D31" w:rsidRPr="003A3506">
              <w:rPr>
                <w:rFonts w:ascii="Arial" w:eastAsia="Arial Unicode MS" w:hAnsi="Arial" w:cs="Arial"/>
                <w:sz w:val="24"/>
                <w:szCs w:val="24"/>
                <w:lang w:val="cy-GB"/>
              </w:rPr>
              <w:t xml:space="preserve"> [</w:t>
            </w:r>
            <w:r>
              <w:rPr>
                <w:rFonts w:ascii="Arial" w:eastAsia="Arial Unicode MS" w:hAnsi="Arial" w:cs="Arial"/>
                <w:sz w:val="24"/>
                <w:szCs w:val="24"/>
                <w:lang w:val="cy-GB"/>
              </w:rPr>
              <w:t>teledu</w:t>
            </w:r>
            <w:r w:rsidR="00CB7D31" w:rsidRPr="003A3506">
              <w:rPr>
                <w:rFonts w:ascii="Arial" w:eastAsia="Arial Unicode MS" w:hAnsi="Arial" w:cs="Arial"/>
                <w:sz w:val="24"/>
                <w:szCs w:val="24"/>
                <w:lang w:val="cy-GB"/>
              </w:rPr>
              <w:t xml:space="preserve">, radio </w:t>
            </w:r>
            <w:r>
              <w:rPr>
                <w:rFonts w:ascii="Arial" w:eastAsia="Arial Unicode MS" w:hAnsi="Arial" w:cs="Arial"/>
                <w:sz w:val="24"/>
                <w:szCs w:val="24"/>
                <w:lang w:val="cy-GB"/>
              </w:rPr>
              <w:t>a mannau cyhoeddus mawr</w:t>
            </w:r>
            <w:r w:rsidR="00CB7D31" w:rsidRPr="003A3506">
              <w:rPr>
                <w:rFonts w:ascii="Arial" w:eastAsia="Arial Unicode MS" w:hAnsi="Arial" w:cs="Arial"/>
                <w:sz w:val="24"/>
                <w:szCs w:val="24"/>
                <w:lang w:val="cy-GB"/>
              </w:rPr>
              <w:t>]</w:t>
            </w:r>
          </w:p>
        </w:tc>
        <w:tc>
          <w:tcPr>
            <w:tcW w:w="589" w:type="pct"/>
            <w:tcBorders>
              <w:top w:val="single" w:sz="4" w:space="0" w:color="auto"/>
              <w:left w:val="single" w:sz="4" w:space="0" w:color="auto"/>
              <w:bottom w:val="single" w:sz="6" w:space="0" w:color="auto"/>
              <w:right w:val="single" w:sz="6" w:space="0" w:color="auto"/>
            </w:tcBorders>
          </w:tcPr>
          <w:p w14:paraId="68073864" w14:textId="77777777" w:rsidR="00CB7D31" w:rsidRPr="003A3506" w:rsidRDefault="00CB7D31" w:rsidP="00CB7D31">
            <w:pPr>
              <w:rPr>
                <w:rFonts w:ascii="Arial" w:eastAsia="Arial Unicode MS" w:hAnsi="Arial" w:cs="Arial"/>
                <w:sz w:val="24"/>
                <w:szCs w:val="24"/>
                <w:lang w:val="cy-GB"/>
              </w:rPr>
            </w:pPr>
          </w:p>
        </w:tc>
      </w:tr>
      <w:tr w:rsidR="00CB7D31" w:rsidRPr="003A3506" w14:paraId="4E50CAEF" w14:textId="77777777" w:rsidTr="004E0F5A">
        <w:trPr>
          <w:trHeight w:val="554"/>
        </w:trPr>
        <w:tc>
          <w:tcPr>
            <w:tcW w:w="1000" w:type="pct"/>
            <w:vMerge w:val="restart"/>
            <w:tcBorders>
              <w:top w:val="single" w:sz="6" w:space="0" w:color="auto"/>
              <w:left w:val="single" w:sz="6" w:space="0" w:color="auto"/>
              <w:right w:val="single" w:sz="6" w:space="0" w:color="auto"/>
            </w:tcBorders>
            <w:hideMark/>
          </w:tcPr>
          <w:p w14:paraId="62A31A83" w14:textId="2ED8D9AE" w:rsidR="00CB7D31" w:rsidRPr="003A3506" w:rsidRDefault="00D86ED8" w:rsidP="00CB7D31">
            <w:pPr>
              <w:rPr>
                <w:rFonts w:ascii="Arial" w:eastAsia="Arial Unicode MS" w:hAnsi="Arial" w:cs="Arial"/>
                <w:b/>
                <w:sz w:val="24"/>
                <w:szCs w:val="24"/>
                <w:lang w:val="cy-GB"/>
              </w:rPr>
            </w:pPr>
            <w:r>
              <w:rPr>
                <w:rFonts w:ascii="Arial" w:eastAsia="Arial Unicode MS" w:hAnsi="Arial" w:cs="Arial"/>
                <w:b/>
                <w:sz w:val="24"/>
                <w:szCs w:val="24"/>
                <w:lang w:val="cy-GB"/>
              </w:rPr>
              <w:t>Cyfathrebu</w:t>
            </w:r>
          </w:p>
          <w:p w14:paraId="263CFD9E" w14:textId="77777777" w:rsidR="004E0F5A" w:rsidRPr="003A3506" w:rsidRDefault="004E0F5A" w:rsidP="00CB7D31">
            <w:pPr>
              <w:rPr>
                <w:rFonts w:ascii="Arial" w:eastAsia="Arial Unicode MS" w:hAnsi="Arial" w:cs="Arial"/>
                <w:b/>
                <w:sz w:val="24"/>
                <w:szCs w:val="24"/>
                <w:lang w:val="cy-GB"/>
              </w:rPr>
            </w:pPr>
            <w:r w:rsidRPr="003A3506">
              <w:rPr>
                <w:rFonts w:ascii="Arial" w:eastAsia="Arial Unicode MS" w:hAnsi="Arial" w:cs="Arial"/>
                <w:b/>
                <w:noProof/>
                <w:sz w:val="24"/>
                <w:szCs w:val="24"/>
                <w:lang w:val="cy-GB" w:eastAsia="en-GB"/>
              </w:rPr>
              <mc:AlternateContent>
                <mc:Choice Requires="wps">
                  <w:drawing>
                    <wp:anchor distT="0" distB="0" distL="114300" distR="114300" simplePos="0" relativeHeight="251659264" behindDoc="0" locked="0" layoutInCell="1" allowOverlap="1" wp14:anchorId="2A7564E4" wp14:editId="74AC4568">
                      <wp:simplePos x="0" y="0"/>
                      <wp:positionH relativeFrom="column">
                        <wp:posOffset>-88900</wp:posOffset>
                      </wp:positionH>
                      <wp:positionV relativeFrom="paragraph">
                        <wp:posOffset>175260</wp:posOffset>
                      </wp:positionV>
                      <wp:extent cx="1784350" cy="6350"/>
                      <wp:effectExtent l="0" t="0" r="25400" b="31750"/>
                      <wp:wrapNone/>
                      <wp:docPr id="2" name="Straight Connector 2"/>
                      <wp:cNvGraphicFramePr/>
                      <a:graphic xmlns:a="http://schemas.openxmlformats.org/drawingml/2006/main">
                        <a:graphicData uri="http://schemas.microsoft.com/office/word/2010/wordprocessingShape">
                          <wps:wsp>
                            <wps:cNvCnPr/>
                            <wps:spPr>
                              <a:xfrm flipV="1">
                                <a:off x="0" y="0"/>
                                <a:ext cx="17843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A05265"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13.8pt" to="133.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" strokecolor="black [3040]"/>
                  </w:pict>
                </mc:Fallback>
              </mc:AlternateContent>
            </w:r>
          </w:p>
          <w:p w14:paraId="0CDA4AB4" w14:textId="3AA2047F" w:rsidR="00CB7D31" w:rsidRPr="003A3506" w:rsidRDefault="00717E35" w:rsidP="00CB7D31">
            <w:pPr>
              <w:rPr>
                <w:rFonts w:ascii="Arial" w:eastAsia="Arial Unicode MS" w:hAnsi="Arial" w:cs="Arial"/>
                <w:b/>
                <w:sz w:val="24"/>
                <w:szCs w:val="24"/>
                <w:lang w:val="cy-GB"/>
              </w:rPr>
            </w:pPr>
            <w:r>
              <w:rPr>
                <w:rFonts w:ascii="Arial" w:eastAsia="Arial Unicode MS" w:hAnsi="Arial" w:cs="Arial"/>
                <w:b/>
                <w:sz w:val="24"/>
                <w:szCs w:val="24"/>
                <w:lang w:val="cy-GB"/>
              </w:rPr>
              <w:t>Cwestiynau i’w gofyn</w:t>
            </w:r>
          </w:p>
          <w:p w14:paraId="2D7086A0" w14:textId="77777777" w:rsidR="00CB7D31" w:rsidRPr="003A3506" w:rsidRDefault="00CB7D31" w:rsidP="00CB7D31">
            <w:pPr>
              <w:rPr>
                <w:rFonts w:ascii="Arial" w:eastAsia="Arial Unicode MS" w:hAnsi="Arial" w:cs="Arial"/>
                <w:sz w:val="24"/>
                <w:szCs w:val="24"/>
                <w:lang w:val="cy-GB"/>
              </w:rPr>
            </w:pPr>
          </w:p>
          <w:p w14:paraId="50E97A8C" w14:textId="77777777" w:rsidR="00CB7D31" w:rsidRPr="003A3506" w:rsidRDefault="00CB7D31" w:rsidP="00CB7D31">
            <w:pPr>
              <w:rPr>
                <w:rFonts w:ascii="Arial" w:eastAsia="Arial Unicode MS" w:hAnsi="Arial" w:cs="Arial"/>
                <w:sz w:val="24"/>
                <w:szCs w:val="24"/>
                <w:lang w:val="cy-GB"/>
              </w:rPr>
            </w:pPr>
          </w:p>
          <w:p w14:paraId="280F1F35" w14:textId="77777777" w:rsidR="00CB7D31" w:rsidRPr="003A3506" w:rsidRDefault="00CB7D31" w:rsidP="00CB7D31">
            <w:pPr>
              <w:rPr>
                <w:rFonts w:ascii="Arial" w:eastAsia="Arial Unicode MS" w:hAnsi="Arial" w:cs="Arial"/>
                <w:sz w:val="24"/>
                <w:szCs w:val="24"/>
                <w:lang w:val="cy-GB"/>
              </w:rPr>
            </w:pPr>
          </w:p>
          <w:p w14:paraId="672CFFA1" w14:textId="77777777" w:rsidR="004E0F5A" w:rsidRPr="003A3506" w:rsidRDefault="004E0F5A" w:rsidP="00CB7D31">
            <w:pPr>
              <w:rPr>
                <w:rFonts w:ascii="Arial" w:eastAsia="Arial Unicode MS" w:hAnsi="Arial" w:cs="Arial"/>
                <w:sz w:val="24"/>
                <w:szCs w:val="24"/>
                <w:lang w:val="cy-GB"/>
              </w:rPr>
            </w:pPr>
          </w:p>
        </w:tc>
        <w:tc>
          <w:tcPr>
            <w:tcW w:w="3411" w:type="pct"/>
            <w:tcBorders>
              <w:top w:val="single" w:sz="6" w:space="0" w:color="auto"/>
              <w:left w:val="single" w:sz="6" w:space="0" w:color="auto"/>
              <w:bottom w:val="single" w:sz="4" w:space="0" w:color="auto"/>
              <w:right w:val="single" w:sz="4" w:space="0" w:color="auto"/>
            </w:tcBorders>
            <w:hideMark/>
          </w:tcPr>
          <w:p w14:paraId="4457B95A" w14:textId="62CFE1CA" w:rsidR="00CB7D31" w:rsidRPr="003A3506" w:rsidRDefault="00717E35" w:rsidP="004E0F5A">
            <w:pPr>
              <w:tabs>
                <w:tab w:val="left" w:pos="492"/>
              </w:tabs>
              <w:ind w:left="66"/>
              <w:rPr>
                <w:rFonts w:ascii="Arial" w:eastAsia="Arial Unicode MS" w:hAnsi="Arial" w:cs="Arial"/>
                <w:sz w:val="24"/>
                <w:szCs w:val="24"/>
                <w:lang w:val="cy-GB"/>
              </w:rPr>
            </w:pPr>
            <w:r>
              <w:rPr>
                <w:rFonts w:ascii="Arial" w:eastAsia="Arial Unicode MS" w:hAnsi="Arial" w:cs="Arial"/>
                <w:b/>
                <w:sz w:val="24"/>
                <w:szCs w:val="24"/>
                <w:lang w:val="cy-GB"/>
              </w:rPr>
              <w:t>Dylai’r asesydd ddeall natur y penderfyniad a’i effaith ar yr unigolyn</w:t>
            </w:r>
          </w:p>
        </w:tc>
        <w:tc>
          <w:tcPr>
            <w:tcW w:w="589" w:type="pct"/>
            <w:tcBorders>
              <w:top w:val="single" w:sz="6" w:space="0" w:color="auto"/>
              <w:left w:val="single" w:sz="4" w:space="0" w:color="auto"/>
              <w:bottom w:val="single" w:sz="4" w:space="0" w:color="auto"/>
              <w:right w:val="single" w:sz="6" w:space="0" w:color="auto"/>
            </w:tcBorders>
          </w:tcPr>
          <w:p w14:paraId="746E80D1" w14:textId="77777777" w:rsidR="00CB7D31" w:rsidRPr="003A3506" w:rsidRDefault="00CB7D31" w:rsidP="00CB7D31">
            <w:pPr>
              <w:rPr>
                <w:rFonts w:ascii="Arial" w:eastAsia="Arial Unicode MS" w:hAnsi="Arial" w:cs="Arial"/>
                <w:sz w:val="24"/>
                <w:szCs w:val="24"/>
                <w:lang w:val="cy-GB"/>
              </w:rPr>
            </w:pPr>
          </w:p>
        </w:tc>
      </w:tr>
      <w:tr w:rsidR="00CB7D31" w:rsidRPr="003A3506" w14:paraId="0876AF6C" w14:textId="77777777" w:rsidTr="004E0F5A">
        <w:trPr>
          <w:trHeight w:val="441"/>
        </w:trPr>
        <w:tc>
          <w:tcPr>
            <w:tcW w:w="1000" w:type="pct"/>
            <w:vMerge/>
            <w:tcBorders>
              <w:left w:val="single" w:sz="6" w:space="0" w:color="auto"/>
              <w:right w:val="single" w:sz="6" w:space="0" w:color="auto"/>
            </w:tcBorders>
          </w:tcPr>
          <w:p w14:paraId="0C861A27" w14:textId="77777777" w:rsidR="00CB7D31" w:rsidRPr="003A3506" w:rsidRDefault="00CB7D31" w:rsidP="00CB7D31">
            <w:pPr>
              <w:rPr>
                <w:rFonts w:ascii="Arial" w:eastAsia="Arial Unicode MS" w:hAnsi="Arial" w:cs="Arial"/>
                <w:b/>
                <w:sz w:val="24"/>
                <w:szCs w:val="24"/>
                <w:lang w:val="cy-GB"/>
              </w:rPr>
            </w:pPr>
          </w:p>
        </w:tc>
        <w:tc>
          <w:tcPr>
            <w:tcW w:w="3411" w:type="pct"/>
            <w:tcBorders>
              <w:top w:val="single" w:sz="4" w:space="0" w:color="auto"/>
              <w:left w:val="single" w:sz="6" w:space="0" w:color="auto"/>
              <w:bottom w:val="single" w:sz="4" w:space="0" w:color="auto"/>
              <w:right w:val="single" w:sz="4" w:space="0" w:color="auto"/>
            </w:tcBorders>
          </w:tcPr>
          <w:p w14:paraId="0FA61027" w14:textId="558800B9" w:rsidR="00CB7D31" w:rsidRPr="003A3506" w:rsidRDefault="00717E35" w:rsidP="004E0F5A">
            <w:pPr>
              <w:tabs>
                <w:tab w:val="left" w:pos="492"/>
              </w:tabs>
              <w:ind w:left="66"/>
              <w:rPr>
                <w:rFonts w:ascii="Arial" w:eastAsia="Arial Unicode MS" w:hAnsi="Arial" w:cs="Arial"/>
                <w:sz w:val="24"/>
                <w:szCs w:val="24"/>
                <w:lang w:val="cy-GB"/>
              </w:rPr>
            </w:pPr>
            <w:r>
              <w:rPr>
                <w:rFonts w:ascii="Arial" w:eastAsia="Arial Unicode MS" w:hAnsi="Arial" w:cs="Arial"/>
                <w:sz w:val="24"/>
                <w:szCs w:val="24"/>
                <w:lang w:val="cy-GB"/>
              </w:rPr>
              <w:t>Rhaid egluro’r rhain mewn ffordd y gall y person ei deall</w:t>
            </w:r>
          </w:p>
        </w:tc>
        <w:tc>
          <w:tcPr>
            <w:tcW w:w="589" w:type="pct"/>
            <w:tcBorders>
              <w:top w:val="single" w:sz="4" w:space="0" w:color="auto"/>
              <w:left w:val="single" w:sz="4" w:space="0" w:color="auto"/>
              <w:bottom w:val="single" w:sz="4" w:space="0" w:color="auto"/>
              <w:right w:val="single" w:sz="6" w:space="0" w:color="auto"/>
            </w:tcBorders>
          </w:tcPr>
          <w:p w14:paraId="70C674AB" w14:textId="77777777" w:rsidR="00CB7D31" w:rsidRPr="003A3506" w:rsidRDefault="00CB7D31" w:rsidP="00CB7D31">
            <w:pPr>
              <w:rPr>
                <w:rFonts w:ascii="Arial" w:eastAsia="Arial Unicode MS" w:hAnsi="Arial" w:cs="Arial"/>
                <w:sz w:val="24"/>
                <w:szCs w:val="24"/>
                <w:lang w:val="cy-GB"/>
              </w:rPr>
            </w:pPr>
          </w:p>
        </w:tc>
      </w:tr>
      <w:tr w:rsidR="00CB7D31" w:rsidRPr="003A3506" w14:paraId="14DD4383" w14:textId="77777777" w:rsidTr="004E0F5A">
        <w:trPr>
          <w:trHeight w:val="441"/>
        </w:trPr>
        <w:tc>
          <w:tcPr>
            <w:tcW w:w="1000" w:type="pct"/>
            <w:vMerge/>
            <w:tcBorders>
              <w:left w:val="single" w:sz="6" w:space="0" w:color="auto"/>
              <w:right w:val="single" w:sz="6" w:space="0" w:color="auto"/>
            </w:tcBorders>
          </w:tcPr>
          <w:p w14:paraId="4C3479E8" w14:textId="77777777" w:rsidR="00CB7D31" w:rsidRPr="003A3506" w:rsidRDefault="00CB7D31" w:rsidP="00CB7D31">
            <w:pPr>
              <w:rPr>
                <w:rFonts w:ascii="Arial" w:eastAsia="Arial Unicode MS" w:hAnsi="Arial" w:cs="Arial"/>
                <w:b/>
                <w:sz w:val="24"/>
                <w:szCs w:val="24"/>
                <w:lang w:val="cy-GB"/>
              </w:rPr>
            </w:pPr>
          </w:p>
        </w:tc>
        <w:tc>
          <w:tcPr>
            <w:tcW w:w="3411" w:type="pct"/>
            <w:tcBorders>
              <w:top w:val="single" w:sz="4" w:space="0" w:color="auto"/>
              <w:left w:val="single" w:sz="6" w:space="0" w:color="auto"/>
              <w:bottom w:val="single" w:sz="4" w:space="0" w:color="auto"/>
              <w:right w:val="single" w:sz="4" w:space="0" w:color="auto"/>
            </w:tcBorders>
          </w:tcPr>
          <w:p w14:paraId="1435918D" w14:textId="52D4B3B6" w:rsidR="00CB7D31" w:rsidRPr="003A3506" w:rsidRDefault="00717E35" w:rsidP="004E0F5A">
            <w:pPr>
              <w:tabs>
                <w:tab w:val="left" w:pos="492"/>
              </w:tabs>
              <w:ind w:left="66"/>
              <w:rPr>
                <w:rFonts w:ascii="Arial" w:eastAsia="Arial Unicode MS" w:hAnsi="Arial" w:cs="Arial"/>
                <w:b/>
                <w:sz w:val="24"/>
                <w:szCs w:val="24"/>
                <w:lang w:val="cy-GB"/>
              </w:rPr>
            </w:pPr>
            <w:r>
              <w:rPr>
                <w:rFonts w:ascii="Arial" w:eastAsia="Arial Unicode MS" w:hAnsi="Arial" w:cs="Arial"/>
                <w:sz w:val="24"/>
                <w:szCs w:val="24"/>
                <w:lang w:val="cy-GB"/>
              </w:rPr>
              <w:t>Ystyried pam y mae angen gwneud y penderfyniad a beth fydd y canlyniadau</w:t>
            </w:r>
            <w:r w:rsidR="00CB7D31" w:rsidRPr="003A3506">
              <w:rPr>
                <w:rFonts w:ascii="Arial" w:eastAsia="Arial Unicode MS" w:hAnsi="Arial" w:cs="Arial"/>
                <w:sz w:val="24"/>
                <w:szCs w:val="24"/>
                <w:lang w:val="cy-GB"/>
              </w:rPr>
              <w:tab/>
            </w:r>
          </w:p>
        </w:tc>
        <w:tc>
          <w:tcPr>
            <w:tcW w:w="589" w:type="pct"/>
            <w:tcBorders>
              <w:top w:val="single" w:sz="4" w:space="0" w:color="auto"/>
              <w:left w:val="single" w:sz="4" w:space="0" w:color="auto"/>
              <w:bottom w:val="single" w:sz="4" w:space="0" w:color="auto"/>
              <w:right w:val="single" w:sz="6" w:space="0" w:color="auto"/>
            </w:tcBorders>
          </w:tcPr>
          <w:p w14:paraId="661D80A6" w14:textId="77777777" w:rsidR="00CB7D31" w:rsidRPr="003A3506" w:rsidRDefault="00CB7D31" w:rsidP="00CB7D31">
            <w:pPr>
              <w:rPr>
                <w:rFonts w:ascii="Arial" w:eastAsia="Arial Unicode MS" w:hAnsi="Arial" w:cs="Arial"/>
                <w:sz w:val="24"/>
                <w:szCs w:val="24"/>
                <w:lang w:val="cy-GB"/>
              </w:rPr>
            </w:pPr>
          </w:p>
        </w:tc>
      </w:tr>
      <w:tr w:rsidR="00CB7D31" w:rsidRPr="003A3506" w14:paraId="36FED31B" w14:textId="77777777" w:rsidTr="004E0F5A">
        <w:trPr>
          <w:trHeight w:val="483"/>
        </w:trPr>
        <w:tc>
          <w:tcPr>
            <w:tcW w:w="1000" w:type="pct"/>
            <w:vMerge/>
            <w:tcBorders>
              <w:left w:val="single" w:sz="6" w:space="0" w:color="auto"/>
              <w:right w:val="single" w:sz="6" w:space="0" w:color="auto"/>
            </w:tcBorders>
          </w:tcPr>
          <w:p w14:paraId="0773BEF4" w14:textId="77777777" w:rsidR="00CB7D31" w:rsidRPr="003A3506" w:rsidRDefault="00CB7D31" w:rsidP="00CB7D31">
            <w:pPr>
              <w:rPr>
                <w:rFonts w:ascii="Arial" w:eastAsia="Arial Unicode MS" w:hAnsi="Arial" w:cs="Arial"/>
                <w:b/>
                <w:sz w:val="24"/>
                <w:szCs w:val="24"/>
                <w:lang w:val="cy-GB"/>
              </w:rPr>
            </w:pPr>
          </w:p>
        </w:tc>
        <w:tc>
          <w:tcPr>
            <w:tcW w:w="3411" w:type="pct"/>
            <w:tcBorders>
              <w:top w:val="single" w:sz="4" w:space="0" w:color="auto"/>
              <w:left w:val="single" w:sz="6" w:space="0" w:color="auto"/>
              <w:bottom w:val="single" w:sz="4" w:space="0" w:color="auto"/>
              <w:right w:val="single" w:sz="4" w:space="0" w:color="auto"/>
            </w:tcBorders>
          </w:tcPr>
          <w:p w14:paraId="7E713941" w14:textId="55FD8F8B" w:rsidR="00CB7D31" w:rsidRPr="003A3506" w:rsidRDefault="00717E35" w:rsidP="004E0F5A">
            <w:pPr>
              <w:tabs>
                <w:tab w:val="left" w:pos="492"/>
              </w:tabs>
              <w:ind w:left="66"/>
              <w:rPr>
                <w:rFonts w:ascii="Arial" w:eastAsia="Arial Unicode MS" w:hAnsi="Arial" w:cs="Arial"/>
                <w:sz w:val="24"/>
                <w:szCs w:val="24"/>
                <w:lang w:val="cy-GB"/>
              </w:rPr>
            </w:pPr>
            <w:r>
              <w:rPr>
                <w:rFonts w:ascii="Arial" w:eastAsia="Arial Unicode MS" w:hAnsi="Arial" w:cs="Arial"/>
                <w:sz w:val="24"/>
                <w:szCs w:val="24"/>
                <w:lang w:val="cy-GB"/>
              </w:rPr>
              <w:t>Rhaid darparu cymorth addas</w:t>
            </w:r>
            <w:r w:rsidR="00CB7D31" w:rsidRPr="003A3506">
              <w:rPr>
                <w:rFonts w:ascii="Arial" w:eastAsia="Arial Unicode MS" w:hAnsi="Arial" w:cs="Arial"/>
                <w:sz w:val="24"/>
                <w:szCs w:val="24"/>
                <w:lang w:val="cy-GB"/>
              </w:rPr>
              <w:t xml:space="preserve"> [</w:t>
            </w:r>
            <w:r>
              <w:rPr>
                <w:rFonts w:ascii="Arial" w:eastAsia="Arial Unicode MS" w:hAnsi="Arial" w:cs="Arial"/>
                <w:sz w:val="24"/>
                <w:szCs w:val="24"/>
                <w:lang w:val="cy-GB"/>
              </w:rPr>
              <w:t>cymhorthion</w:t>
            </w:r>
            <w:r w:rsidR="00CB7D31" w:rsidRPr="003A3506">
              <w:rPr>
                <w:rFonts w:ascii="Arial" w:eastAsia="Arial Unicode MS" w:hAnsi="Arial" w:cs="Arial"/>
                <w:sz w:val="24"/>
                <w:szCs w:val="24"/>
                <w:lang w:val="cy-GB"/>
              </w:rPr>
              <w:t>, staff</w:t>
            </w:r>
            <w:r>
              <w:rPr>
                <w:rFonts w:ascii="Arial" w:eastAsia="Arial Unicode MS" w:hAnsi="Arial" w:cs="Arial"/>
                <w:sz w:val="24"/>
                <w:szCs w:val="24"/>
                <w:lang w:val="cy-GB"/>
              </w:rPr>
              <w:t xml:space="preserve"> cymorth</w:t>
            </w:r>
            <w:r w:rsidR="00CB7D31" w:rsidRPr="003A3506">
              <w:rPr>
                <w:rFonts w:ascii="Arial" w:eastAsia="Arial Unicode MS" w:hAnsi="Arial" w:cs="Arial"/>
                <w:sz w:val="24"/>
                <w:szCs w:val="24"/>
                <w:lang w:val="cy-GB"/>
              </w:rPr>
              <w:t xml:space="preserve">] </w:t>
            </w:r>
            <w:r>
              <w:rPr>
                <w:rFonts w:ascii="Arial" w:eastAsia="Arial Unicode MS" w:hAnsi="Arial" w:cs="Arial"/>
                <w:sz w:val="24"/>
                <w:szCs w:val="24"/>
                <w:lang w:val="cy-GB"/>
              </w:rPr>
              <w:t>gan gymryd amser i egluro</w:t>
            </w:r>
          </w:p>
        </w:tc>
        <w:tc>
          <w:tcPr>
            <w:tcW w:w="589" w:type="pct"/>
            <w:tcBorders>
              <w:top w:val="single" w:sz="4" w:space="0" w:color="auto"/>
              <w:left w:val="single" w:sz="4" w:space="0" w:color="auto"/>
              <w:bottom w:val="single" w:sz="4" w:space="0" w:color="auto"/>
              <w:right w:val="single" w:sz="6" w:space="0" w:color="auto"/>
            </w:tcBorders>
          </w:tcPr>
          <w:p w14:paraId="58AE6FAB" w14:textId="77777777" w:rsidR="00CB7D31" w:rsidRPr="003A3506" w:rsidRDefault="00CB7D31" w:rsidP="00CB7D31">
            <w:pPr>
              <w:rPr>
                <w:rFonts w:ascii="Arial" w:eastAsia="Arial Unicode MS" w:hAnsi="Arial" w:cs="Arial"/>
                <w:sz w:val="24"/>
                <w:szCs w:val="24"/>
                <w:lang w:val="cy-GB"/>
              </w:rPr>
            </w:pPr>
          </w:p>
        </w:tc>
      </w:tr>
      <w:tr w:rsidR="00CB7D31" w:rsidRPr="003A3506" w14:paraId="541599CA" w14:textId="77777777" w:rsidTr="004E0F5A">
        <w:trPr>
          <w:trHeight w:val="363"/>
        </w:trPr>
        <w:tc>
          <w:tcPr>
            <w:tcW w:w="1000" w:type="pct"/>
            <w:vMerge/>
            <w:tcBorders>
              <w:left w:val="single" w:sz="6" w:space="0" w:color="auto"/>
              <w:right w:val="single" w:sz="6" w:space="0" w:color="auto"/>
            </w:tcBorders>
          </w:tcPr>
          <w:p w14:paraId="68F5806F" w14:textId="77777777" w:rsidR="00CB7D31" w:rsidRPr="003A3506" w:rsidRDefault="00CB7D31" w:rsidP="00CB7D31">
            <w:pPr>
              <w:rPr>
                <w:rFonts w:ascii="Arial" w:eastAsia="Arial Unicode MS" w:hAnsi="Arial" w:cs="Arial"/>
                <w:b/>
                <w:sz w:val="24"/>
                <w:szCs w:val="24"/>
                <w:lang w:val="cy-GB"/>
              </w:rPr>
            </w:pPr>
          </w:p>
        </w:tc>
        <w:tc>
          <w:tcPr>
            <w:tcW w:w="3411" w:type="pct"/>
            <w:tcBorders>
              <w:top w:val="single" w:sz="4" w:space="0" w:color="auto"/>
              <w:left w:val="single" w:sz="6" w:space="0" w:color="auto"/>
              <w:bottom w:val="single" w:sz="4" w:space="0" w:color="auto"/>
              <w:right w:val="single" w:sz="4" w:space="0" w:color="auto"/>
            </w:tcBorders>
          </w:tcPr>
          <w:p w14:paraId="2D4D030F" w14:textId="03F04113" w:rsidR="004E0F5A" w:rsidRPr="003A3506" w:rsidRDefault="00717E35" w:rsidP="004E0F5A">
            <w:pPr>
              <w:tabs>
                <w:tab w:val="left" w:pos="492"/>
              </w:tabs>
              <w:ind w:left="66"/>
              <w:rPr>
                <w:rFonts w:ascii="Arial" w:eastAsia="Arial Unicode MS" w:hAnsi="Arial" w:cs="Arial"/>
                <w:sz w:val="24"/>
                <w:szCs w:val="24"/>
                <w:lang w:val="cy-GB"/>
              </w:rPr>
            </w:pPr>
            <w:r>
              <w:rPr>
                <w:rFonts w:ascii="Arial" w:eastAsia="Arial Unicode MS" w:hAnsi="Arial" w:cs="Arial"/>
                <w:sz w:val="24"/>
                <w:szCs w:val="24"/>
                <w:lang w:val="cy-GB"/>
              </w:rPr>
              <w:t>Peidio â rhoi mwy o wybodaeth nag sydd ei hangen</w:t>
            </w:r>
          </w:p>
        </w:tc>
        <w:tc>
          <w:tcPr>
            <w:tcW w:w="589" w:type="pct"/>
            <w:tcBorders>
              <w:top w:val="single" w:sz="4" w:space="0" w:color="auto"/>
              <w:left w:val="single" w:sz="4" w:space="0" w:color="auto"/>
              <w:bottom w:val="single" w:sz="4" w:space="0" w:color="auto"/>
              <w:right w:val="single" w:sz="6" w:space="0" w:color="auto"/>
            </w:tcBorders>
          </w:tcPr>
          <w:p w14:paraId="7E7B1D07" w14:textId="77777777" w:rsidR="00CB7D31" w:rsidRPr="003A3506" w:rsidRDefault="00CB7D31" w:rsidP="00CB7D31">
            <w:pPr>
              <w:rPr>
                <w:rFonts w:ascii="Arial" w:eastAsia="Arial Unicode MS" w:hAnsi="Arial" w:cs="Arial"/>
                <w:sz w:val="24"/>
                <w:szCs w:val="24"/>
                <w:lang w:val="cy-GB"/>
              </w:rPr>
            </w:pPr>
          </w:p>
        </w:tc>
      </w:tr>
      <w:tr w:rsidR="00CB7D31" w:rsidRPr="003A3506" w14:paraId="5DCD26C3" w14:textId="77777777" w:rsidTr="004E0F5A">
        <w:trPr>
          <w:trHeight w:val="514"/>
        </w:trPr>
        <w:tc>
          <w:tcPr>
            <w:tcW w:w="1000" w:type="pct"/>
            <w:vMerge/>
            <w:tcBorders>
              <w:left w:val="single" w:sz="6" w:space="0" w:color="auto"/>
              <w:right w:val="single" w:sz="6" w:space="0" w:color="auto"/>
            </w:tcBorders>
          </w:tcPr>
          <w:p w14:paraId="5BB9CB26" w14:textId="77777777" w:rsidR="00CB7D31" w:rsidRPr="003A3506" w:rsidRDefault="00CB7D31" w:rsidP="00CB7D31">
            <w:pPr>
              <w:rPr>
                <w:rFonts w:ascii="Arial" w:eastAsia="Arial Unicode MS" w:hAnsi="Arial" w:cs="Arial"/>
                <w:b/>
                <w:sz w:val="24"/>
                <w:szCs w:val="24"/>
                <w:lang w:val="cy-GB"/>
              </w:rPr>
            </w:pPr>
          </w:p>
        </w:tc>
        <w:tc>
          <w:tcPr>
            <w:tcW w:w="3411" w:type="pct"/>
            <w:tcBorders>
              <w:top w:val="single" w:sz="4" w:space="0" w:color="auto"/>
              <w:left w:val="single" w:sz="6" w:space="0" w:color="auto"/>
              <w:bottom w:val="single" w:sz="4" w:space="0" w:color="auto"/>
              <w:right w:val="single" w:sz="4" w:space="0" w:color="auto"/>
            </w:tcBorders>
          </w:tcPr>
          <w:p w14:paraId="01B358CF" w14:textId="2446A89C" w:rsidR="00CB7D31" w:rsidRPr="003A3506" w:rsidRDefault="00717E35" w:rsidP="004E0F5A">
            <w:pPr>
              <w:tabs>
                <w:tab w:val="left" w:pos="492"/>
              </w:tabs>
              <w:ind w:left="66"/>
              <w:rPr>
                <w:rFonts w:ascii="Arial" w:eastAsia="Arial Unicode MS" w:hAnsi="Arial" w:cs="Arial"/>
                <w:sz w:val="24"/>
                <w:szCs w:val="24"/>
                <w:lang w:val="cy-GB"/>
              </w:rPr>
            </w:pPr>
            <w:r>
              <w:rPr>
                <w:rFonts w:ascii="Arial" w:eastAsia="Arial Unicode MS" w:hAnsi="Arial" w:cs="Arial"/>
                <w:sz w:val="24"/>
                <w:szCs w:val="24"/>
                <w:lang w:val="cy-GB"/>
              </w:rPr>
              <w:t xml:space="preserve">Disgrifio’r canlyniadau, risgiau </w:t>
            </w:r>
            <w:r w:rsidR="00F110FF">
              <w:rPr>
                <w:rFonts w:ascii="Arial" w:eastAsia="Arial Unicode MS" w:hAnsi="Arial" w:cs="Arial"/>
                <w:sz w:val="24"/>
                <w:szCs w:val="24"/>
                <w:lang w:val="cy-GB"/>
              </w:rPr>
              <w:t>a</w:t>
            </w:r>
            <w:r>
              <w:rPr>
                <w:rFonts w:ascii="Arial" w:eastAsia="Arial Unicode MS" w:hAnsi="Arial" w:cs="Arial"/>
                <w:sz w:val="24"/>
                <w:szCs w:val="24"/>
                <w:lang w:val="cy-GB"/>
              </w:rPr>
              <w:t xml:space="preserve"> buddion o’r penderfyniad y gellir eu rhag-weld</w:t>
            </w:r>
            <w:r w:rsidR="00CB7D31" w:rsidRPr="003A3506">
              <w:rPr>
                <w:rFonts w:ascii="Arial" w:eastAsia="Arial Unicode MS" w:hAnsi="Arial" w:cs="Arial"/>
                <w:sz w:val="24"/>
                <w:szCs w:val="24"/>
                <w:lang w:val="cy-GB"/>
              </w:rPr>
              <w:t xml:space="preserve"> </w:t>
            </w:r>
          </w:p>
        </w:tc>
        <w:tc>
          <w:tcPr>
            <w:tcW w:w="589" w:type="pct"/>
            <w:tcBorders>
              <w:top w:val="single" w:sz="4" w:space="0" w:color="auto"/>
              <w:left w:val="single" w:sz="4" w:space="0" w:color="auto"/>
              <w:bottom w:val="single" w:sz="4" w:space="0" w:color="auto"/>
              <w:right w:val="single" w:sz="6" w:space="0" w:color="auto"/>
            </w:tcBorders>
          </w:tcPr>
          <w:p w14:paraId="5862B52B" w14:textId="77777777" w:rsidR="00CB7D31" w:rsidRPr="003A3506" w:rsidRDefault="00CB7D31" w:rsidP="00CB7D31">
            <w:pPr>
              <w:rPr>
                <w:rFonts w:ascii="Arial" w:eastAsia="Arial Unicode MS" w:hAnsi="Arial" w:cs="Arial"/>
                <w:sz w:val="24"/>
                <w:szCs w:val="24"/>
                <w:lang w:val="cy-GB"/>
              </w:rPr>
            </w:pPr>
          </w:p>
        </w:tc>
      </w:tr>
      <w:tr w:rsidR="00CB7D31" w:rsidRPr="003A3506" w14:paraId="6EA328C3" w14:textId="77777777" w:rsidTr="007E247F">
        <w:trPr>
          <w:trHeight w:val="734"/>
        </w:trPr>
        <w:tc>
          <w:tcPr>
            <w:tcW w:w="1000" w:type="pct"/>
            <w:vMerge/>
            <w:tcBorders>
              <w:left w:val="single" w:sz="6" w:space="0" w:color="auto"/>
              <w:right w:val="single" w:sz="6" w:space="0" w:color="auto"/>
            </w:tcBorders>
          </w:tcPr>
          <w:p w14:paraId="2254E627" w14:textId="77777777" w:rsidR="00CB7D31" w:rsidRPr="003A3506" w:rsidRDefault="00CB7D31" w:rsidP="00CB7D31">
            <w:pPr>
              <w:rPr>
                <w:rFonts w:ascii="Arial" w:eastAsia="Arial Unicode MS" w:hAnsi="Arial" w:cs="Arial"/>
                <w:sz w:val="24"/>
                <w:szCs w:val="24"/>
                <w:lang w:val="cy-GB"/>
              </w:rPr>
            </w:pPr>
          </w:p>
        </w:tc>
        <w:tc>
          <w:tcPr>
            <w:tcW w:w="3411" w:type="pct"/>
            <w:tcBorders>
              <w:top w:val="single" w:sz="4" w:space="0" w:color="auto"/>
              <w:left w:val="single" w:sz="6" w:space="0" w:color="auto"/>
              <w:bottom w:val="single" w:sz="4" w:space="0" w:color="auto"/>
              <w:right w:val="single" w:sz="4" w:space="0" w:color="auto"/>
            </w:tcBorders>
          </w:tcPr>
          <w:p w14:paraId="2E0E1B72" w14:textId="65FB86D7" w:rsidR="00CB7D31" w:rsidRPr="003A3506" w:rsidRDefault="00717E35" w:rsidP="004E0F5A">
            <w:pPr>
              <w:tabs>
                <w:tab w:val="left" w:pos="492"/>
              </w:tabs>
              <w:ind w:left="66"/>
              <w:rPr>
                <w:rFonts w:ascii="Arial" w:eastAsia="Arial Unicode MS" w:hAnsi="Arial" w:cs="Arial"/>
                <w:b/>
                <w:sz w:val="24"/>
                <w:szCs w:val="24"/>
                <w:lang w:val="cy-GB"/>
              </w:rPr>
            </w:pPr>
            <w:r>
              <w:rPr>
                <w:rFonts w:ascii="Arial" w:eastAsia="Arial Unicode MS" w:hAnsi="Arial" w:cs="Arial"/>
                <w:b/>
                <w:sz w:val="24"/>
                <w:szCs w:val="24"/>
                <w:lang w:val="cy-GB"/>
              </w:rPr>
              <w:t>Disgrifio effeithiau’r penderfyniad ar y person ac ar bobl eraill</w:t>
            </w:r>
          </w:p>
          <w:p w14:paraId="6E3F9D82" w14:textId="70D0A1DD" w:rsidR="00CB7D31" w:rsidRPr="003A3506" w:rsidRDefault="00717E35" w:rsidP="004E0F5A">
            <w:pPr>
              <w:tabs>
                <w:tab w:val="left" w:pos="492"/>
              </w:tabs>
              <w:ind w:left="66"/>
              <w:rPr>
                <w:rFonts w:ascii="Arial" w:eastAsia="Arial Unicode MS" w:hAnsi="Arial" w:cs="Arial"/>
                <w:sz w:val="24"/>
                <w:szCs w:val="24"/>
                <w:lang w:val="cy-GB"/>
              </w:rPr>
            </w:pPr>
            <w:r>
              <w:rPr>
                <w:rFonts w:ascii="Arial" w:eastAsia="Arial Unicode MS" w:hAnsi="Arial" w:cs="Arial"/>
                <w:sz w:val="24"/>
                <w:szCs w:val="24"/>
                <w:lang w:val="cy-GB"/>
              </w:rPr>
              <w:t>Cyflwyno dewisiadau mewn ffordd gytbwys</w:t>
            </w:r>
          </w:p>
        </w:tc>
        <w:tc>
          <w:tcPr>
            <w:tcW w:w="589" w:type="pct"/>
            <w:tcBorders>
              <w:top w:val="single" w:sz="4" w:space="0" w:color="auto"/>
              <w:left w:val="single" w:sz="4" w:space="0" w:color="auto"/>
              <w:bottom w:val="single" w:sz="4" w:space="0" w:color="auto"/>
              <w:right w:val="single" w:sz="6" w:space="0" w:color="auto"/>
            </w:tcBorders>
          </w:tcPr>
          <w:p w14:paraId="198A6DCE" w14:textId="77777777" w:rsidR="00CB7D31" w:rsidRPr="003A3506" w:rsidRDefault="00CB7D31" w:rsidP="00CB7D31">
            <w:pPr>
              <w:rPr>
                <w:rFonts w:ascii="Arial" w:eastAsia="Arial Unicode MS" w:hAnsi="Arial" w:cs="Arial"/>
                <w:sz w:val="24"/>
                <w:szCs w:val="24"/>
                <w:lang w:val="cy-GB"/>
              </w:rPr>
            </w:pPr>
          </w:p>
        </w:tc>
      </w:tr>
      <w:tr w:rsidR="00CB7D31" w:rsidRPr="003A3506" w14:paraId="4A9B4077" w14:textId="77777777" w:rsidTr="004E0F5A">
        <w:trPr>
          <w:trHeight w:val="499"/>
        </w:trPr>
        <w:tc>
          <w:tcPr>
            <w:tcW w:w="1000" w:type="pct"/>
            <w:vMerge/>
            <w:tcBorders>
              <w:left w:val="single" w:sz="6" w:space="0" w:color="auto"/>
              <w:right w:val="single" w:sz="6" w:space="0" w:color="auto"/>
            </w:tcBorders>
          </w:tcPr>
          <w:p w14:paraId="045FB223" w14:textId="77777777" w:rsidR="00CB7D31" w:rsidRPr="003A3506" w:rsidRDefault="00CB7D31" w:rsidP="00CB7D31">
            <w:pPr>
              <w:rPr>
                <w:rFonts w:ascii="Arial" w:eastAsia="Arial Unicode MS" w:hAnsi="Arial" w:cs="Arial"/>
                <w:sz w:val="24"/>
                <w:szCs w:val="24"/>
                <w:lang w:val="cy-GB"/>
              </w:rPr>
            </w:pPr>
          </w:p>
        </w:tc>
        <w:tc>
          <w:tcPr>
            <w:tcW w:w="3411" w:type="pct"/>
            <w:tcBorders>
              <w:top w:val="single" w:sz="4" w:space="0" w:color="auto"/>
              <w:left w:val="single" w:sz="6" w:space="0" w:color="auto"/>
              <w:bottom w:val="single" w:sz="4" w:space="0" w:color="auto"/>
              <w:right w:val="single" w:sz="4" w:space="0" w:color="auto"/>
            </w:tcBorders>
          </w:tcPr>
          <w:p w14:paraId="66418E67" w14:textId="16D00E4A" w:rsidR="00CB7D31" w:rsidRPr="003A3506" w:rsidRDefault="00717E35" w:rsidP="004E0F5A">
            <w:pPr>
              <w:tabs>
                <w:tab w:val="left" w:pos="492"/>
              </w:tabs>
              <w:ind w:left="66"/>
              <w:rPr>
                <w:rFonts w:ascii="Arial" w:eastAsia="Arial Unicode MS" w:hAnsi="Arial" w:cs="Arial"/>
                <w:b/>
                <w:sz w:val="24"/>
                <w:szCs w:val="24"/>
                <w:lang w:val="cy-GB"/>
              </w:rPr>
            </w:pPr>
            <w:r>
              <w:rPr>
                <w:rFonts w:ascii="Arial" w:eastAsia="Arial Unicode MS" w:hAnsi="Arial" w:cs="Arial"/>
                <w:sz w:val="24"/>
                <w:szCs w:val="24"/>
                <w:lang w:val="cy-GB"/>
              </w:rPr>
              <w:t>Caniatáu amser i’r person egluro a/neu fyfyrio</w:t>
            </w:r>
          </w:p>
        </w:tc>
        <w:tc>
          <w:tcPr>
            <w:tcW w:w="589" w:type="pct"/>
            <w:tcBorders>
              <w:top w:val="single" w:sz="4" w:space="0" w:color="auto"/>
              <w:left w:val="single" w:sz="4" w:space="0" w:color="auto"/>
              <w:bottom w:val="single" w:sz="4" w:space="0" w:color="auto"/>
              <w:right w:val="single" w:sz="6" w:space="0" w:color="auto"/>
            </w:tcBorders>
          </w:tcPr>
          <w:p w14:paraId="7C00ED44" w14:textId="77777777" w:rsidR="00CB7D31" w:rsidRPr="003A3506" w:rsidRDefault="00CB7D31" w:rsidP="00CB7D31">
            <w:pPr>
              <w:rPr>
                <w:rFonts w:ascii="Arial" w:eastAsia="Arial Unicode MS" w:hAnsi="Arial" w:cs="Arial"/>
                <w:sz w:val="24"/>
                <w:szCs w:val="24"/>
                <w:lang w:val="cy-GB"/>
              </w:rPr>
            </w:pPr>
          </w:p>
        </w:tc>
      </w:tr>
      <w:tr w:rsidR="00CB7D31" w:rsidRPr="003A3506" w14:paraId="34FA4CE4" w14:textId="77777777" w:rsidTr="004E0F5A">
        <w:trPr>
          <w:trHeight w:val="573"/>
        </w:trPr>
        <w:tc>
          <w:tcPr>
            <w:tcW w:w="1000" w:type="pct"/>
            <w:vMerge/>
            <w:tcBorders>
              <w:left w:val="single" w:sz="6" w:space="0" w:color="auto"/>
              <w:bottom w:val="single" w:sz="4" w:space="0" w:color="auto"/>
              <w:right w:val="single" w:sz="6" w:space="0" w:color="auto"/>
            </w:tcBorders>
          </w:tcPr>
          <w:p w14:paraId="4104EB53" w14:textId="77777777" w:rsidR="00CB7D31" w:rsidRPr="003A3506" w:rsidRDefault="00CB7D31" w:rsidP="00CB7D31">
            <w:pPr>
              <w:rPr>
                <w:rFonts w:ascii="Arial" w:eastAsia="Arial Unicode MS" w:hAnsi="Arial" w:cs="Arial"/>
                <w:sz w:val="24"/>
                <w:szCs w:val="24"/>
                <w:lang w:val="cy-GB"/>
              </w:rPr>
            </w:pPr>
          </w:p>
        </w:tc>
        <w:tc>
          <w:tcPr>
            <w:tcW w:w="3411" w:type="pct"/>
            <w:tcBorders>
              <w:top w:val="single" w:sz="4" w:space="0" w:color="auto"/>
              <w:left w:val="single" w:sz="6" w:space="0" w:color="auto"/>
              <w:bottom w:val="single" w:sz="4" w:space="0" w:color="auto"/>
              <w:right w:val="single" w:sz="4" w:space="0" w:color="auto"/>
            </w:tcBorders>
          </w:tcPr>
          <w:p w14:paraId="74C49DAD" w14:textId="40AF2D8F" w:rsidR="00CB7D31" w:rsidRPr="003A3506" w:rsidRDefault="00717E35" w:rsidP="004E0F5A">
            <w:pPr>
              <w:tabs>
                <w:tab w:val="left" w:pos="492"/>
              </w:tabs>
              <w:ind w:left="66"/>
              <w:rPr>
                <w:rFonts w:ascii="Arial" w:eastAsia="Arial Unicode MS" w:hAnsi="Arial" w:cs="Arial"/>
                <w:sz w:val="24"/>
                <w:szCs w:val="24"/>
                <w:lang w:val="cy-GB"/>
              </w:rPr>
            </w:pPr>
            <w:r>
              <w:rPr>
                <w:rFonts w:ascii="Arial" w:eastAsia="Arial Unicode MS" w:hAnsi="Arial" w:cs="Arial"/>
                <w:sz w:val="24"/>
                <w:szCs w:val="24"/>
                <w:lang w:val="cy-GB"/>
              </w:rPr>
              <w:t xml:space="preserve">Bod yn barod i </w:t>
            </w:r>
            <w:r w:rsidR="009160B7">
              <w:rPr>
                <w:rFonts w:ascii="Arial" w:eastAsia="Arial Unicode MS" w:hAnsi="Arial" w:cs="Arial"/>
                <w:sz w:val="24"/>
                <w:szCs w:val="24"/>
                <w:lang w:val="cy-GB"/>
              </w:rPr>
              <w:t>roi cynnig arni fwy nag unwaith</w:t>
            </w:r>
          </w:p>
        </w:tc>
        <w:tc>
          <w:tcPr>
            <w:tcW w:w="589" w:type="pct"/>
            <w:tcBorders>
              <w:top w:val="single" w:sz="4" w:space="0" w:color="auto"/>
              <w:left w:val="single" w:sz="4" w:space="0" w:color="auto"/>
              <w:bottom w:val="single" w:sz="4" w:space="0" w:color="auto"/>
              <w:right w:val="single" w:sz="6" w:space="0" w:color="auto"/>
            </w:tcBorders>
          </w:tcPr>
          <w:p w14:paraId="35E1DD79" w14:textId="77777777" w:rsidR="00CB7D31" w:rsidRPr="003A3506" w:rsidRDefault="00CB7D31" w:rsidP="00CB7D31">
            <w:pPr>
              <w:rPr>
                <w:rFonts w:ascii="Arial" w:eastAsia="Arial Unicode MS" w:hAnsi="Arial" w:cs="Arial"/>
                <w:sz w:val="24"/>
                <w:szCs w:val="24"/>
                <w:lang w:val="cy-GB"/>
              </w:rPr>
            </w:pPr>
          </w:p>
        </w:tc>
      </w:tr>
      <w:tr w:rsidR="00CB7D31" w:rsidRPr="003A3506" w14:paraId="7DAF7498" w14:textId="77777777" w:rsidTr="004E0F5A">
        <w:trPr>
          <w:trHeight w:val="454"/>
        </w:trPr>
        <w:tc>
          <w:tcPr>
            <w:tcW w:w="1000" w:type="pct"/>
            <w:vMerge w:val="restart"/>
            <w:tcBorders>
              <w:top w:val="single" w:sz="4" w:space="0" w:color="auto"/>
              <w:left w:val="single" w:sz="6" w:space="0" w:color="auto"/>
              <w:right w:val="single" w:sz="6" w:space="0" w:color="auto"/>
            </w:tcBorders>
          </w:tcPr>
          <w:p w14:paraId="016489D1" w14:textId="4B26C830" w:rsidR="00CB7D31" w:rsidRPr="003A3506" w:rsidRDefault="009160B7" w:rsidP="00CB7D31">
            <w:pPr>
              <w:rPr>
                <w:rFonts w:ascii="Arial" w:eastAsia="Arial Unicode MS" w:hAnsi="Arial" w:cs="Arial"/>
                <w:sz w:val="24"/>
                <w:szCs w:val="24"/>
                <w:lang w:val="cy-GB"/>
              </w:rPr>
            </w:pPr>
            <w:r>
              <w:rPr>
                <w:rFonts w:ascii="Arial" w:eastAsia="Arial Unicode MS" w:hAnsi="Arial" w:cs="Arial"/>
                <w:b/>
                <w:sz w:val="24"/>
                <w:szCs w:val="24"/>
                <w:lang w:val="cy-GB"/>
              </w:rPr>
              <w:t>A yw’n gallu cofio’r wybodaeth</w:t>
            </w:r>
            <w:r w:rsidR="00FF4CDB">
              <w:rPr>
                <w:rFonts w:ascii="Arial" w:eastAsia="Arial Unicode MS" w:hAnsi="Arial" w:cs="Arial"/>
                <w:b/>
                <w:sz w:val="24"/>
                <w:szCs w:val="24"/>
                <w:lang w:val="cy-GB"/>
              </w:rPr>
              <w:t>?</w:t>
            </w:r>
          </w:p>
        </w:tc>
        <w:tc>
          <w:tcPr>
            <w:tcW w:w="3411" w:type="pct"/>
            <w:tcBorders>
              <w:top w:val="single" w:sz="4" w:space="0" w:color="auto"/>
              <w:left w:val="single" w:sz="6" w:space="0" w:color="auto"/>
              <w:bottom w:val="single" w:sz="4" w:space="0" w:color="auto"/>
              <w:right w:val="single" w:sz="4" w:space="0" w:color="auto"/>
            </w:tcBorders>
          </w:tcPr>
          <w:p w14:paraId="0907D93E" w14:textId="25C5F5E2" w:rsidR="00CB7D31" w:rsidRPr="003A3506" w:rsidRDefault="009160B7" w:rsidP="004E0F5A">
            <w:pPr>
              <w:tabs>
                <w:tab w:val="left" w:pos="492"/>
              </w:tabs>
              <w:ind w:left="66"/>
              <w:rPr>
                <w:rFonts w:ascii="Arial" w:eastAsia="Arial Unicode MS" w:hAnsi="Arial" w:cs="Arial"/>
                <w:sz w:val="24"/>
                <w:szCs w:val="24"/>
                <w:lang w:val="cy-GB"/>
              </w:rPr>
            </w:pPr>
            <w:r>
              <w:rPr>
                <w:rFonts w:ascii="Arial" w:eastAsia="Arial Unicode MS" w:hAnsi="Arial" w:cs="Arial"/>
                <w:sz w:val="24"/>
                <w:szCs w:val="24"/>
                <w:lang w:val="cy-GB"/>
              </w:rPr>
              <w:t>Cyflwyno’r pwnc ac ychwanegu’r manylion</w:t>
            </w:r>
          </w:p>
        </w:tc>
        <w:tc>
          <w:tcPr>
            <w:tcW w:w="589" w:type="pct"/>
            <w:tcBorders>
              <w:top w:val="single" w:sz="4" w:space="0" w:color="auto"/>
              <w:left w:val="single" w:sz="4" w:space="0" w:color="auto"/>
              <w:bottom w:val="single" w:sz="4" w:space="0" w:color="auto"/>
              <w:right w:val="single" w:sz="6" w:space="0" w:color="auto"/>
            </w:tcBorders>
          </w:tcPr>
          <w:p w14:paraId="0D25C97D" w14:textId="77777777" w:rsidR="00CB7D31" w:rsidRPr="003A3506" w:rsidRDefault="00CB7D31" w:rsidP="00CB7D31">
            <w:pPr>
              <w:rPr>
                <w:rFonts w:ascii="Arial" w:eastAsia="Arial Unicode MS" w:hAnsi="Arial" w:cs="Arial"/>
                <w:sz w:val="24"/>
                <w:szCs w:val="24"/>
                <w:lang w:val="cy-GB"/>
              </w:rPr>
            </w:pPr>
          </w:p>
        </w:tc>
      </w:tr>
      <w:tr w:rsidR="00CB7D31" w:rsidRPr="003A3506" w14:paraId="002D72FA" w14:textId="77777777" w:rsidTr="004E0F5A">
        <w:trPr>
          <w:trHeight w:val="485"/>
        </w:trPr>
        <w:tc>
          <w:tcPr>
            <w:tcW w:w="1000" w:type="pct"/>
            <w:vMerge/>
            <w:tcBorders>
              <w:left w:val="single" w:sz="6" w:space="0" w:color="auto"/>
              <w:right w:val="single" w:sz="6" w:space="0" w:color="auto"/>
            </w:tcBorders>
          </w:tcPr>
          <w:p w14:paraId="4F18EBE8" w14:textId="77777777" w:rsidR="00CB7D31" w:rsidRPr="003A3506" w:rsidRDefault="00CB7D31" w:rsidP="00CB7D31">
            <w:pPr>
              <w:rPr>
                <w:rFonts w:ascii="Arial" w:eastAsia="Arial Unicode MS" w:hAnsi="Arial" w:cs="Arial"/>
                <w:sz w:val="24"/>
                <w:szCs w:val="24"/>
                <w:lang w:val="cy-GB"/>
              </w:rPr>
            </w:pPr>
          </w:p>
        </w:tc>
        <w:tc>
          <w:tcPr>
            <w:tcW w:w="3411" w:type="pct"/>
            <w:tcBorders>
              <w:top w:val="single" w:sz="4" w:space="0" w:color="auto"/>
              <w:left w:val="single" w:sz="6" w:space="0" w:color="auto"/>
              <w:bottom w:val="single" w:sz="4" w:space="0" w:color="auto"/>
              <w:right w:val="single" w:sz="4" w:space="0" w:color="auto"/>
            </w:tcBorders>
          </w:tcPr>
          <w:p w14:paraId="0A1F0F1B" w14:textId="109D8D86" w:rsidR="00CB7D31" w:rsidRPr="003A3506" w:rsidRDefault="009160B7" w:rsidP="004E0F5A">
            <w:pPr>
              <w:tabs>
                <w:tab w:val="left" w:pos="492"/>
              </w:tabs>
              <w:ind w:left="66"/>
              <w:rPr>
                <w:rFonts w:ascii="Arial" w:eastAsia="Arial Unicode MS" w:hAnsi="Arial" w:cs="Arial"/>
                <w:sz w:val="24"/>
                <w:szCs w:val="24"/>
                <w:lang w:val="cy-GB"/>
              </w:rPr>
            </w:pPr>
            <w:r>
              <w:rPr>
                <w:rFonts w:ascii="Arial" w:eastAsia="Arial Unicode MS" w:hAnsi="Arial" w:cs="Arial"/>
                <w:sz w:val="24"/>
                <w:szCs w:val="24"/>
                <w:lang w:val="cy-GB"/>
              </w:rPr>
              <w:t>Rhaid i’r person gofio’r wybodaeth yn ddigon hir i wneud ei ddewis</w:t>
            </w:r>
            <w:r w:rsidR="00CB7D31" w:rsidRPr="003A3506">
              <w:rPr>
                <w:rFonts w:ascii="Arial" w:eastAsia="Arial Unicode MS" w:hAnsi="Arial" w:cs="Arial"/>
                <w:sz w:val="24"/>
                <w:szCs w:val="24"/>
                <w:lang w:val="cy-GB"/>
              </w:rPr>
              <w:t xml:space="preserve"> </w:t>
            </w:r>
          </w:p>
        </w:tc>
        <w:tc>
          <w:tcPr>
            <w:tcW w:w="589" w:type="pct"/>
            <w:tcBorders>
              <w:top w:val="single" w:sz="4" w:space="0" w:color="auto"/>
              <w:left w:val="single" w:sz="4" w:space="0" w:color="auto"/>
              <w:bottom w:val="single" w:sz="4" w:space="0" w:color="auto"/>
              <w:right w:val="single" w:sz="6" w:space="0" w:color="auto"/>
            </w:tcBorders>
          </w:tcPr>
          <w:p w14:paraId="649340E5" w14:textId="77777777" w:rsidR="00CB7D31" w:rsidRPr="003A3506" w:rsidRDefault="00CB7D31" w:rsidP="00CB7D31">
            <w:pPr>
              <w:rPr>
                <w:rFonts w:ascii="Arial" w:eastAsia="Arial Unicode MS" w:hAnsi="Arial" w:cs="Arial"/>
                <w:sz w:val="24"/>
                <w:szCs w:val="24"/>
                <w:lang w:val="cy-GB"/>
              </w:rPr>
            </w:pPr>
          </w:p>
        </w:tc>
      </w:tr>
      <w:tr w:rsidR="00CB7D31" w:rsidRPr="003A3506" w14:paraId="7139FC82" w14:textId="77777777" w:rsidTr="004E0F5A">
        <w:trPr>
          <w:trHeight w:val="441"/>
        </w:trPr>
        <w:tc>
          <w:tcPr>
            <w:tcW w:w="1000" w:type="pct"/>
            <w:vMerge/>
            <w:tcBorders>
              <w:left w:val="single" w:sz="6" w:space="0" w:color="auto"/>
              <w:right w:val="single" w:sz="6" w:space="0" w:color="auto"/>
            </w:tcBorders>
          </w:tcPr>
          <w:p w14:paraId="6AA095DE" w14:textId="77777777" w:rsidR="00CB7D31" w:rsidRPr="003A3506" w:rsidRDefault="00CB7D31" w:rsidP="00CB7D31">
            <w:pPr>
              <w:rPr>
                <w:rFonts w:ascii="Arial" w:eastAsia="Arial Unicode MS" w:hAnsi="Arial" w:cs="Arial"/>
                <w:b/>
                <w:sz w:val="24"/>
                <w:szCs w:val="24"/>
                <w:lang w:val="cy-GB"/>
              </w:rPr>
            </w:pPr>
          </w:p>
        </w:tc>
        <w:tc>
          <w:tcPr>
            <w:tcW w:w="3411" w:type="pct"/>
            <w:tcBorders>
              <w:top w:val="single" w:sz="4" w:space="0" w:color="auto"/>
              <w:left w:val="single" w:sz="6" w:space="0" w:color="auto"/>
              <w:bottom w:val="single" w:sz="4" w:space="0" w:color="auto"/>
              <w:right w:val="single" w:sz="4" w:space="0" w:color="auto"/>
            </w:tcBorders>
          </w:tcPr>
          <w:p w14:paraId="2DA25691" w14:textId="72DA20FF" w:rsidR="00CB7D31" w:rsidRPr="003A3506" w:rsidRDefault="009160B7" w:rsidP="004E0F5A">
            <w:pPr>
              <w:tabs>
                <w:tab w:val="left" w:pos="492"/>
              </w:tabs>
              <w:ind w:left="66"/>
              <w:rPr>
                <w:rFonts w:ascii="Arial" w:eastAsia="Arial Unicode MS" w:hAnsi="Arial" w:cs="Arial"/>
                <w:sz w:val="24"/>
                <w:szCs w:val="24"/>
                <w:lang w:val="cy-GB"/>
              </w:rPr>
            </w:pPr>
            <w:r>
              <w:rPr>
                <w:rFonts w:ascii="Arial" w:eastAsia="Arial Unicode MS" w:hAnsi="Arial" w:cs="Arial"/>
                <w:sz w:val="24"/>
                <w:szCs w:val="24"/>
                <w:lang w:val="cy-GB"/>
              </w:rPr>
              <w:t>Nid yw cofio gwybodaeth am gyfnod byr yn gwneud rhywun yn anghymwys o reidrwydd</w:t>
            </w:r>
          </w:p>
        </w:tc>
        <w:tc>
          <w:tcPr>
            <w:tcW w:w="589" w:type="pct"/>
            <w:tcBorders>
              <w:top w:val="single" w:sz="4" w:space="0" w:color="auto"/>
              <w:left w:val="single" w:sz="4" w:space="0" w:color="auto"/>
              <w:bottom w:val="single" w:sz="4" w:space="0" w:color="auto"/>
              <w:right w:val="single" w:sz="6" w:space="0" w:color="auto"/>
            </w:tcBorders>
          </w:tcPr>
          <w:p w14:paraId="47DFD6A3" w14:textId="77777777" w:rsidR="00CB7D31" w:rsidRPr="003A3506" w:rsidRDefault="00CB7D31" w:rsidP="00CB7D31">
            <w:pPr>
              <w:rPr>
                <w:rFonts w:ascii="Arial" w:eastAsia="Arial Unicode MS" w:hAnsi="Arial" w:cs="Arial"/>
                <w:sz w:val="24"/>
                <w:szCs w:val="24"/>
                <w:lang w:val="cy-GB"/>
              </w:rPr>
            </w:pPr>
          </w:p>
        </w:tc>
      </w:tr>
      <w:tr w:rsidR="00CB7D31" w:rsidRPr="003A3506" w14:paraId="6DDB2910" w14:textId="77777777" w:rsidTr="004E0F5A">
        <w:trPr>
          <w:trHeight w:val="496"/>
        </w:trPr>
        <w:tc>
          <w:tcPr>
            <w:tcW w:w="1000" w:type="pct"/>
            <w:vMerge/>
            <w:tcBorders>
              <w:left w:val="single" w:sz="6" w:space="0" w:color="auto"/>
              <w:bottom w:val="single" w:sz="4" w:space="0" w:color="auto"/>
              <w:right w:val="single" w:sz="6" w:space="0" w:color="auto"/>
            </w:tcBorders>
          </w:tcPr>
          <w:p w14:paraId="58990A80" w14:textId="77777777" w:rsidR="00CB7D31" w:rsidRPr="003A3506" w:rsidRDefault="00CB7D31" w:rsidP="00CB7D31">
            <w:pPr>
              <w:rPr>
                <w:rFonts w:ascii="Arial" w:eastAsia="Arial Unicode MS" w:hAnsi="Arial" w:cs="Arial"/>
                <w:b/>
                <w:sz w:val="24"/>
                <w:szCs w:val="24"/>
                <w:lang w:val="cy-GB"/>
              </w:rPr>
            </w:pPr>
          </w:p>
        </w:tc>
        <w:tc>
          <w:tcPr>
            <w:tcW w:w="3411" w:type="pct"/>
            <w:tcBorders>
              <w:top w:val="single" w:sz="4" w:space="0" w:color="auto"/>
              <w:left w:val="single" w:sz="6" w:space="0" w:color="auto"/>
              <w:bottom w:val="single" w:sz="4" w:space="0" w:color="auto"/>
              <w:right w:val="single" w:sz="4" w:space="0" w:color="auto"/>
            </w:tcBorders>
          </w:tcPr>
          <w:p w14:paraId="0234B356" w14:textId="7A792FE7" w:rsidR="00CB7D31" w:rsidRPr="003A3506" w:rsidRDefault="009160B7" w:rsidP="004E0F5A">
            <w:pPr>
              <w:tabs>
                <w:tab w:val="left" w:pos="492"/>
              </w:tabs>
              <w:ind w:left="66"/>
              <w:rPr>
                <w:rFonts w:ascii="Arial" w:eastAsia="Arial Unicode MS" w:hAnsi="Arial" w:cs="Arial"/>
                <w:sz w:val="24"/>
                <w:szCs w:val="24"/>
                <w:lang w:val="cy-GB"/>
              </w:rPr>
            </w:pPr>
            <w:r>
              <w:rPr>
                <w:rFonts w:ascii="Arial" w:eastAsia="Arial Unicode MS" w:hAnsi="Arial" w:cs="Arial"/>
                <w:sz w:val="24"/>
                <w:szCs w:val="24"/>
                <w:lang w:val="cy-GB"/>
              </w:rPr>
              <w:t>Gall y person ddefnyddio llyfrau nodiadau, lluniau, technoleg gynorthwyol</w:t>
            </w:r>
          </w:p>
        </w:tc>
        <w:tc>
          <w:tcPr>
            <w:tcW w:w="589" w:type="pct"/>
            <w:tcBorders>
              <w:top w:val="single" w:sz="4" w:space="0" w:color="auto"/>
              <w:left w:val="single" w:sz="4" w:space="0" w:color="auto"/>
              <w:bottom w:val="single" w:sz="4" w:space="0" w:color="auto"/>
              <w:right w:val="single" w:sz="6" w:space="0" w:color="auto"/>
            </w:tcBorders>
          </w:tcPr>
          <w:p w14:paraId="3AD08DC2" w14:textId="77777777" w:rsidR="00CB7D31" w:rsidRPr="003A3506" w:rsidRDefault="00CB7D31" w:rsidP="00CB7D31">
            <w:pPr>
              <w:rPr>
                <w:rFonts w:ascii="Arial" w:eastAsia="Arial Unicode MS" w:hAnsi="Arial" w:cs="Arial"/>
                <w:sz w:val="24"/>
                <w:szCs w:val="24"/>
                <w:lang w:val="cy-GB"/>
              </w:rPr>
            </w:pPr>
          </w:p>
        </w:tc>
      </w:tr>
      <w:tr w:rsidR="00CB7D31" w:rsidRPr="003A3506" w14:paraId="1516056B" w14:textId="77777777" w:rsidTr="004E0F5A">
        <w:trPr>
          <w:trHeight w:val="133"/>
        </w:trPr>
        <w:tc>
          <w:tcPr>
            <w:tcW w:w="1000" w:type="pct"/>
            <w:vMerge w:val="restart"/>
            <w:tcBorders>
              <w:top w:val="single" w:sz="4" w:space="0" w:color="auto"/>
              <w:left w:val="single" w:sz="6" w:space="0" w:color="auto"/>
              <w:right w:val="single" w:sz="6" w:space="0" w:color="auto"/>
            </w:tcBorders>
          </w:tcPr>
          <w:p w14:paraId="0BC336A3" w14:textId="3E8D3B3F" w:rsidR="00CB7D31" w:rsidRPr="003A3506" w:rsidRDefault="009160B7" w:rsidP="00CB7D31">
            <w:pPr>
              <w:rPr>
                <w:rFonts w:ascii="Arial" w:eastAsia="Arial Unicode MS" w:hAnsi="Arial" w:cs="Arial"/>
                <w:b/>
                <w:sz w:val="24"/>
                <w:szCs w:val="24"/>
                <w:lang w:val="cy-GB"/>
              </w:rPr>
            </w:pPr>
            <w:r>
              <w:rPr>
                <w:rFonts w:ascii="Arial" w:eastAsia="Arial Unicode MS" w:hAnsi="Arial" w:cs="Arial"/>
                <w:b/>
                <w:sz w:val="24"/>
                <w:szCs w:val="24"/>
                <w:lang w:val="cy-GB"/>
              </w:rPr>
              <w:t>A yw’n gallu defnyddio neu bwyso a mesur y wybodaeth wrth wneud penderfyniad</w:t>
            </w:r>
            <w:r w:rsidR="00FF4CDB">
              <w:rPr>
                <w:rFonts w:ascii="Arial" w:eastAsia="Arial Unicode MS" w:hAnsi="Arial" w:cs="Arial"/>
                <w:b/>
                <w:sz w:val="24"/>
                <w:szCs w:val="24"/>
                <w:lang w:val="cy-GB"/>
              </w:rPr>
              <w:t>?</w:t>
            </w:r>
          </w:p>
        </w:tc>
        <w:tc>
          <w:tcPr>
            <w:tcW w:w="3411" w:type="pct"/>
            <w:tcBorders>
              <w:top w:val="single" w:sz="4" w:space="0" w:color="auto"/>
              <w:left w:val="single" w:sz="6" w:space="0" w:color="auto"/>
              <w:bottom w:val="single" w:sz="4" w:space="0" w:color="auto"/>
              <w:right w:val="single" w:sz="4" w:space="0" w:color="auto"/>
            </w:tcBorders>
          </w:tcPr>
          <w:p w14:paraId="5B13CD60" w14:textId="6181EFB5" w:rsidR="00CB7D31" w:rsidRPr="003A3506" w:rsidRDefault="009160B7" w:rsidP="004E0F5A">
            <w:pPr>
              <w:tabs>
                <w:tab w:val="left" w:pos="492"/>
              </w:tabs>
              <w:ind w:left="66"/>
              <w:rPr>
                <w:rFonts w:ascii="Arial" w:eastAsia="Arial Unicode MS" w:hAnsi="Arial" w:cs="Arial"/>
                <w:sz w:val="24"/>
                <w:szCs w:val="24"/>
                <w:lang w:val="cy-GB"/>
              </w:rPr>
            </w:pPr>
            <w:r>
              <w:rPr>
                <w:rFonts w:ascii="Arial" w:eastAsia="Arial Unicode MS" w:hAnsi="Arial" w:cs="Arial"/>
                <w:sz w:val="24"/>
                <w:szCs w:val="24"/>
                <w:lang w:val="cy-GB"/>
              </w:rPr>
              <w:t>A yw’n gallu deall a defnyddio’r wybodaeth</w:t>
            </w:r>
          </w:p>
        </w:tc>
        <w:tc>
          <w:tcPr>
            <w:tcW w:w="589" w:type="pct"/>
            <w:tcBorders>
              <w:top w:val="single" w:sz="4" w:space="0" w:color="auto"/>
              <w:left w:val="single" w:sz="4" w:space="0" w:color="auto"/>
              <w:bottom w:val="single" w:sz="4" w:space="0" w:color="auto"/>
              <w:right w:val="single" w:sz="6" w:space="0" w:color="auto"/>
            </w:tcBorders>
          </w:tcPr>
          <w:p w14:paraId="21BAC4A0" w14:textId="77777777" w:rsidR="00CB7D31" w:rsidRPr="003A3506" w:rsidRDefault="00CB7D31" w:rsidP="00CB7D31">
            <w:pPr>
              <w:rPr>
                <w:rFonts w:ascii="Arial" w:eastAsia="Arial Unicode MS" w:hAnsi="Arial" w:cs="Arial"/>
                <w:sz w:val="24"/>
                <w:szCs w:val="24"/>
                <w:lang w:val="cy-GB"/>
              </w:rPr>
            </w:pPr>
          </w:p>
        </w:tc>
      </w:tr>
      <w:tr w:rsidR="00CB7D31" w:rsidRPr="003A3506" w14:paraId="758895CD" w14:textId="77777777" w:rsidTr="004E0F5A">
        <w:trPr>
          <w:trHeight w:val="422"/>
        </w:trPr>
        <w:tc>
          <w:tcPr>
            <w:tcW w:w="1000" w:type="pct"/>
            <w:vMerge/>
            <w:tcBorders>
              <w:top w:val="single" w:sz="4" w:space="0" w:color="auto"/>
              <w:left w:val="single" w:sz="6" w:space="0" w:color="auto"/>
              <w:right w:val="single" w:sz="6" w:space="0" w:color="auto"/>
            </w:tcBorders>
          </w:tcPr>
          <w:p w14:paraId="08DAA4CE" w14:textId="77777777" w:rsidR="00CB7D31" w:rsidRPr="003A3506" w:rsidRDefault="00CB7D31" w:rsidP="00CB7D31">
            <w:pPr>
              <w:rPr>
                <w:rFonts w:ascii="Arial" w:eastAsia="Arial Unicode MS" w:hAnsi="Arial" w:cs="Arial"/>
                <w:b/>
                <w:sz w:val="24"/>
                <w:szCs w:val="24"/>
                <w:lang w:val="cy-GB"/>
              </w:rPr>
            </w:pPr>
          </w:p>
        </w:tc>
        <w:tc>
          <w:tcPr>
            <w:tcW w:w="3411" w:type="pct"/>
            <w:tcBorders>
              <w:top w:val="single" w:sz="4" w:space="0" w:color="auto"/>
              <w:left w:val="single" w:sz="6" w:space="0" w:color="auto"/>
              <w:bottom w:val="single" w:sz="4" w:space="0" w:color="auto"/>
              <w:right w:val="single" w:sz="4" w:space="0" w:color="auto"/>
            </w:tcBorders>
          </w:tcPr>
          <w:p w14:paraId="46F11886" w14:textId="58915AC3" w:rsidR="00CB7D31" w:rsidRPr="003A3506" w:rsidRDefault="009160B7" w:rsidP="004E0F5A">
            <w:pPr>
              <w:tabs>
                <w:tab w:val="left" w:pos="492"/>
              </w:tabs>
              <w:ind w:left="66"/>
              <w:rPr>
                <w:rFonts w:ascii="Arial" w:eastAsia="Arial Unicode MS" w:hAnsi="Arial" w:cs="Arial"/>
                <w:sz w:val="24"/>
                <w:szCs w:val="24"/>
                <w:lang w:val="cy-GB"/>
              </w:rPr>
            </w:pPr>
            <w:r>
              <w:rPr>
                <w:rFonts w:ascii="Arial" w:eastAsia="Arial Unicode MS" w:hAnsi="Arial" w:cs="Arial"/>
                <w:sz w:val="24"/>
                <w:szCs w:val="24"/>
                <w:lang w:val="cy-GB"/>
              </w:rPr>
              <w:t>A yw hyn yn cael ei ddangos wrth fyw o ddy</w:t>
            </w:r>
            <w:r w:rsidR="00F110FF">
              <w:rPr>
                <w:rFonts w:ascii="Arial" w:eastAsia="Arial Unicode MS" w:hAnsi="Arial" w:cs="Arial"/>
                <w:sz w:val="24"/>
                <w:szCs w:val="24"/>
                <w:lang w:val="cy-GB"/>
              </w:rPr>
              <w:t>d</w:t>
            </w:r>
            <w:r>
              <w:rPr>
                <w:rFonts w:ascii="Arial" w:eastAsia="Arial Unicode MS" w:hAnsi="Arial" w:cs="Arial"/>
                <w:sz w:val="24"/>
                <w:szCs w:val="24"/>
                <w:lang w:val="cy-GB"/>
              </w:rPr>
              <w:t>d i ddydd</w:t>
            </w:r>
            <w:r w:rsidR="00CB7D31" w:rsidRPr="003A3506">
              <w:rPr>
                <w:rFonts w:ascii="Arial" w:eastAsia="Arial Unicode MS" w:hAnsi="Arial" w:cs="Arial"/>
                <w:sz w:val="24"/>
                <w:szCs w:val="24"/>
                <w:lang w:val="cy-GB"/>
              </w:rPr>
              <w:t xml:space="preserve"> [</w:t>
            </w:r>
            <w:r>
              <w:rPr>
                <w:rFonts w:ascii="Arial" w:eastAsia="Arial Unicode MS" w:hAnsi="Arial" w:cs="Arial"/>
                <w:sz w:val="24"/>
                <w:szCs w:val="24"/>
                <w:lang w:val="cy-GB"/>
              </w:rPr>
              <w:t>cofnodion achos</w:t>
            </w:r>
            <w:r w:rsidR="00CB7D31" w:rsidRPr="003A3506">
              <w:rPr>
                <w:rFonts w:ascii="Arial" w:eastAsia="Arial Unicode MS" w:hAnsi="Arial" w:cs="Arial"/>
                <w:sz w:val="24"/>
                <w:szCs w:val="24"/>
                <w:lang w:val="cy-GB"/>
              </w:rPr>
              <w:t xml:space="preserve"> / </w:t>
            </w:r>
            <w:r>
              <w:rPr>
                <w:rFonts w:ascii="Arial" w:eastAsia="Arial Unicode MS" w:hAnsi="Arial" w:cs="Arial"/>
                <w:sz w:val="24"/>
                <w:szCs w:val="24"/>
                <w:lang w:val="cy-GB"/>
              </w:rPr>
              <w:t>adborth gan b</w:t>
            </w:r>
            <w:r w:rsidR="00CC4C41">
              <w:rPr>
                <w:rFonts w:ascii="Arial" w:eastAsia="Arial Unicode MS" w:hAnsi="Arial" w:cs="Arial"/>
                <w:sz w:val="24"/>
                <w:szCs w:val="24"/>
                <w:lang w:val="cy-GB"/>
              </w:rPr>
              <w:t>o</w:t>
            </w:r>
            <w:r>
              <w:rPr>
                <w:rFonts w:ascii="Arial" w:eastAsia="Arial Unicode MS" w:hAnsi="Arial" w:cs="Arial"/>
                <w:sz w:val="24"/>
                <w:szCs w:val="24"/>
                <w:lang w:val="cy-GB"/>
              </w:rPr>
              <w:t>bl eraill</w:t>
            </w:r>
            <w:r w:rsidR="00CB7D31" w:rsidRPr="003A3506">
              <w:rPr>
                <w:rFonts w:ascii="Arial" w:eastAsia="Arial Unicode MS" w:hAnsi="Arial" w:cs="Arial"/>
                <w:sz w:val="24"/>
                <w:szCs w:val="24"/>
                <w:lang w:val="cy-GB"/>
              </w:rPr>
              <w:t>]</w:t>
            </w:r>
          </w:p>
        </w:tc>
        <w:tc>
          <w:tcPr>
            <w:tcW w:w="589" w:type="pct"/>
            <w:tcBorders>
              <w:top w:val="single" w:sz="4" w:space="0" w:color="auto"/>
              <w:left w:val="single" w:sz="4" w:space="0" w:color="auto"/>
              <w:bottom w:val="single" w:sz="4" w:space="0" w:color="auto"/>
              <w:right w:val="single" w:sz="6" w:space="0" w:color="auto"/>
            </w:tcBorders>
          </w:tcPr>
          <w:p w14:paraId="2A46B488" w14:textId="77777777" w:rsidR="00CB7D31" w:rsidRPr="003A3506" w:rsidRDefault="00CB7D31" w:rsidP="00CB7D31">
            <w:pPr>
              <w:rPr>
                <w:rFonts w:ascii="Arial" w:eastAsia="Arial Unicode MS" w:hAnsi="Arial" w:cs="Arial"/>
                <w:sz w:val="24"/>
                <w:szCs w:val="24"/>
                <w:lang w:val="cy-GB"/>
              </w:rPr>
            </w:pPr>
          </w:p>
        </w:tc>
      </w:tr>
      <w:tr w:rsidR="00CB7D31" w:rsidRPr="003A3506" w14:paraId="3926A9A4" w14:textId="77777777" w:rsidTr="004E0F5A">
        <w:trPr>
          <w:trHeight w:val="573"/>
        </w:trPr>
        <w:tc>
          <w:tcPr>
            <w:tcW w:w="1000" w:type="pct"/>
            <w:vMerge/>
            <w:tcBorders>
              <w:top w:val="single" w:sz="4" w:space="0" w:color="auto"/>
              <w:left w:val="single" w:sz="6" w:space="0" w:color="auto"/>
              <w:right w:val="single" w:sz="6" w:space="0" w:color="auto"/>
            </w:tcBorders>
          </w:tcPr>
          <w:p w14:paraId="13E7D5DB" w14:textId="77777777" w:rsidR="00CB7D31" w:rsidRPr="003A3506" w:rsidRDefault="00CB7D31" w:rsidP="00CB7D31">
            <w:pPr>
              <w:rPr>
                <w:rFonts w:ascii="Arial" w:eastAsia="Arial Unicode MS" w:hAnsi="Arial" w:cs="Arial"/>
                <w:b/>
                <w:sz w:val="24"/>
                <w:szCs w:val="24"/>
                <w:lang w:val="cy-GB"/>
              </w:rPr>
            </w:pPr>
          </w:p>
        </w:tc>
        <w:tc>
          <w:tcPr>
            <w:tcW w:w="3411" w:type="pct"/>
            <w:tcBorders>
              <w:top w:val="single" w:sz="4" w:space="0" w:color="auto"/>
              <w:left w:val="single" w:sz="6" w:space="0" w:color="auto"/>
              <w:bottom w:val="single" w:sz="4" w:space="0" w:color="auto"/>
              <w:right w:val="single" w:sz="4" w:space="0" w:color="auto"/>
            </w:tcBorders>
          </w:tcPr>
          <w:p w14:paraId="4003FA1E" w14:textId="4FB2C854" w:rsidR="00CB7D31" w:rsidRPr="003A3506" w:rsidRDefault="009160B7" w:rsidP="004E0F5A">
            <w:pPr>
              <w:tabs>
                <w:tab w:val="left" w:pos="492"/>
              </w:tabs>
              <w:ind w:left="66"/>
              <w:rPr>
                <w:rFonts w:ascii="Arial" w:eastAsia="Arial Unicode MS" w:hAnsi="Arial" w:cs="Arial"/>
                <w:sz w:val="24"/>
                <w:szCs w:val="24"/>
                <w:lang w:val="cy-GB"/>
              </w:rPr>
            </w:pPr>
            <w:r>
              <w:rPr>
                <w:rFonts w:ascii="Arial" w:eastAsia="Arial Unicode MS" w:hAnsi="Arial" w:cs="Arial"/>
                <w:sz w:val="24"/>
                <w:szCs w:val="24"/>
                <w:lang w:val="cy-GB"/>
              </w:rPr>
              <w:t>Gellir rhoi cymorth i gyfathrebu a’i hwyluso</w:t>
            </w:r>
          </w:p>
        </w:tc>
        <w:tc>
          <w:tcPr>
            <w:tcW w:w="589" w:type="pct"/>
            <w:tcBorders>
              <w:top w:val="single" w:sz="4" w:space="0" w:color="auto"/>
              <w:left w:val="single" w:sz="4" w:space="0" w:color="auto"/>
              <w:bottom w:val="single" w:sz="4" w:space="0" w:color="auto"/>
              <w:right w:val="single" w:sz="6" w:space="0" w:color="auto"/>
            </w:tcBorders>
          </w:tcPr>
          <w:p w14:paraId="739F1647" w14:textId="77777777" w:rsidR="00CB7D31" w:rsidRPr="003A3506" w:rsidRDefault="00CB7D31" w:rsidP="00CB7D31">
            <w:pPr>
              <w:rPr>
                <w:rFonts w:ascii="Arial" w:eastAsia="Arial Unicode MS" w:hAnsi="Arial" w:cs="Arial"/>
                <w:sz w:val="24"/>
                <w:szCs w:val="24"/>
                <w:lang w:val="cy-GB"/>
              </w:rPr>
            </w:pPr>
          </w:p>
        </w:tc>
      </w:tr>
      <w:tr w:rsidR="00CB7D31" w:rsidRPr="003A3506" w14:paraId="22CE48BA" w14:textId="77777777" w:rsidTr="004E0F5A">
        <w:trPr>
          <w:trHeight w:val="970"/>
        </w:trPr>
        <w:tc>
          <w:tcPr>
            <w:tcW w:w="1000" w:type="pct"/>
            <w:vMerge/>
            <w:tcBorders>
              <w:left w:val="single" w:sz="6" w:space="0" w:color="auto"/>
              <w:right w:val="single" w:sz="6" w:space="0" w:color="auto"/>
            </w:tcBorders>
          </w:tcPr>
          <w:p w14:paraId="1B46B832" w14:textId="77777777" w:rsidR="00CB7D31" w:rsidRPr="003A3506" w:rsidRDefault="00CB7D31" w:rsidP="00CB7D31">
            <w:pPr>
              <w:rPr>
                <w:rFonts w:ascii="Arial" w:eastAsia="Arial Unicode MS" w:hAnsi="Arial" w:cs="Arial"/>
                <w:b/>
                <w:sz w:val="24"/>
                <w:szCs w:val="24"/>
                <w:lang w:val="cy-GB"/>
              </w:rPr>
            </w:pPr>
          </w:p>
        </w:tc>
        <w:tc>
          <w:tcPr>
            <w:tcW w:w="3411" w:type="pct"/>
            <w:tcBorders>
              <w:top w:val="single" w:sz="4" w:space="0" w:color="auto"/>
              <w:left w:val="single" w:sz="6" w:space="0" w:color="auto"/>
              <w:bottom w:val="single" w:sz="4" w:space="0" w:color="auto"/>
              <w:right w:val="single" w:sz="4" w:space="0" w:color="auto"/>
            </w:tcBorders>
          </w:tcPr>
          <w:p w14:paraId="031511D0" w14:textId="2D85B37D" w:rsidR="00CB7D31" w:rsidRPr="003A3506" w:rsidRDefault="009160B7" w:rsidP="004E0F5A">
            <w:pPr>
              <w:tabs>
                <w:tab w:val="left" w:pos="492"/>
              </w:tabs>
              <w:spacing w:line="276" w:lineRule="auto"/>
              <w:ind w:left="66"/>
              <w:rPr>
                <w:rFonts w:ascii="Arial" w:eastAsia="Arial Unicode MS" w:hAnsi="Arial" w:cs="Arial"/>
                <w:sz w:val="24"/>
                <w:szCs w:val="24"/>
                <w:lang w:val="cy-GB"/>
              </w:rPr>
            </w:pPr>
            <w:r>
              <w:rPr>
                <w:rFonts w:ascii="Arial" w:eastAsia="Arial Unicode MS" w:hAnsi="Arial" w:cs="Arial"/>
                <w:sz w:val="24"/>
                <w:szCs w:val="24"/>
                <w:lang w:val="cy-GB"/>
              </w:rPr>
              <w:t>Gellir defnyddio dulliau geiriol/aneiriol</w:t>
            </w:r>
            <w:r w:rsidR="00CB7D31" w:rsidRPr="003A3506">
              <w:rPr>
                <w:rFonts w:ascii="Arial" w:eastAsia="Arial Unicode MS" w:hAnsi="Arial" w:cs="Arial"/>
                <w:sz w:val="24"/>
                <w:szCs w:val="24"/>
                <w:lang w:val="cy-GB"/>
              </w:rPr>
              <w:t xml:space="preserve"> e.</w:t>
            </w:r>
            <w:r>
              <w:rPr>
                <w:rFonts w:ascii="Arial" w:eastAsia="Arial Unicode MS" w:hAnsi="Arial" w:cs="Arial"/>
                <w:sz w:val="24"/>
                <w:szCs w:val="24"/>
                <w:lang w:val="cy-GB"/>
              </w:rPr>
              <w:t>e</w:t>
            </w:r>
            <w:r w:rsidR="00CB7D31" w:rsidRPr="003A3506">
              <w:rPr>
                <w:rFonts w:ascii="Arial" w:eastAsia="Arial Unicode MS" w:hAnsi="Arial" w:cs="Arial"/>
                <w:sz w:val="24"/>
                <w:szCs w:val="24"/>
                <w:lang w:val="cy-GB"/>
              </w:rPr>
              <w:t xml:space="preserve">. Makaton, </w:t>
            </w:r>
            <w:r>
              <w:rPr>
                <w:rFonts w:ascii="Arial" w:eastAsia="Arial Unicode MS" w:hAnsi="Arial" w:cs="Arial"/>
                <w:sz w:val="24"/>
                <w:szCs w:val="24"/>
                <w:lang w:val="cy-GB"/>
              </w:rPr>
              <w:t>B</w:t>
            </w:r>
            <w:r w:rsidR="00CB7D31" w:rsidRPr="003A3506">
              <w:rPr>
                <w:rFonts w:ascii="Arial" w:eastAsia="Arial Unicode MS" w:hAnsi="Arial" w:cs="Arial"/>
                <w:sz w:val="24"/>
                <w:szCs w:val="24"/>
                <w:lang w:val="cy-GB"/>
              </w:rPr>
              <w:t xml:space="preserve">raille, </w:t>
            </w:r>
            <w:r>
              <w:rPr>
                <w:rFonts w:ascii="Arial" w:eastAsia="Arial Unicode MS" w:hAnsi="Arial" w:cs="Arial"/>
                <w:sz w:val="24"/>
                <w:szCs w:val="24"/>
                <w:lang w:val="cy-GB"/>
              </w:rPr>
              <w:t>iaith arwyddion neu ddulliau cyfathrebu eraill</w:t>
            </w:r>
            <w:r w:rsidR="00CB7D31" w:rsidRPr="003A3506">
              <w:rPr>
                <w:rFonts w:ascii="Arial" w:eastAsia="Arial Unicode MS" w:hAnsi="Arial" w:cs="Arial"/>
                <w:sz w:val="24"/>
                <w:szCs w:val="24"/>
                <w:lang w:val="cy-GB"/>
              </w:rPr>
              <w:t xml:space="preserve"> </w:t>
            </w:r>
          </w:p>
        </w:tc>
        <w:tc>
          <w:tcPr>
            <w:tcW w:w="589" w:type="pct"/>
            <w:tcBorders>
              <w:top w:val="single" w:sz="4" w:space="0" w:color="auto"/>
              <w:left w:val="single" w:sz="4" w:space="0" w:color="auto"/>
              <w:bottom w:val="single" w:sz="4" w:space="0" w:color="auto"/>
              <w:right w:val="single" w:sz="6" w:space="0" w:color="auto"/>
            </w:tcBorders>
          </w:tcPr>
          <w:p w14:paraId="5A58FC27" w14:textId="77777777" w:rsidR="00CB7D31" w:rsidRPr="003A3506" w:rsidRDefault="00CB7D31" w:rsidP="00CB7D31">
            <w:pPr>
              <w:rPr>
                <w:rFonts w:ascii="Arial" w:eastAsia="Arial Unicode MS" w:hAnsi="Arial" w:cs="Arial"/>
                <w:sz w:val="24"/>
                <w:szCs w:val="24"/>
                <w:lang w:val="cy-GB"/>
              </w:rPr>
            </w:pPr>
          </w:p>
        </w:tc>
      </w:tr>
      <w:tr w:rsidR="00CB7D31" w:rsidRPr="003A3506" w14:paraId="1F443859" w14:textId="77777777" w:rsidTr="004E0F5A">
        <w:trPr>
          <w:trHeight w:val="514"/>
        </w:trPr>
        <w:tc>
          <w:tcPr>
            <w:tcW w:w="1000" w:type="pct"/>
            <w:vMerge/>
            <w:tcBorders>
              <w:left w:val="single" w:sz="6" w:space="0" w:color="auto"/>
              <w:right w:val="single" w:sz="6" w:space="0" w:color="auto"/>
            </w:tcBorders>
          </w:tcPr>
          <w:p w14:paraId="5EC8C8E8" w14:textId="77777777" w:rsidR="00CB7D31" w:rsidRPr="003A3506" w:rsidRDefault="00CB7D31" w:rsidP="00CB7D31">
            <w:pPr>
              <w:rPr>
                <w:rFonts w:ascii="Arial" w:eastAsia="Arial Unicode MS" w:hAnsi="Arial" w:cs="Arial"/>
                <w:b/>
                <w:sz w:val="24"/>
                <w:szCs w:val="24"/>
                <w:lang w:val="cy-GB"/>
              </w:rPr>
            </w:pPr>
          </w:p>
        </w:tc>
        <w:tc>
          <w:tcPr>
            <w:tcW w:w="3411" w:type="pct"/>
            <w:tcBorders>
              <w:top w:val="single" w:sz="4" w:space="0" w:color="auto"/>
              <w:left w:val="single" w:sz="6" w:space="0" w:color="auto"/>
              <w:bottom w:val="single" w:sz="4" w:space="0" w:color="auto"/>
              <w:right w:val="single" w:sz="4" w:space="0" w:color="auto"/>
            </w:tcBorders>
          </w:tcPr>
          <w:p w14:paraId="57D0551B" w14:textId="42008D93" w:rsidR="00CB7D31" w:rsidRPr="003A3506" w:rsidRDefault="00FF4CDB" w:rsidP="004E0F5A">
            <w:pPr>
              <w:tabs>
                <w:tab w:val="left" w:pos="492"/>
              </w:tabs>
              <w:spacing w:line="276" w:lineRule="auto"/>
              <w:ind w:left="66"/>
              <w:rPr>
                <w:rFonts w:ascii="Arial" w:eastAsia="Arial Unicode MS" w:hAnsi="Arial" w:cs="Arial"/>
                <w:b/>
                <w:sz w:val="24"/>
                <w:szCs w:val="24"/>
                <w:lang w:val="cy-GB"/>
              </w:rPr>
            </w:pPr>
            <w:r>
              <w:rPr>
                <w:rFonts w:ascii="Arial" w:eastAsia="Arial Unicode MS" w:hAnsi="Arial" w:cs="Arial"/>
                <w:sz w:val="24"/>
                <w:szCs w:val="24"/>
                <w:lang w:val="cy-GB"/>
              </w:rPr>
              <w:t>Defnyddio arbenigwr cyfathrebu medrus lle bo’n briodol</w:t>
            </w:r>
          </w:p>
        </w:tc>
        <w:tc>
          <w:tcPr>
            <w:tcW w:w="589" w:type="pct"/>
            <w:tcBorders>
              <w:top w:val="single" w:sz="4" w:space="0" w:color="auto"/>
              <w:left w:val="single" w:sz="4" w:space="0" w:color="auto"/>
              <w:bottom w:val="single" w:sz="4" w:space="0" w:color="auto"/>
              <w:right w:val="single" w:sz="6" w:space="0" w:color="auto"/>
            </w:tcBorders>
          </w:tcPr>
          <w:p w14:paraId="6E5DCB11" w14:textId="77777777" w:rsidR="00CB7D31" w:rsidRPr="003A3506" w:rsidRDefault="00CB7D31" w:rsidP="00CB7D31">
            <w:pPr>
              <w:rPr>
                <w:rFonts w:ascii="Arial" w:eastAsia="Arial Unicode MS" w:hAnsi="Arial" w:cs="Arial"/>
                <w:sz w:val="24"/>
                <w:szCs w:val="24"/>
                <w:lang w:val="cy-GB"/>
              </w:rPr>
            </w:pPr>
          </w:p>
        </w:tc>
      </w:tr>
      <w:tr w:rsidR="00CB7D31" w:rsidRPr="003A3506" w14:paraId="45C0805E" w14:textId="77777777" w:rsidTr="004E0F5A">
        <w:trPr>
          <w:trHeight w:val="676"/>
        </w:trPr>
        <w:tc>
          <w:tcPr>
            <w:tcW w:w="1000" w:type="pct"/>
            <w:vMerge/>
            <w:tcBorders>
              <w:left w:val="single" w:sz="6" w:space="0" w:color="auto"/>
              <w:right w:val="single" w:sz="6" w:space="0" w:color="auto"/>
            </w:tcBorders>
          </w:tcPr>
          <w:p w14:paraId="17327AD6" w14:textId="77777777" w:rsidR="00CB7D31" w:rsidRPr="003A3506" w:rsidRDefault="00CB7D31" w:rsidP="00CB7D31">
            <w:pPr>
              <w:rPr>
                <w:rFonts w:ascii="Arial" w:eastAsia="Arial Unicode MS" w:hAnsi="Arial" w:cs="Arial"/>
                <w:b/>
                <w:sz w:val="24"/>
                <w:szCs w:val="24"/>
                <w:lang w:val="cy-GB"/>
              </w:rPr>
            </w:pPr>
          </w:p>
        </w:tc>
        <w:tc>
          <w:tcPr>
            <w:tcW w:w="3411" w:type="pct"/>
            <w:tcBorders>
              <w:top w:val="single" w:sz="4" w:space="0" w:color="auto"/>
              <w:left w:val="single" w:sz="6" w:space="0" w:color="auto"/>
              <w:bottom w:val="single" w:sz="4" w:space="0" w:color="auto"/>
              <w:right w:val="single" w:sz="4" w:space="0" w:color="auto"/>
            </w:tcBorders>
          </w:tcPr>
          <w:p w14:paraId="069F28AE" w14:textId="71F4B14F" w:rsidR="00CB7D31" w:rsidRPr="003A3506" w:rsidRDefault="00FF4CDB" w:rsidP="004E0F5A">
            <w:pPr>
              <w:tabs>
                <w:tab w:val="left" w:pos="492"/>
              </w:tabs>
              <w:spacing w:line="276" w:lineRule="auto"/>
              <w:ind w:left="66"/>
              <w:rPr>
                <w:rFonts w:ascii="Arial" w:eastAsia="Arial Unicode MS" w:hAnsi="Arial" w:cs="Arial"/>
                <w:sz w:val="24"/>
                <w:szCs w:val="24"/>
                <w:lang w:val="cy-GB"/>
              </w:rPr>
            </w:pPr>
            <w:r>
              <w:rPr>
                <w:rFonts w:ascii="Arial" w:eastAsia="Arial Unicode MS" w:hAnsi="Arial" w:cs="Arial"/>
                <w:sz w:val="24"/>
                <w:szCs w:val="24"/>
                <w:lang w:val="cy-GB"/>
              </w:rPr>
              <w:t>Ystyried ai Saesneg yw ei iaith gyntaf</w:t>
            </w:r>
            <w:r w:rsidR="00CB7D31" w:rsidRPr="003A3506">
              <w:rPr>
                <w:rFonts w:ascii="Arial" w:eastAsia="Arial Unicode MS" w:hAnsi="Arial" w:cs="Arial"/>
                <w:sz w:val="24"/>
                <w:szCs w:val="24"/>
                <w:lang w:val="cy-GB"/>
              </w:rPr>
              <w:t xml:space="preserve"> – </w:t>
            </w:r>
            <w:r>
              <w:rPr>
                <w:rFonts w:ascii="Arial" w:eastAsia="Arial Unicode MS" w:hAnsi="Arial" w:cs="Arial"/>
                <w:sz w:val="24"/>
                <w:szCs w:val="24"/>
                <w:lang w:val="cy-GB"/>
              </w:rPr>
              <w:t>sicrhau bod cyfieithydd priodol ar gael yn ôl yr angen</w:t>
            </w:r>
          </w:p>
        </w:tc>
        <w:tc>
          <w:tcPr>
            <w:tcW w:w="589" w:type="pct"/>
            <w:tcBorders>
              <w:top w:val="single" w:sz="4" w:space="0" w:color="auto"/>
              <w:left w:val="single" w:sz="4" w:space="0" w:color="auto"/>
              <w:bottom w:val="single" w:sz="4" w:space="0" w:color="auto"/>
              <w:right w:val="single" w:sz="6" w:space="0" w:color="auto"/>
            </w:tcBorders>
          </w:tcPr>
          <w:p w14:paraId="22E852E2" w14:textId="77777777" w:rsidR="00CB7D31" w:rsidRPr="003A3506" w:rsidRDefault="00CB7D31" w:rsidP="00CB7D31">
            <w:pPr>
              <w:rPr>
                <w:rFonts w:ascii="Arial" w:eastAsia="Arial Unicode MS" w:hAnsi="Arial" w:cs="Arial"/>
                <w:sz w:val="24"/>
                <w:szCs w:val="24"/>
                <w:lang w:val="cy-GB"/>
              </w:rPr>
            </w:pPr>
          </w:p>
        </w:tc>
      </w:tr>
      <w:tr w:rsidR="00CB7D31" w:rsidRPr="003A3506" w14:paraId="4A34B0B4" w14:textId="77777777" w:rsidTr="004E0F5A">
        <w:trPr>
          <w:trHeight w:val="471"/>
        </w:trPr>
        <w:tc>
          <w:tcPr>
            <w:tcW w:w="1000" w:type="pct"/>
            <w:vMerge w:val="restart"/>
            <w:tcBorders>
              <w:top w:val="single" w:sz="4" w:space="0" w:color="auto"/>
              <w:left w:val="single" w:sz="6" w:space="0" w:color="auto"/>
              <w:right w:val="single" w:sz="6" w:space="0" w:color="auto"/>
            </w:tcBorders>
          </w:tcPr>
          <w:p w14:paraId="05096EF1" w14:textId="1DD63A74" w:rsidR="00CB7D31" w:rsidRPr="003A3506" w:rsidRDefault="00FF4CDB" w:rsidP="00CB7D31">
            <w:pPr>
              <w:rPr>
                <w:rFonts w:ascii="Arial" w:eastAsia="Arial Unicode MS" w:hAnsi="Arial" w:cs="Arial"/>
                <w:b/>
                <w:sz w:val="24"/>
                <w:szCs w:val="24"/>
                <w:lang w:val="cy-GB"/>
              </w:rPr>
            </w:pPr>
            <w:r>
              <w:rPr>
                <w:rFonts w:ascii="Arial" w:eastAsia="Arial Unicode MS" w:hAnsi="Arial" w:cs="Arial"/>
                <w:b/>
                <w:sz w:val="24"/>
                <w:szCs w:val="24"/>
                <w:lang w:val="cy-GB"/>
              </w:rPr>
              <w:t>Pa gymorth sydd ei angen ar yr unigolyn</w:t>
            </w:r>
            <w:r w:rsidR="007E247F" w:rsidRPr="003A3506">
              <w:rPr>
                <w:rFonts w:ascii="Arial" w:eastAsia="Arial Unicode MS" w:hAnsi="Arial" w:cs="Arial"/>
                <w:b/>
                <w:sz w:val="24"/>
                <w:szCs w:val="24"/>
                <w:lang w:val="cy-GB"/>
              </w:rPr>
              <w:t>?</w:t>
            </w:r>
          </w:p>
        </w:tc>
        <w:tc>
          <w:tcPr>
            <w:tcW w:w="3411" w:type="pct"/>
            <w:tcBorders>
              <w:top w:val="single" w:sz="4" w:space="0" w:color="auto"/>
              <w:left w:val="single" w:sz="6" w:space="0" w:color="auto"/>
              <w:bottom w:val="single" w:sz="4" w:space="0" w:color="auto"/>
              <w:right w:val="single" w:sz="4" w:space="0" w:color="auto"/>
            </w:tcBorders>
          </w:tcPr>
          <w:p w14:paraId="55F1D064" w14:textId="13D3A990" w:rsidR="00CB7D31" w:rsidRPr="003A3506" w:rsidRDefault="00FF4CDB" w:rsidP="004E0F5A">
            <w:pPr>
              <w:tabs>
                <w:tab w:val="left" w:pos="492"/>
              </w:tabs>
              <w:ind w:left="66"/>
              <w:rPr>
                <w:rFonts w:ascii="Arial" w:eastAsia="Arial Unicode MS" w:hAnsi="Arial" w:cs="Arial"/>
                <w:sz w:val="24"/>
                <w:szCs w:val="24"/>
                <w:lang w:val="cy-GB"/>
              </w:rPr>
            </w:pPr>
            <w:r>
              <w:rPr>
                <w:rFonts w:ascii="Arial" w:eastAsia="Arial Unicode MS" w:hAnsi="Arial" w:cs="Arial"/>
                <w:sz w:val="24"/>
                <w:szCs w:val="24"/>
                <w:lang w:val="cy-GB"/>
              </w:rPr>
              <w:t>A oes angen unrhyw fewnbwn ychwanegol</w:t>
            </w:r>
          </w:p>
        </w:tc>
        <w:tc>
          <w:tcPr>
            <w:tcW w:w="589" w:type="pct"/>
            <w:tcBorders>
              <w:top w:val="single" w:sz="4" w:space="0" w:color="auto"/>
              <w:left w:val="single" w:sz="4" w:space="0" w:color="auto"/>
              <w:bottom w:val="single" w:sz="4" w:space="0" w:color="auto"/>
              <w:right w:val="single" w:sz="6" w:space="0" w:color="auto"/>
            </w:tcBorders>
          </w:tcPr>
          <w:p w14:paraId="38D4790D" w14:textId="77777777" w:rsidR="00CB7D31" w:rsidRPr="003A3506" w:rsidRDefault="00CB7D31" w:rsidP="00CB7D31">
            <w:pPr>
              <w:rPr>
                <w:rFonts w:ascii="Arial" w:eastAsia="Arial Unicode MS" w:hAnsi="Arial" w:cs="Arial"/>
                <w:sz w:val="24"/>
                <w:szCs w:val="24"/>
                <w:lang w:val="cy-GB"/>
              </w:rPr>
            </w:pPr>
          </w:p>
        </w:tc>
      </w:tr>
      <w:tr w:rsidR="00CB7D31" w:rsidRPr="003A3506" w14:paraId="15E9FB3D" w14:textId="77777777" w:rsidTr="004E0F5A">
        <w:trPr>
          <w:trHeight w:val="455"/>
        </w:trPr>
        <w:tc>
          <w:tcPr>
            <w:tcW w:w="1000" w:type="pct"/>
            <w:vMerge/>
            <w:tcBorders>
              <w:left w:val="single" w:sz="6" w:space="0" w:color="auto"/>
              <w:right w:val="single" w:sz="6" w:space="0" w:color="auto"/>
            </w:tcBorders>
          </w:tcPr>
          <w:p w14:paraId="626BC015" w14:textId="77777777" w:rsidR="00CB7D31" w:rsidRPr="003A3506" w:rsidRDefault="00CB7D31" w:rsidP="00CB7D31">
            <w:pPr>
              <w:rPr>
                <w:rFonts w:ascii="Arial" w:eastAsia="Arial Unicode MS" w:hAnsi="Arial" w:cs="Arial"/>
                <w:sz w:val="24"/>
                <w:szCs w:val="24"/>
                <w:lang w:val="cy-GB"/>
              </w:rPr>
            </w:pPr>
          </w:p>
        </w:tc>
        <w:tc>
          <w:tcPr>
            <w:tcW w:w="3411" w:type="pct"/>
            <w:tcBorders>
              <w:top w:val="single" w:sz="4" w:space="0" w:color="auto"/>
              <w:left w:val="single" w:sz="6" w:space="0" w:color="auto"/>
              <w:bottom w:val="single" w:sz="4" w:space="0" w:color="auto"/>
              <w:right w:val="single" w:sz="4" w:space="0" w:color="auto"/>
            </w:tcBorders>
          </w:tcPr>
          <w:p w14:paraId="5AB4C589" w14:textId="2B5613FB" w:rsidR="00CB7D31" w:rsidRPr="003A3506" w:rsidRDefault="00FF4CDB" w:rsidP="004E0F5A">
            <w:pPr>
              <w:tabs>
                <w:tab w:val="left" w:pos="492"/>
              </w:tabs>
              <w:ind w:left="66"/>
              <w:rPr>
                <w:rFonts w:ascii="Arial" w:eastAsia="Arial Unicode MS" w:hAnsi="Arial" w:cs="Arial"/>
                <w:sz w:val="24"/>
                <w:szCs w:val="24"/>
                <w:lang w:val="cy-GB"/>
              </w:rPr>
            </w:pPr>
            <w:r>
              <w:rPr>
                <w:rFonts w:ascii="Arial" w:eastAsia="Arial Unicode MS" w:hAnsi="Arial" w:cs="Arial"/>
                <w:sz w:val="24"/>
                <w:szCs w:val="24"/>
                <w:lang w:val="cy-GB"/>
              </w:rPr>
              <w:t>A oes angen iddo siarad â rhywun sydd wedi gwneud penderfyniad tebyg</w:t>
            </w:r>
          </w:p>
        </w:tc>
        <w:tc>
          <w:tcPr>
            <w:tcW w:w="589" w:type="pct"/>
            <w:tcBorders>
              <w:top w:val="single" w:sz="4" w:space="0" w:color="auto"/>
              <w:left w:val="single" w:sz="4" w:space="0" w:color="auto"/>
              <w:bottom w:val="single" w:sz="4" w:space="0" w:color="auto"/>
              <w:right w:val="single" w:sz="6" w:space="0" w:color="auto"/>
            </w:tcBorders>
          </w:tcPr>
          <w:p w14:paraId="640B05CA" w14:textId="77777777" w:rsidR="00CB7D31" w:rsidRPr="003A3506" w:rsidRDefault="00CB7D31" w:rsidP="00CB7D31">
            <w:pPr>
              <w:rPr>
                <w:rFonts w:ascii="Arial" w:eastAsia="Arial Unicode MS" w:hAnsi="Arial" w:cs="Arial"/>
                <w:sz w:val="24"/>
                <w:szCs w:val="24"/>
                <w:lang w:val="cy-GB"/>
              </w:rPr>
            </w:pPr>
          </w:p>
        </w:tc>
      </w:tr>
      <w:tr w:rsidR="00CB7D31" w:rsidRPr="003A3506" w14:paraId="6DF4078C" w14:textId="77777777" w:rsidTr="004E0F5A">
        <w:trPr>
          <w:trHeight w:val="470"/>
        </w:trPr>
        <w:tc>
          <w:tcPr>
            <w:tcW w:w="1000" w:type="pct"/>
            <w:vMerge/>
            <w:tcBorders>
              <w:left w:val="single" w:sz="6" w:space="0" w:color="auto"/>
              <w:right w:val="single" w:sz="6" w:space="0" w:color="auto"/>
            </w:tcBorders>
          </w:tcPr>
          <w:p w14:paraId="4C58195E" w14:textId="77777777" w:rsidR="00CB7D31" w:rsidRPr="003A3506" w:rsidRDefault="00CB7D31" w:rsidP="00CB7D31">
            <w:pPr>
              <w:rPr>
                <w:rFonts w:ascii="Arial" w:eastAsia="Arial Unicode MS" w:hAnsi="Arial" w:cs="Arial"/>
                <w:sz w:val="24"/>
                <w:szCs w:val="24"/>
                <w:lang w:val="cy-GB"/>
              </w:rPr>
            </w:pPr>
          </w:p>
        </w:tc>
        <w:tc>
          <w:tcPr>
            <w:tcW w:w="3411" w:type="pct"/>
            <w:tcBorders>
              <w:top w:val="single" w:sz="4" w:space="0" w:color="auto"/>
              <w:left w:val="single" w:sz="6" w:space="0" w:color="auto"/>
              <w:bottom w:val="single" w:sz="4" w:space="0" w:color="auto"/>
              <w:right w:val="single" w:sz="4" w:space="0" w:color="auto"/>
            </w:tcBorders>
          </w:tcPr>
          <w:p w14:paraId="6AD20C8E" w14:textId="1B708F2C" w:rsidR="00CB7D31" w:rsidRPr="003A3506" w:rsidRDefault="00FF4CDB" w:rsidP="004E0F5A">
            <w:pPr>
              <w:tabs>
                <w:tab w:val="left" w:pos="492"/>
              </w:tabs>
              <w:ind w:left="66"/>
              <w:rPr>
                <w:rFonts w:ascii="Arial" w:eastAsia="Arial Unicode MS" w:hAnsi="Arial" w:cs="Arial"/>
                <w:sz w:val="24"/>
                <w:szCs w:val="24"/>
                <w:lang w:val="cy-GB"/>
              </w:rPr>
            </w:pPr>
            <w:r>
              <w:rPr>
                <w:rFonts w:ascii="Arial" w:eastAsia="Arial Unicode MS" w:hAnsi="Arial" w:cs="Arial"/>
                <w:sz w:val="24"/>
                <w:szCs w:val="24"/>
                <w:lang w:val="cy-GB"/>
              </w:rPr>
              <w:t>A oes angen eiriolwr annibynnol</w:t>
            </w:r>
          </w:p>
        </w:tc>
        <w:tc>
          <w:tcPr>
            <w:tcW w:w="589" w:type="pct"/>
            <w:tcBorders>
              <w:top w:val="single" w:sz="4" w:space="0" w:color="auto"/>
              <w:left w:val="single" w:sz="4" w:space="0" w:color="auto"/>
              <w:bottom w:val="single" w:sz="4" w:space="0" w:color="auto"/>
              <w:right w:val="single" w:sz="6" w:space="0" w:color="auto"/>
            </w:tcBorders>
          </w:tcPr>
          <w:p w14:paraId="17388286" w14:textId="77777777" w:rsidR="00CB7D31" w:rsidRPr="003A3506" w:rsidRDefault="00CB7D31" w:rsidP="00CB7D31">
            <w:pPr>
              <w:rPr>
                <w:rFonts w:ascii="Arial" w:eastAsia="Arial Unicode MS" w:hAnsi="Arial" w:cs="Arial"/>
                <w:sz w:val="24"/>
                <w:szCs w:val="24"/>
                <w:lang w:val="cy-GB"/>
              </w:rPr>
            </w:pPr>
          </w:p>
        </w:tc>
      </w:tr>
      <w:tr w:rsidR="00CB7D31" w:rsidRPr="003A3506" w14:paraId="07A4BBED" w14:textId="77777777" w:rsidTr="007E247F">
        <w:trPr>
          <w:trHeight w:val="416"/>
        </w:trPr>
        <w:tc>
          <w:tcPr>
            <w:tcW w:w="1000" w:type="pct"/>
            <w:vMerge/>
            <w:tcBorders>
              <w:left w:val="single" w:sz="6" w:space="0" w:color="auto"/>
              <w:right w:val="single" w:sz="6" w:space="0" w:color="auto"/>
            </w:tcBorders>
          </w:tcPr>
          <w:p w14:paraId="45D280E4" w14:textId="77777777" w:rsidR="00CB7D31" w:rsidRPr="003A3506" w:rsidRDefault="00CB7D31" w:rsidP="00CB7D31">
            <w:pPr>
              <w:rPr>
                <w:rFonts w:ascii="Arial" w:eastAsia="Arial Unicode MS" w:hAnsi="Arial" w:cs="Arial"/>
                <w:sz w:val="24"/>
                <w:szCs w:val="24"/>
                <w:lang w:val="cy-GB"/>
              </w:rPr>
            </w:pPr>
          </w:p>
        </w:tc>
        <w:tc>
          <w:tcPr>
            <w:tcW w:w="3411" w:type="pct"/>
            <w:tcBorders>
              <w:top w:val="single" w:sz="4" w:space="0" w:color="auto"/>
              <w:left w:val="single" w:sz="6" w:space="0" w:color="auto"/>
              <w:bottom w:val="single" w:sz="4" w:space="0" w:color="auto"/>
              <w:right w:val="single" w:sz="4" w:space="0" w:color="auto"/>
            </w:tcBorders>
          </w:tcPr>
          <w:p w14:paraId="37A78E69" w14:textId="4A011C04" w:rsidR="00CB7D31" w:rsidRPr="003A3506" w:rsidRDefault="00FF4CDB" w:rsidP="004E0F5A">
            <w:pPr>
              <w:tabs>
                <w:tab w:val="left" w:pos="492"/>
              </w:tabs>
              <w:ind w:left="66"/>
              <w:rPr>
                <w:rFonts w:ascii="Arial" w:eastAsia="Arial Unicode MS" w:hAnsi="Arial" w:cs="Arial"/>
                <w:sz w:val="24"/>
                <w:szCs w:val="24"/>
                <w:lang w:val="cy-GB"/>
              </w:rPr>
            </w:pPr>
            <w:r>
              <w:rPr>
                <w:rFonts w:ascii="Arial" w:eastAsia="Arial Unicode MS" w:hAnsi="Arial" w:cs="Arial"/>
                <w:sz w:val="24"/>
                <w:szCs w:val="24"/>
                <w:lang w:val="cy-GB"/>
              </w:rPr>
              <w:t>A oes angen i rywun arall fod gydag ef, e.e. staff cymorth</w:t>
            </w:r>
            <w:r w:rsidR="00CB7D31" w:rsidRPr="003A3506">
              <w:rPr>
                <w:rFonts w:ascii="Arial" w:eastAsia="Arial Unicode MS" w:hAnsi="Arial" w:cs="Arial"/>
                <w:sz w:val="24"/>
                <w:szCs w:val="24"/>
                <w:lang w:val="cy-GB"/>
              </w:rPr>
              <w:t xml:space="preserve"> etc.</w:t>
            </w:r>
          </w:p>
        </w:tc>
        <w:tc>
          <w:tcPr>
            <w:tcW w:w="589" w:type="pct"/>
            <w:tcBorders>
              <w:top w:val="single" w:sz="4" w:space="0" w:color="auto"/>
              <w:left w:val="single" w:sz="4" w:space="0" w:color="auto"/>
              <w:bottom w:val="single" w:sz="4" w:space="0" w:color="auto"/>
              <w:right w:val="single" w:sz="6" w:space="0" w:color="auto"/>
            </w:tcBorders>
          </w:tcPr>
          <w:p w14:paraId="320F14FB" w14:textId="77777777" w:rsidR="00CB7D31" w:rsidRPr="003A3506" w:rsidRDefault="00CB7D31" w:rsidP="00CB7D31">
            <w:pPr>
              <w:rPr>
                <w:rFonts w:ascii="Arial" w:eastAsia="Arial Unicode MS" w:hAnsi="Arial" w:cs="Arial"/>
                <w:sz w:val="24"/>
                <w:szCs w:val="24"/>
                <w:lang w:val="cy-GB"/>
              </w:rPr>
            </w:pPr>
          </w:p>
        </w:tc>
      </w:tr>
      <w:tr w:rsidR="00CB7D31" w:rsidRPr="003A3506" w14:paraId="7314A46F" w14:textId="77777777" w:rsidTr="004E0F5A">
        <w:trPr>
          <w:trHeight w:val="744"/>
        </w:trPr>
        <w:tc>
          <w:tcPr>
            <w:tcW w:w="1000" w:type="pct"/>
            <w:vMerge/>
            <w:tcBorders>
              <w:left w:val="single" w:sz="6" w:space="0" w:color="auto"/>
              <w:right w:val="single" w:sz="6" w:space="0" w:color="auto"/>
            </w:tcBorders>
          </w:tcPr>
          <w:p w14:paraId="55CA254C" w14:textId="77777777" w:rsidR="00CB7D31" w:rsidRPr="003A3506" w:rsidRDefault="00CB7D31" w:rsidP="00CB7D31">
            <w:pPr>
              <w:rPr>
                <w:rFonts w:ascii="Arial" w:eastAsia="Arial Unicode MS" w:hAnsi="Arial" w:cs="Arial"/>
                <w:sz w:val="24"/>
                <w:szCs w:val="24"/>
                <w:lang w:val="cy-GB"/>
              </w:rPr>
            </w:pPr>
          </w:p>
        </w:tc>
        <w:tc>
          <w:tcPr>
            <w:tcW w:w="3411" w:type="pct"/>
            <w:tcBorders>
              <w:top w:val="single" w:sz="4" w:space="0" w:color="auto"/>
              <w:left w:val="single" w:sz="6" w:space="0" w:color="auto"/>
              <w:bottom w:val="single" w:sz="4" w:space="0" w:color="auto"/>
              <w:right w:val="single" w:sz="4" w:space="0" w:color="auto"/>
            </w:tcBorders>
          </w:tcPr>
          <w:p w14:paraId="4705C946" w14:textId="18EADD32" w:rsidR="00CB7D31" w:rsidRPr="003A3506" w:rsidRDefault="00FF4CDB" w:rsidP="004E0F5A">
            <w:pPr>
              <w:tabs>
                <w:tab w:val="left" w:pos="492"/>
              </w:tabs>
              <w:ind w:left="66"/>
              <w:rPr>
                <w:rFonts w:ascii="Arial" w:eastAsia="Arial Unicode MS" w:hAnsi="Arial" w:cs="Arial"/>
                <w:sz w:val="24"/>
                <w:szCs w:val="24"/>
                <w:lang w:val="cy-GB"/>
              </w:rPr>
            </w:pPr>
            <w:r>
              <w:rPr>
                <w:rFonts w:ascii="Arial" w:eastAsia="Arial Unicode MS" w:hAnsi="Arial" w:cs="Arial"/>
                <w:sz w:val="24"/>
                <w:szCs w:val="24"/>
                <w:lang w:val="cy-GB"/>
              </w:rPr>
              <w:t>Ystyried barn pobl eraill, e.e.</w:t>
            </w:r>
          </w:p>
          <w:p w14:paraId="44075527" w14:textId="4E0B4630" w:rsidR="00CB7D31" w:rsidRPr="003A3506" w:rsidRDefault="00FF4CDB" w:rsidP="004E0F5A">
            <w:pPr>
              <w:tabs>
                <w:tab w:val="left" w:pos="492"/>
              </w:tabs>
              <w:ind w:left="66"/>
              <w:rPr>
                <w:rFonts w:ascii="Arial" w:eastAsia="Arial Unicode MS" w:hAnsi="Arial" w:cs="Arial"/>
                <w:sz w:val="24"/>
                <w:szCs w:val="24"/>
                <w:lang w:val="cy-GB"/>
              </w:rPr>
            </w:pPr>
            <w:r>
              <w:rPr>
                <w:rFonts w:ascii="Arial" w:eastAsia="Arial Unicode MS" w:hAnsi="Arial" w:cs="Arial"/>
                <w:sz w:val="24"/>
                <w:szCs w:val="24"/>
                <w:lang w:val="cy-GB"/>
              </w:rPr>
              <w:t>Meddyg teulu</w:t>
            </w:r>
          </w:p>
        </w:tc>
        <w:tc>
          <w:tcPr>
            <w:tcW w:w="589" w:type="pct"/>
            <w:tcBorders>
              <w:top w:val="single" w:sz="4" w:space="0" w:color="auto"/>
              <w:left w:val="single" w:sz="4" w:space="0" w:color="auto"/>
              <w:bottom w:val="single" w:sz="4" w:space="0" w:color="auto"/>
              <w:right w:val="single" w:sz="6" w:space="0" w:color="auto"/>
            </w:tcBorders>
          </w:tcPr>
          <w:p w14:paraId="685A8106" w14:textId="77777777" w:rsidR="00CB7D31" w:rsidRPr="003A3506" w:rsidRDefault="00CB7D31" w:rsidP="00CB7D31">
            <w:pPr>
              <w:rPr>
                <w:rFonts w:ascii="Arial" w:eastAsia="Arial Unicode MS" w:hAnsi="Arial" w:cs="Arial"/>
                <w:sz w:val="24"/>
                <w:szCs w:val="24"/>
                <w:lang w:val="cy-GB"/>
              </w:rPr>
            </w:pPr>
          </w:p>
        </w:tc>
      </w:tr>
      <w:tr w:rsidR="00CB7D31" w:rsidRPr="003A3506" w14:paraId="78F21612" w14:textId="77777777" w:rsidTr="004E0F5A">
        <w:trPr>
          <w:trHeight w:val="485"/>
        </w:trPr>
        <w:tc>
          <w:tcPr>
            <w:tcW w:w="1000" w:type="pct"/>
            <w:vMerge/>
            <w:tcBorders>
              <w:left w:val="single" w:sz="6" w:space="0" w:color="auto"/>
              <w:right w:val="single" w:sz="6" w:space="0" w:color="auto"/>
            </w:tcBorders>
          </w:tcPr>
          <w:p w14:paraId="79F52DAF" w14:textId="77777777" w:rsidR="00CB7D31" w:rsidRPr="003A3506" w:rsidRDefault="00CB7D31" w:rsidP="00CB7D31">
            <w:pPr>
              <w:rPr>
                <w:rFonts w:ascii="Arial" w:eastAsia="Arial Unicode MS" w:hAnsi="Arial" w:cs="Arial"/>
                <w:sz w:val="24"/>
                <w:szCs w:val="24"/>
                <w:lang w:val="cy-GB"/>
              </w:rPr>
            </w:pPr>
          </w:p>
        </w:tc>
        <w:tc>
          <w:tcPr>
            <w:tcW w:w="3411" w:type="pct"/>
            <w:tcBorders>
              <w:top w:val="single" w:sz="4" w:space="0" w:color="auto"/>
              <w:left w:val="single" w:sz="6" w:space="0" w:color="auto"/>
              <w:bottom w:val="single" w:sz="4" w:space="0" w:color="auto"/>
              <w:right w:val="single" w:sz="4" w:space="0" w:color="auto"/>
            </w:tcBorders>
          </w:tcPr>
          <w:p w14:paraId="4DE67A0D" w14:textId="7D937C65" w:rsidR="00CB7D31" w:rsidRPr="003A3506" w:rsidRDefault="00FF4CDB" w:rsidP="004E0F5A">
            <w:pPr>
              <w:tabs>
                <w:tab w:val="left" w:pos="492"/>
              </w:tabs>
              <w:ind w:left="66"/>
              <w:rPr>
                <w:rFonts w:ascii="Arial" w:eastAsia="Arial Unicode MS" w:hAnsi="Arial" w:cs="Arial"/>
                <w:sz w:val="24"/>
                <w:szCs w:val="24"/>
                <w:lang w:val="cy-GB"/>
              </w:rPr>
            </w:pPr>
            <w:r>
              <w:rPr>
                <w:rFonts w:ascii="Arial" w:eastAsia="Arial Unicode MS" w:hAnsi="Arial" w:cs="Arial"/>
                <w:sz w:val="24"/>
                <w:szCs w:val="24"/>
                <w:lang w:val="cy-GB"/>
              </w:rPr>
              <w:t>Seiciatrydd</w:t>
            </w:r>
            <w:r w:rsidR="00CB7D31" w:rsidRPr="003A3506">
              <w:rPr>
                <w:rFonts w:ascii="Arial" w:eastAsia="Arial Unicode MS" w:hAnsi="Arial" w:cs="Arial"/>
                <w:sz w:val="24"/>
                <w:szCs w:val="24"/>
                <w:lang w:val="cy-GB"/>
              </w:rPr>
              <w:t xml:space="preserve"> </w:t>
            </w:r>
          </w:p>
        </w:tc>
        <w:tc>
          <w:tcPr>
            <w:tcW w:w="589" w:type="pct"/>
            <w:tcBorders>
              <w:top w:val="single" w:sz="4" w:space="0" w:color="auto"/>
              <w:left w:val="single" w:sz="4" w:space="0" w:color="auto"/>
              <w:bottom w:val="single" w:sz="4" w:space="0" w:color="auto"/>
              <w:right w:val="single" w:sz="6" w:space="0" w:color="auto"/>
            </w:tcBorders>
          </w:tcPr>
          <w:p w14:paraId="1DE518B8" w14:textId="77777777" w:rsidR="00CB7D31" w:rsidRPr="003A3506" w:rsidRDefault="00CB7D31" w:rsidP="00CB7D31">
            <w:pPr>
              <w:rPr>
                <w:rFonts w:ascii="Arial" w:eastAsia="Arial Unicode MS" w:hAnsi="Arial" w:cs="Arial"/>
                <w:sz w:val="24"/>
                <w:szCs w:val="24"/>
                <w:lang w:val="cy-GB"/>
              </w:rPr>
            </w:pPr>
          </w:p>
        </w:tc>
      </w:tr>
      <w:tr w:rsidR="00CB7D31" w:rsidRPr="003A3506" w14:paraId="01EBE761" w14:textId="77777777" w:rsidTr="004E0F5A">
        <w:trPr>
          <w:trHeight w:val="464"/>
        </w:trPr>
        <w:tc>
          <w:tcPr>
            <w:tcW w:w="1000" w:type="pct"/>
            <w:vMerge/>
            <w:tcBorders>
              <w:left w:val="single" w:sz="6" w:space="0" w:color="auto"/>
              <w:right w:val="single" w:sz="6" w:space="0" w:color="auto"/>
            </w:tcBorders>
          </w:tcPr>
          <w:p w14:paraId="7A459876" w14:textId="77777777" w:rsidR="00CB7D31" w:rsidRPr="003A3506" w:rsidRDefault="00CB7D31" w:rsidP="00CB7D31">
            <w:pPr>
              <w:rPr>
                <w:rFonts w:ascii="Arial" w:eastAsia="Arial Unicode MS" w:hAnsi="Arial" w:cs="Arial"/>
                <w:sz w:val="24"/>
                <w:szCs w:val="24"/>
                <w:lang w:val="cy-GB"/>
              </w:rPr>
            </w:pPr>
          </w:p>
        </w:tc>
        <w:tc>
          <w:tcPr>
            <w:tcW w:w="3411" w:type="pct"/>
            <w:tcBorders>
              <w:top w:val="single" w:sz="4" w:space="0" w:color="auto"/>
              <w:left w:val="single" w:sz="6" w:space="0" w:color="auto"/>
              <w:bottom w:val="single" w:sz="4" w:space="0" w:color="auto"/>
              <w:right w:val="single" w:sz="4" w:space="0" w:color="auto"/>
            </w:tcBorders>
          </w:tcPr>
          <w:p w14:paraId="5AF6E4AC" w14:textId="02E2FA78" w:rsidR="00CB7D31" w:rsidRPr="003A3506" w:rsidRDefault="00FF4CDB" w:rsidP="004E0F5A">
            <w:pPr>
              <w:tabs>
                <w:tab w:val="left" w:pos="492"/>
              </w:tabs>
              <w:ind w:left="66"/>
              <w:rPr>
                <w:rFonts w:ascii="Arial" w:eastAsia="Arial Unicode MS" w:hAnsi="Arial" w:cs="Arial"/>
                <w:sz w:val="24"/>
                <w:szCs w:val="24"/>
                <w:lang w:val="cy-GB"/>
              </w:rPr>
            </w:pPr>
            <w:r>
              <w:rPr>
                <w:rFonts w:ascii="Arial" w:eastAsia="Arial Unicode MS" w:hAnsi="Arial" w:cs="Arial"/>
                <w:sz w:val="24"/>
                <w:szCs w:val="24"/>
                <w:lang w:val="cy-GB"/>
              </w:rPr>
              <w:t>Nyrs Seiciatrig Gymunedol</w:t>
            </w:r>
            <w:r w:rsidR="00CB7D31" w:rsidRPr="003A3506">
              <w:rPr>
                <w:rFonts w:ascii="Arial" w:eastAsia="Arial Unicode MS" w:hAnsi="Arial" w:cs="Arial"/>
                <w:sz w:val="24"/>
                <w:szCs w:val="24"/>
                <w:lang w:val="cy-GB"/>
              </w:rPr>
              <w:t xml:space="preserve"> </w:t>
            </w:r>
          </w:p>
        </w:tc>
        <w:tc>
          <w:tcPr>
            <w:tcW w:w="589" w:type="pct"/>
            <w:tcBorders>
              <w:top w:val="single" w:sz="4" w:space="0" w:color="auto"/>
              <w:left w:val="single" w:sz="4" w:space="0" w:color="auto"/>
              <w:bottom w:val="single" w:sz="4" w:space="0" w:color="auto"/>
              <w:right w:val="single" w:sz="6" w:space="0" w:color="auto"/>
            </w:tcBorders>
          </w:tcPr>
          <w:p w14:paraId="4CAF736C" w14:textId="77777777" w:rsidR="00CB7D31" w:rsidRPr="003A3506" w:rsidRDefault="00CB7D31" w:rsidP="00CB7D31">
            <w:pPr>
              <w:rPr>
                <w:rFonts w:ascii="Arial" w:eastAsia="Arial Unicode MS" w:hAnsi="Arial" w:cs="Arial"/>
                <w:sz w:val="24"/>
                <w:szCs w:val="24"/>
                <w:lang w:val="cy-GB"/>
              </w:rPr>
            </w:pPr>
          </w:p>
        </w:tc>
      </w:tr>
      <w:tr w:rsidR="00CB7D31" w:rsidRPr="003A3506" w14:paraId="7748EF43" w14:textId="77777777" w:rsidTr="004E0F5A">
        <w:trPr>
          <w:trHeight w:val="387"/>
        </w:trPr>
        <w:tc>
          <w:tcPr>
            <w:tcW w:w="1000" w:type="pct"/>
            <w:vMerge/>
            <w:tcBorders>
              <w:left w:val="single" w:sz="6" w:space="0" w:color="auto"/>
              <w:right w:val="single" w:sz="6" w:space="0" w:color="auto"/>
            </w:tcBorders>
          </w:tcPr>
          <w:p w14:paraId="5218325A" w14:textId="77777777" w:rsidR="00CB7D31" w:rsidRPr="003A3506" w:rsidRDefault="00CB7D31" w:rsidP="00CB7D31">
            <w:pPr>
              <w:rPr>
                <w:rFonts w:ascii="Arial" w:eastAsia="Arial Unicode MS" w:hAnsi="Arial" w:cs="Arial"/>
                <w:sz w:val="24"/>
                <w:szCs w:val="24"/>
                <w:lang w:val="cy-GB"/>
              </w:rPr>
            </w:pPr>
          </w:p>
        </w:tc>
        <w:tc>
          <w:tcPr>
            <w:tcW w:w="3411" w:type="pct"/>
            <w:tcBorders>
              <w:top w:val="single" w:sz="4" w:space="0" w:color="auto"/>
              <w:left w:val="single" w:sz="6" w:space="0" w:color="auto"/>
              <w:bottom w:val="single" w:sz="4" w:space="0" w:color="auto"/>
              <w:right w:val="single" w:sz="4" w:space="0" w:color="auto"/>
            </w:tcBorders>
          </w:tcPr>
          <w:p w14:paraId="055096CB" w14:textId="51A68945" w:rsidR="00CB7D31" w:rsidRPr="003A3506" w:rsidRDefault="001A2920" w:rsidP="004E0F5A">
            <w:pPr>
              <w:tabs>
                <w:tab w:val="left" w:pos="492"/>
              </w:tabs>
              <w:ind w:left="66"/>
              <w:rPr>
                <w:rFonts w:ascii="Arial" w:eastAsia="Arial Unicode MS" w:hAnsi="Arial" w:cs="Arial"/>
                <w:sz w:val="24"/>
                <w:szCs w:val="24"/>
                <w:lang w:val="cy-GB"/>
              </w:rPr>
            </w:pPr>
            <w:r>
              <w:rPr>
                <w:rFonts w:ascii="Arial" w:eastAsia="Arial Unicode MS" w:hAnsi="Arial" w:cs="Arial"/>
                <w:sz w:val="24"/>
                <w:szCs w:val="24"/>
                <w:lang w:val="cy-GB"/>
              </w:rPr>
              <w:t>Therapydd Galwedigaethol</w:t>
            </w:r>
          </w:p>
        </w:tc>
        <w:tc>
          <w:tcPr>
            <w:tcW w:w="589" w:type="pct"/>
            <w:tcBorders>
              <w:top w:val="single" w:sz="4" w:space="0" w:color="auto"/>
              <w:left w:val="single" w:sz="4" w:space="0" w:color="auto"/>
              <w:bottom w:val="single" w:sz="4" w:space="0" w:color="auto"/>
              <w:right w:val="single" w:sz="6" w:space="0" w:color="auto"/>
            </w:tcBorders>
          </w:tcPr>
          <w:p w14:paraId="7FB5AA08" w14:textId="77777777" w:rsidR="00CB7D31" w:rsidRPr="003A3506" w:rsidRDefault="00CB7D31" w:rsidP="00CB7D31">
            <w:pPr>
              <w:rPr>
                <w:rFonts w:ascii="Arial" w:eastAsia="Arial Unicode MS" w:hAnsi="Arial" w:cs="Arial"/>
                <w:sz w:val="24"/>
                <w:szCs w:val="24"/>
                <w:lang w:val="cy-GB"/>
              </w:rPr>
            </w:pPr>
          </w:p>
        </w:tc>
      </w:tr>
      <w:tr w:rsidR="00CB7D31" w:rsidRPr="003A3506" w14:paraId="1B93C9DF" w14:textId="77777777" w:rsidTr="004E0F5A">
        <w:trPr>
          <w:trHeight w:val="450"/>
        </w:trPr>
        <w:tc>
          <w:tcPr>
            <w:tcW w:w="1000" w:type="pct"/>
            <w:vMerge/>
            <w:tcBorders>
              <w:left w:val="single" w:sz="6" w:space="0" w:color="auto"/>
              <w:right w:val="single" w:sz="6" w:space="0" w:color="auto"/>
            </w:tcBorders>
          </w:tcPr>
          <w:p w14:paraId="440FCF02" w14:textId="77777777" w:rsidR="00CB7D31" w:rsidRPr="003A3506" w:rsidRDefault="00CB7D31" w:rsidP="00CB7D31">
            <w:pPr>
              <w:rPr>
                <w:rFonts w:ascii="Arial" w:eastAsia="Arial Unicode MS" w:hAnsi="Arial" w:cs="Arial"/>
                <w:sz w:val="24"/>
                <w:szCs w:val="24"/>
                <w:lang w:val="cy-GB"/>
              </w:rPr>
            </w:pPr>
          </w:p>
        </w:tc>
        <w:tc>
          <w:tcPr>
            <w:tcW w:w="3411" w:type="pct"/>
            <w:tcBorders>
              <w:top w:val="single" w:sz="4" w:space="0" w:color="auto"/>
              <w:left w:val="single" w:sz="6" w:space="0" w:color="auto"/>
              <w:bottom w:val="single" w:sz="4" w:space="0" w:color="auto"/>
              <w:right w:val="single" w:sz="4" w:space="0" w:color="auto"/>
            </w:tcBorders>
          </w:tcPr>
          <w:p w14:paraId="2D854855" w14:textId="4E3E18A0" w:rsidR="00CB7D31" w:rsidRPr="003A3506" w:rsidRDefault="001A2920" w:rsidP="004E0F5A">
            <w:pPr>
              <w:tabs>
                <w:tab w:val="left" w:pos="492"/>
              </w:tabs>
              <w:ind w:left="66"/>
              <w:rPr>
                <w:rFonts w:ascii="Arial" w:eastAsia="Arial Unicode MS" w:hAnsi="Arial" w:cs="Arial"/>
                <w:sz w:val="24"/>
                <w:szCs w:val="24"/>
                <w:lang w:val="cy-GB"/>
              </w:rPr>
            </w:pPr>
            <w:r>
              <w:rPr>
                <w:rFonts w:ascii="Arial" w:eastAsia="Arial Unicode MS" w:hAnsi="Arial" w:cs="Arial"/>
                <w:sz w:val="24"/>
                <w:szCs w:val="24"/>
                <w:lang w:val="cy-GB"/>
              </w:rPr>
              <w:t>Therapydd Iaith a Lleferydd</w:t>
            </w:r>
            <w:r w:rsidR="00CB7D31" w:rsidRPr="003A3506">
              <w:rPr>
                <w:rFonts w:ascii="Arial" w:eastAsia="Arial Unicode MS" w:hAnsi="Arial" w:cs="Arial"/>
                <w:sz w:val="24"/>
                <w:szCs w:val="24"/>
                <w:lang w:val="cy-GB"/>
              </w:rPr>
              <w:t xml:space="preserve"> </w:t>
            </w:r>
          </w:p>
        </w:tc>
        <w:tc>
          <w:tcPr>
            <w:tcW w:w="589" w:type="pct"/>
            <w:tcBorders>
              <w:top w:val="single" w:sz="4" w:space="0" w:color="auto"/>
              <w:left w:val="single" w:sz="4" w:space="0" w:color="auto"/>
              <w:bottom w:val="single" w:sz="4" w:space="0" w:color="auto"/>
              <w:right w:val="single" w:sz="6" w:space="0" w:color="auto"/>
            </w:tcBorders>
          </w:tcPr>
          <w:p w14:paraId="6D34BF17" w14:textId="77777777" w:rsidR="00CB7D31" w:rsidRPr="003A3506" w:rsidRDefault="00CB7D31" w:rsidP="00CB7D31">
            <w:pPr>
              <w:rPr>
                <w:rFonts w:ascii="Arial" w:eastAsia="Arial Unicode MS" w:hAnsi="Arial" w:cs="Arial"/>
                <w:sz w:val="24"/>
                <w:szCs w:val="24"/>
                <w:lang w:val="cy-GB"/>
              </w:rPr>
            </w:pPr>
          </w:p>
        </w:tc>
      </w:tr>
      <w:tr w:rsidR="00CB7D31" w:rsidRPr="003A3506" w14:paraId="799B4415" w14:textId="77777777" w:rsidTr="004E0F5A">
        <w:trPr>
          <w:trHeight w:val="396"/>
        </w:trPr>
        <w:tc>
          <w:tcPr>
            <w:tcW w:w="1000" w:type="pct"/>
            <w:vMerge/>
            <w:tcBorders>
              <w:left w:val="single" w:sz="6" w:space="0" w:color="auto"/>
              <w:right w:val="single" w:sz="6" w:space="0" w:color="auto"/>
            </w:tcBorders>
          </w:tcPr>
          <w:p w14:paraId="0FB434E0" w14:textId="77777777" w:rsidR="00CB7D31" w:rsidRPr="003A3506" w:rsidRDefault="00CB7D31" w:rsidP="00CB7D31">
            <w:pPr>
              <w:rPr>
                <w:rFonts w:ascii="Arial" w:eastAsia="Arial Unicode MS" w:hAnsi="Arial" w:cs="Arial"/>
                <w:sz w:val="24"/>
                <w:szCs w:val="24"/>
                <w:lang w:val="cy-GB"/>
              </w:rPr>
            </w:pPr>
          </w:p>
        </w:tc>
        <w:tc>
          <w:tcPr>
            <w:tcW w:w="3411" w:type="pct"/>
            <w:tcBorders>
              <w:top w:val="single" w:sz="4" w:space="0" w:color="auto"/>
              <w:left w:val="single" w:sz="6" w:space="0" w:color="auto"/>
              <w:bottom w:val="single" w:sz="4" w:space="0" w:color="auto"/>
              <w:right w:val="single" w:sz="4" w:space="0" w:color="auto"/>
            </w:tcBorders>
          </w:tcPr>
          <w:p w14:paraId="0F5D2615" w14:textId="5B53D443" w:rsidR="00CB7D31" w:rsidRPr="003A3506" w:rsidRDefault="001A2920" w:rsidP="004E0F5A">
            <w:pPr>
              <w:tabs>
                <w:tab w:val="left" w:pos="492"/>
              </w:tabs>
              <w:ind w:left="66"/>
              <w:rPr>
                <w:rFonts w:ascii="Arial" w:eastAsia="Arial Unicode MS" w:hAnsi="Arial" w:cs="Arial"/>
                <w:sz w:val="24"/>
                <w:szCs w:val="24"/>
                <w:lang w:val="cy-GB"/>
              </w:rPr>
            </w:pPr>
            <w:r>
              <w:rPr>
                <w:rFonts w:ascii="Arial" w:eastAsia="Arial Unicode MS" w:hAnsi="Arial" w:cs="Arial"/>
                <w:sz w:val="24"/>
                <w:szCs w:val="24"/>
                <w:lang w:val="cy-GB"/>
              </w:rPr>
              <w:t>Rheolwr</w:t>
            </w:r>
            <w:r w:rsidR="00CB7D31" w:rsidRPr="003A3506">
              <w:rPr>
                <w:rFonts w:ascii="Arial" w:eastAsia="Arial Unicode MS" w:hAnsi="Arial" w:cs="Arial"/>
                <w:sz w:val="24"/>
                <w:szCs w:val="24"/>
                <w:lang w:val="cy-GB"/>
              </w:rPr>
              <w:t>, Staff</w:t>
            </w:r>
            <w:r>
              <w:rPr>
                <w:rFonts w:ascii="Arial" w:eastAsia="Arial Unicode MS" w:hAnsi="Arial" w:cs="Arial"/>
                <w:sz w:val="24"/>
                <w:szCs w:val="24"/>
                <w:lang w:val="cy-GB"/>
              </w:rPr>
              <w:t xml:space="preserve"> Gof</w:t>
            </w:r>
            <w:r w:rsidR="00CC4C41">
              <w:rPr>
                <w:rFonts w:ascii="Arial" w:eastAsia="Arial Unicode MS" w:hAnsi="Arial" w:cs="Arial"/>
                <w:sz w:val="24"/>
                <w:szCs w:val="24"/>
                <w:lang w:val="cy-GB"/>
              </w:rPr>
              <w:t>a</w:t>
            </w:r>
            <w:r>
              <w:rPr>
                <w:rFonts w:ascii="Arial" w:eastAsia="Arial Unicode MS" w:hAnsi="Arial" w:cs="Arial"/>
                <w:sz w:val="24"/>
                <w:szCs w:val="24"/>
                <w:lang w:val="cy-GB"/>
              </w:rPr>
              <w:t>l a Chymorth</w:t>
            </w:r>
            <w:r w:rsidR="00CB7D31" w:rsidRPr="003A3506">
              <w:rPr>
                <w:rFonts w:ascii="Arial" w:eastAsia="Arial Unicode MS" w:hAnsi="Arial" w:cs="Arial"/>
                <w:sz w:val="24"/>
                <w:szCs w:val="24"/>
                <w:lang w:val="cy-GB"/>
              </w:rPr>
              <w:t xml:space="preserve">, </w:t>
            </w:r>
            <w:r>
              <w:rPr>
                <w:rFonts w:ascii="Arial" w:eastAsia="Arial Unicode MS" w:hAnsi="Arial" w:cs="Arial"/>
                <w:sz w:val="24"/>
                <w:szCs w:val="24"/>
                <w:lang w:val="cy-GB"/>
              </w:rPr>
              <w:t>Nyrs Gofrestredig</w:t>
            </w:r>
          </w:p>
        </w:tc>
        <w:tc>
          <w:tcPr>
            <w:tcW w:w="589" w:type="pct"/>
            <w:tcBorders>
              <w:top w:val="single" w:sz="4" w:space="0" w:color="auto"/>
              <w:left w:val="single" w:sz="4" w:space="0" w:color="auto"/>
              <w:bottom w:val="single" w:sz="4" w:space="0" w:color="auto"/>
              <w:right w:val="single" w:sz="6" w:space="0" w:color="auto"/>
            </w:tcBorders>
          </w:tcPr>
          <w:p w14:paraId="038AA9A8" w14:textId="77777777" w:rsidR="00CB7D31" w:rsidRPr="003A3506" w:rsidRDefault="00CB7D31" w:rsidP="00CB7D31">
            <w:pPr>
              <w:rPr>
                <w:rFonts w:ascii="Arial" w:eastAsia="Arial Unicode MS" w:hAnsi="Arial" w:cs="Arial"/>
                <w:sz w:val="24"/>
                <w:szCs w:val="24"/>
                <w:lang w:val="cy-GB"/>
              </w:rPr>
            </w:pPr>
          </w:p>
        </w:tc>
      </w:tr>
      <w:tr w:rsidR="00CB7D31" w:rsidRPr="003A3506" w14:paraId="72A5C9B5" w14:textId="77777777" w:rsidTr="004E0F5A">
        <w:trPr>
          <w:trHeight w:val="411"/>
        </w:trPr>
        <w:tc>
          <w:tcPr>
            <w:tcW w:w="1000" w:type="pct"/>
            <w:vMerge/>
            <w:tcBorders>
              <w:left w:val="single" w:sz="6" w:space="0" w:color="auto"/>
              <w:right w:val="single" w:sz="6" w:space="0" w:color="auto"/>
            </w:tcBorders>
          </w:tcPr>
          <w:p w14:paraId="548FC05B" w14:textId="77777777" w:rsidR="00CB7D31" w:rsidRPr="003A3506" w:rsidRDefault="00CB7D31" w:rsidP="00CB7D31">
            <w:pPr>
              <w:rPr>
                <w:rFonts w:ascii="Arial" w:eastAsia="Arial Unicode MS" w:hAnsi="Arial" w:cs="Arial"/>
                <w:sz w:val="24"/>
                <w:szCs w:val="24"/>
                <w:lang w:val="cy-GB"/>
              </w:rPr>
            </w:pPr>
          </w:p>
        </w:tc>
        <w:tc>
          <w:tcPr>
            <w:tcW w:w="3411" w:type="pct"/>
            <w:tcBorders>
              <w:top w:val="single" w:sz="4" w:space="0" w:color="auto"/>
              <w:left w:val="single" w:sz="6" w:space="0" w:color="auto"/>
              <w:bottom w:val="single" w:sz="4" w:space="0" w:color="auto"/>
              <w:right w:val="single" w:sz="4" w:space="0" w:color="auto"/>
            </w:tcBorders>
          </w:tcPr>
          <w:p w14:paraId="29D33E19" w14:textId="59DBAE2F" w:rsidR="00CB7D31" w:rsidRPr="003A3506" w:rsidRDefault="001A2920" w:rsidP="004E0F5A">
            <w:pPr>
              <w:tabs>
                <w:tab w:val="left" w:pos="492"/>
              </w:tabs>
              <w:ind w:left="66"/>
              <w:rPr>
                <w:rFonts w:ascii="Arial" w:eastAsia="Arial Unicode MS" w:hAnsi="Arial" w:cs="Arial"/>
                <w:sz w:val="24"/>
                <w:szCs w:val="24"/>
                <w:lang w:val="cy-GB"/>
              </w:rPr>
            </w:pPr>
            <w:r>
              <w:rPr>
                <w:rFonts w:ascii="Arial" w:eastAsia="Arial Unicode MS" w:hAnsi="Arial" w:cs="Arial"/>
                <w:sz w:val="24"/>
                <w:szCs w:val="24"/>
                <w:lang w:val="cy-GB"/>
              </w:rPr>
              <w:t>Aelodau o’r teulu</w:t>
            </w:r>
            <w:r w:rsidR="00CB7D31" w:rsidRPr="003A3506">
              <w:rPr>
                <w:rFonts w:ascii="Arial" w:eastAsia="Arial Unicode MS" w:hAnsi="Arial" w:cs="Arial"/>
                <w:sz w:val="24"/>
                <w:szCs w:val="24"/>
                <w:lang w:val="cy-GB"/>
              </w:rPr>
              <w:t xml:space="preserve"> </w:t>
            </w:r>
          </w:p>
        </w:tc>
        <w:tc>
          <w:tcPr>
            <w:tcW w:w="589" w:type="pct"/>
            <w:tcBorders>
              <w:top w:val="single" w:sz="4" w:space="0" w:color="auto"/>
              <w:left w:val="single" w:sz="4" w:space="0" w:color="auto"/>
              <w:bottom w:val="single" w:sz="4" w:space="0" w:color="auto"/>
              <w:right w:val="single" w:sz="6" w:space="0" w:color="auto"/>
            </w:tcBorders>
          </w:tcPr>
          <w:p w14:paraId="28021329" w14:textId="77777777" w:rsidR="00CB7D31" w:rsidRPr="003A3506" w:rsidRDefault="00CB7D31" w:rsidP="00CB7D31">
            <w:pPr>
              <w:rPr>
                <w:rFonts w:ascii="Arial" w:eastAsia="Arial Unicode MS" w:hAnsi="Arial" w:cs="Arial"/>
                <w:sz w:val="24"/>
                <w:szCs w:val="24"/>
                <w:lang w:val="cy-GB"/>
              </w:rPr>
            </w:pPr>
          </w:p>
        </w:tc>
      </w:tr>
      <w:tr w:rsidR="00CB7D31" w:rsidRPr="003A3506" w14:paraId="7FB8DD2D" w14:textId="77777777" w:rsidTr="004E0F5A">
        <w:trPr>
          <w:trHeight w:val="447"/>
        </w:trPr>
        <w:tc>
          <w:tcPr>
            <w:tcW w:w="1000" w:type="pct"/>
            <w:vMerge/>
            <w:tcBorders>
              <w:left w:val="single" w:sz="6" w:space="0" w:color="auto"/>
              <w:right w:val="single" w:sz="6" w:space="0" w:color="auto"/>
            </w:tcBorders>
          </w:tcPr>
          <w:p w14:paraId="5D381F56" w14:textId="77777777" w:rsidR="00CB7D31" w:rsidRPr="003A3506" w:rsidRDefault="00CB7D31" w:rsidP="00CB7D31">
            <w:pPr>
              <w:rPr>
                <w:rFonts w:ascii="Arial" w:eastAsia="Arial Unicode MS" w:hAnsi="Arial" w:cs="Arial"/>
                <w:sz w:val="24"/>
                <w:szCs w:val="24"/>
                <w:lang w:val="cy-GB"/>
              </w:rPr>
            </w:pPr>
          </w:p>
        </w:tc>
        <w:tc>
          <w:tcPr>
            <w:tcW w:w="3411" w:type="pct"/>
            <w:tcBorders>
              <w:top w:val="single" w:sz="4" w:space="0" w:color="auto"/>
              <w:left w:val="single" w:sz="6" w:space="0" w:color="auto"/>
              <w:bottom w:val="single" w:sz="4" w:space="0" w:color="auto"/>
              <w:right w:val="single" w:sz="4" w:space="0" w:color="auto"/>
            </w:tcBorders>
          </w:tcPr>
          <w:p w14:paraId="4D170660" w14:textId="77777777" w:rsidR="00CB7D31" w:rsidRPr="003A3506" w:rsidRDefault="00CB7D31" w:rsidP="004E0F5A">
            <w:pPr>
              <w:tabs>
                <w:tab w:val="left" w:pos="492"/>
              </w:tabs>
              <w:ind w:left="66"/>
              <w:rPr>
                <w:rFonts w:ascii="Arial" w:eastAsia="Arial Unicode MS" w:hAnsi="Arial" w:cs="Arial"/>
                <w:sz w:val="24"/>
                <w:szCs w:val="24"/>
                <w:lang w:val="cy-GB"/>
              </w:rPr>
            </w:pPr>
            <w:r w:rsidRPr="003A3506">
              <w:rPr>
                <w:rFonts w:ascii="Arial" w:eastAsia="Arial Unicode MS" w:hAnsi="Arial" w:cs="Arial"/>
                <w:sz w:val="24"/>
                <w:szCs w:val="24"/>
                <w:lang w:val="cy-GB"/>
              </w:rPr>
              <w:t xml:space="preserve">IMCA </w:t>
            </w:r>
          </w:p>
        </w:tc>
        <w:tc>
          <w:tcPr>
            <w:tcW w:w="589" w:type="pct"/>
            <w:tcBorders>
              <w:top w:val="single" w:sz="4" w:space="0" w:color="auto"/>
              <w:left w:val="single" w:sz="4" w:space="0" w:color="auto"/>
              <w:bottom w:val="single" w:sz="4" w:space="0" w:color="auto"/>
              <w:right w:val="single" w:sz="6" w:space="0" w:color="auto"/>
            </w:tcBorders>
          </w:tcPr>
          <w:p w14:paraId="075C6C71" w14:textId="77777777" w:rsidR="00CB7D31" w:rsidRPr="003A3506" w:rsidRDefault="00CB7D31" w:rsidP="00CB7D31">
            <w:pPr>
              <w:rPr>
                <w:rFonts w:ascii="Arial" w:eastAsia="Arial Unicode MS" w:hAnsi="Arial" w:cs="Arial"/>
                <w:sz w:val="24"/>
                <w:szCs w:val="24"/>
                <w:lang w:val="cy-GB"/>
              </w:rPr>
            </w:pPr>
          </w:p>
        </w:tc>
      </w:tr>
      <w:tr w:rsidR="00CB7D31" w:rsidRPr="003A3506" w14:paraId="0CDE0726" w14:textId="77777777" w:rsidTr="004E0F5A">
        <w:trPr>
          <w:trHeight w:val="377"/>
        </w:trPr>
        <w:tc>
          <w:tcPr>
            <w:tcW w:w="1000" w:type="pct"/>
            <w:vMerge/>
            <w:tcBorders>
              <w:left w:val="single" w:sz="6" w:space="0" w:color="auto"/>
              <w:bottom w:val="single" w:sz="4" w:space="0" w:color="auto"/>
              <w:right w:val="single" w:sz="6" w:space="0" w:color="auto"/>
            </w:tcBorders>
          </w:tcPr>
          <w:p w14:paraId="7209F50A" w14:textId="77777777" w:rsidR="00CB7D31" w:rsidRPr="003A3506" w:rsidRDefault="00CB7D31" w:rsidP="00CB7D31">
            <w:pPr>
              <w:rPr>
                <w:rFonts w:ascii="Arial" w:eastAsia="Arial Unicode MS" w:hAnsi="Arial" w:cs="Arial"/>
                <w:sz w:val="24"/>
                <w:szCs w:val="24"/>
                <w:lang w:val="cy-GB"/>
              </w:rPr>
            </w:pPr>
          </w:p>
        </w:tc>
        <w:tc>
          <w:tcPr>
            <w:tcW w:w="3411" w:type="pct"/>
            <w:tcBorders>
              <w:top w:val="single" w:sz="4" w:space="0" w:color="auto"/>
              <w:left w:val="single" w:sz="6" w:space="0" w:color="auto"/>
              <w:bottom w:val="single" w:sz="4" w:space="0" w:color="auto"/>
              <w:right w:val="single" w:sz="4" w:space="0" w:color="auto"/>
            </w:tcBorders>
          </w:tcPr>
          <w:p w14:paraId="030A7DD8" w14:textId="48D2B137" w:rsidR="00CB7D31" w:rsidRPr="003A3506" w:rsidRDefault="001A2920" w:rsidP="004E0F5A">
            <w:pPr>
              <w:tabs>
                <w:tab w:val="left" w:pos="492"/>
              </w:tabs>
              <w:ind w:left="66"/>
              <w:rPr>
                <w:rFonts w:ascii="Arial" w:eastAsia="Arial Unicode MS" w:hAnsi="Arial" w:cs="Arial"/>
                <w:sz w:val="24"/>
                <w:szCs w:val="24"/>
                <w:lang w:val="cy-GB"/>
              </w:rPr>
            </w:pPr>
            <w:r>
              <w:rPr>
                <w:rFonts w:ascii="Arial" w:eastAsia="Arial Unicode MS" w:hAnsi="Arial" w:cs="Arial"/>
                <w:sz w:val="24"/>
                <w:szCs w:val="24"/>
                <w:lang w:val="cy-GB"/>
              </w:rPr>
              <w:t>Cyfreithiwr</w:t>
            </w:r>
          </w:p>
        </w:tc>
        <w:tc>
          <w:tcPr>
            <w:tcW w:w="589" w:type="pct"/>
            <w:tcBorders>
              <w:top w:val="single" w:sz="4" w:space="0" w:color="auto"/>
              <w:left w:val="single" w:sz="4" w:space="0" w:color="auto"/>
              <w:bottom w:val="single" w:sz="4" w:space="0" w:color="auto"/>
              <w:right w:val="single" w:sz="6" w:space="0" w:color="auto"/>
            </w:tcBorders>
          </w:tcPr>
          <w:p w14:paraId="448A68A9" w14:textId="77777777" w:rsidR="00CB7D31" w:rsidRPr="003A3506" w:rsidRDefault="00CB7D31" w:rsidP="00CB7D31">
            <w:pPr>
              <w:rPr>
                <w:rFonts w:ascii="Arial" w:eastAsia="Arial Unicode MS" w:hAnsi="Arial" w:cs="Arial"/>
                <w:sz w:val="24"/>
                <w:szCs w:val="24"/>
                <w:lang w:val="cy-GB"/>
              </w:rPr>
            </w:pPr>
          </w:p>
        </w:tc>
      </w:tr>
      <w:tr w:rsidR="004E0F5A" w:rsidRPr="003A3506" w14:paraId="7961E81E" w14:textId="77777777" w:rsidTr="004E0F5A">
        <w:trPr>
          <w:trHeight w:val="377"/>
        </w:trPr>
        <w:tc>
          <w:tcPr>
            <w:tcW w:w="1000" w:type="pct"/>
            <w:vMerge w:val="restart"/>
            <w:tcBorders>
              <w:left w:val="single" w:sz="6" w:space="0" w:color="auto"/>
              <w:right w:val="single" w:sz="6" w:space="0" w:color="auto"/>
            </w:tcBorders>
          </w:tcPr>
          <w:p w14:paraId="3CC4E890" w14:textId="38043D1C" w:rsidR="004E0F5A" w:rsidRPr="003A3506" w:rsidRDefault="001A2920" w:rsidP="00CB7D31">
            <w:pPr>
              <w:rPr>
                <w:rFonts w:ascii="Arial" w:eastAsia="Arial Unicode MS" w:hAnsi="Arial" w:cs="Arial"/>
                <w:b/>
                <w:sz w:val="24"/>
                <w:szCs w:val="24"/>
                <w:lang w:val="cy-GB"/>
              </w:rPr>
            </w:pPr>
            <w:r>
              <w:rPr>
                <w:rFonts w:ascii="Arial" w:eastAsia="Arial Unicode MS" w:hAnsi="Arial" w:cs="Arial"/>
                <w:b/>
                <w:sz w:val="24"/>
                <w:szCs w:val="24"/>
                <w:lang w:val="cy-GB"/>
              </w:rPr>
              <w:t>Cyd-destun</w:t>
            </w:r>
            <w:r w:rsidR="007E247F" w:rsidRPr="003A3506">
              <w:rPr>
                <w:rFonts w:ascii="Arial" w:eastAsia="Arial Unicode MS" w:hAnsi="Arial" w:cs="Arial"/>
                <w:b/>
                <w:sz w:val="24"/>
                <w:szCs w:val="24"/>
                <w:lang w:val="cy-GB"/>
              </w:rPr>
              <w:t>/</w:t>
            </w:r>
            <w:r>
              <w:rPr>
                <w:rFonts w:ascii="Arial" w:eastAsia="Arial Unicode MS" w:hAnsi="Arial" w:cs="Arial"/>
                <w:b/>
                <w:sz w:val="24"/>
                <w:szCs w:val="24"/>
                <w:lang w:val="cy-GB"/>
              </w:rPr>
              <w:t>Hanes ychwanegol</w:t>
            </w:r>
          </w:p>
        </w:tc>
        <w:tc>
          <w:tcPr>
            <w:tcW w:w="3411" w:type="pct"/>
            <w:tcBorders>
              <w:top w:val="single" w:sz="4" w:space="0" w:color="auto"/>
              <w:left w:val="single" w:sz="6" w:space="0" w:color="auto"/>
              <w:bottom w:val="single" w:sz="4" w:space="0" w:color="auto"/>
              <w:right w:val="single" w:sz="4" w:space="0" w:color="auto"/>
            </w:tcBorders>
          </w:tcPr>
          <w:p w14:paraId="691AB925" w14:textId="62E3B612" w:rsidR="004E0F5A" w:rsidRPr="003A3506" w:rsidRDefault="001A2920" w:rsidP="004E0F5A">
            <w:pPr>
              <w:tabs>
                <w:tab w:val="left" w:pos="492"/>
              </w:tabs>
              <w:ind w:left="66"/>
              <w:rPr>
                <w:rFonts w:ascii="Arial" w:eastAsia="Arial Unicode MS" w:hAnsi="Arial" w:cs="Arial"/>
                <w:sz w:val="24"/>
                <w:szCs w:val="24"/>
                <w:lang w:val="cy-GB"/>
              </w:rPr>
            </w:pPr>
            <w:r>
              <w:rPr>
                <w:rFonts w:ascii="Arial" w:eastAsia="Arial Unicode MS" w:hAnsi="Arial" w:cs="Arial"/>
                <w:sz w:val="24"/>
                <w:szCs w:val="24"/>
                <w:lang w:val="cy-GB"/>
              </w:rPr>
              <w:t>Beth rydym yn ei wybod am hanes y person wrth wneud penderfyniadau</w:t>
            </w:r>
          </w:p>
        </w:tc>
        <w:tc>
          <w:tcPr>
            <w:tcW w:w="589" w:type="pct"/>
            <w:tcBorders>
              <w:top w:val="single" w:sz="4" w:space="0" w:color="auto"/>
              <w:left w:val="single" w:sz="4" w:space="0" w:color="auto"/>
              <w:bottom w:val="single" w:sz="4" w:space="0" w:color="auto"/>
              <w:right w:val="single" w:sz="6" w:space="0" w:color="auto"/>
            </w:tcBorders>
          </w:tcPr>
          <w:p w14:paraId="413DC2AB" w14:textId="77777777" w:rsidR="004E0F5A" w:rsidRPr="003A3506" w:rsidRDefault="004E0F5A" w:rsidP="00CB7D31">
            <w:pPr>
              <w:rPr>
                <w:rFonts w:ascii="Arial" w:eastAsia="Arial Unicode MS" w:hAnsi="Arial" w:cs="Arial"/>
                <w:sz w:val="24"/>
                <w:szCs w:val="24"/>
                <w:lang w:val="cy-GB"/>
              </w:rPr>
            </w:pPr>
          </w:p>
        </w:tc>
      </w:tr>
      <w:tr w:rsidR="004E0F5A" w:rsidRPr="003A3506" w14:paraId="14EF883C" w14:textId="77777777" w:rsidTr="004E0F5A">
        <w:trPr>
          <w:trHeight w:val="377"/>
        </w:trPr>
        <w:tc>
          <w:tcPr>
            <w:tcW w:w="1000" w:type="pct"/>
            <w:vMerge/>
            <w:tcBorders>
              <w:left w:val="single" w:sz="6" w:space="0" w:color="auto"/>
              <w:right w:val="single" w:sz="6" w:space="0" w:color="auto"/>
            </w:tcBorders>
          </w:tcPr>
          <w:p w14:paraId="3C12CA79" w14:textId="77777777" w:rsidR="004E0F5A" w:rsidRPr="003A3506" w:rsidRDefault="004E0F5A" w:rsidP="00CB7D31">
            <w:pPr>
              <w:rPr>
                <w:rFonts w:ascii="Arial" w:eastAsia="Arial Unicode MS" w:hAnsi="Arial" w:cs="Arial"/>
                <w:b/>
                <w:sz w:val="24"/>
                <w:szCs w:val="24"/>
                <w:lang w:val="cy-GB"/>
              </w:rPr>
            </w:pPr>
          </w:p>
        </w:tc>
        <w:tc>
          <w:tcPr>
            <w:tcW w:w="3411" w:type="pct"/>
            <w:tcBorders>
              <w:top w:val="single" w:sz="4" w:space="0" w:color="auto"/>
              <w:left w:val="single" w:sz="6" w:space="0" w:color="auto"/>
              <w:bottom w:val="single" w:sz="4" w:space="0" w:color="auto"/>
              <w:right w:val="single" w:sz="4" w:space="0" w:color="auto"/>
            </w:tcBorders>
          </w:tcPr>
          <w:p w14:paraId="37EE5C4C" w14:textId="0FFDA035" w:rsidR="004E0F5A" w:rsidRPr="003A3506" w:rsidRDefault="001A2920" w:rsidP="004E0F5A">
            <w:pPr>
              <w:tabs>
                <w:tab w:val="left" w:pos="492"/>
              </w:tabs>
              <w:ind w:left="66"/>
              <w:rPr>
                <w:rFonts w:ascii="Arial" w:eastAsia="Arial Unicode MS" w:hAnsi="Arial" w:cs="Arial"/>
                <w:sz w:val="24"/>
                <w:szCs w:val="24"/>
                <w:lang w:val="cy-GB"/>
              </w:rPr>
            </w:pPr>
            <w:r>
              <w:rPr>
                <w:rFonts w:ascii="Arial" w:eastAsia="Arial Unicode MS" w:hAnsi="Arial" w:cs="Arial"/>
                <w:sz w:val="24"/>
                <w:szCs w:val="24"/>
                <w:lang w:val="cy-GB"/>
              </w:rPr>
              <w:t>A yw wedi gwneud penderfyniad tebyg o’r blaen</w:t>
            </w:r>
          </w:p>
        </w:tc>
        <w:tc>
          <w:tcPr>
            <w:tcW w:w="589" w:type="pct"/>
            <w:tcBorders>
              <w:top w:val="single" w:sz="4" w:space="0" w:color="auto"/>
              <w:left w:val="single" w:sz="4" w:space="0" w:color="auto"/>
              <w:bottom w:val="single" w:sz="4" w:space="0" w:color="auto"/>
              <w:right w:val="single" w:sz="6" w:space="0" w:color="auto"/>
            </w:tcBorders>
          </w:tcPr>
          <w:p w14:paraId="4E57AF5E" w14:textId="77777777" w:rsidR="004E0F5A" w:rsidRPr="003A3506" w:rsidRDefault="004E0F5A" w:rsidP="00CB7D31">
            <w:pPr>
              <w:rPr>
                <w:rFonts w:ascii="Arial" w:eastAsia="Arial Unicode MS" w:hAnsi="Arial" w:cs="Arial"/>
                <w:sz w:val="24"/>
                <w:szCs w:val="24"/>
                <w:lang w:val="cy-GB"/>
              </w:rPr>
            </w:pPr>
          </w:p>
        </w:tc>
      </w:tr>
      <w:tr w:rsidR="004E0F5A" w:rsidRPr="003A3506" w14:paraId="7BACEE13" w14:textId="77777777" w:rsidTr="004E0F5A">
        <w:trPr>
          <w:trHeight w:val="377"/>
        </w:trPr>
        <w:tc>
          <w:tcPr>
            <w:tcW w:w="1000" w:type="pct"/>
            <w:vMerge/>
            <w:tcBorders>
              <w:left w:val="single" w:sz="6" w:space="0" w:color="auto"/>
              <w:right w:val="single" w:sz="6" w:space="0" w:color="auto"/>
            </w:tcBorders>
          </w:tcPr>
          <w:p w14:paraId="444A2C87" w14:textId="77777777" w:rsidR="004E0F5A" w:rsidRPr="003A3506" w:rsidRDefault="004E0F5A" w:rsidP="00CB7D31">
            <w:pPr>
              <w:rPr>
                <w:rFonts w:ascii="Arial" w:eastAsia="Arial Unicode MS" w:hAnsi="Arial" w:cs="Arial"/>
                <w:b/>
                <w:sz w:val="24"/>
                <w:szCs w:val="24"/>
                <w:lang w:val="cy-GB"/>
              </w:rPr>
            </w:pPr>
          </w:p>
        </w:tc>
        <w:tc>
          <w:tcPr>
            <w:tcW w:w="3411" w:type="pct"/>
            <w:tcBorders>
              <w:top w:val="single" w:sz="4" w:space="0" w:color="auto"/>
              <w:left w:val="single" w:sz="6" w:space="0" w:color="auto"/>
              <w:bottom w:val="single" w:sz="4" w:space="0" w:color="auto"/>
              <w:right w:val="single" w:sz="4" w:space="0" w:color="auto"/>
            </w:tcBorders>
          </w:tcPr>
          <w:p w14:paraId="6C9B22DD" w14:textId="06578008" w:rsidR="004E0F5A" w:rsidRPr="003A3506" w:rsidRDefault="001A2920" w:rsidP="004E0F5A">
            <w:pPr>
              <w:tabs>
                <w:tab w:val="left" w:pos="492"/>
              </w:tabs>
              <w:ind w:left="66"/>
              <w:rPr>
                <w:rFonts w:ascii="Arial" w:eastAsia="Arial Unicode MS" w:hAnsi="Arial" w:cs="Arial"/>
                <w:sz w:val="24"/>
                <w:szCs w:val="24"/>
                <w:lang w:val="cy-GB"/>
              </w:rPr>
            </w:pPr>
            <w:r>
              <w:rPr>
                <w:rFonts w:ascii="Arial" w:eastAsia="Arial Unicode MS" w:hAnsi="Arial" w:cs="Arial"/>
                <w:sz w:val="24"/>
                <w:szCs w:val="24"/>
                <w:lang w:val="cy-GB"/>
              </w:rPr>
              <w:t>A ydym yn gwybod beth fyddai ei benderfyniad cyn colli galluedd o ryw fath</w:t>
            </w:r>
          </w:p>
        </w:tc>
        <w:tc>
          <w:tcPr>
            <w:tcW w:w="589" w:type="pct"/>
            <w:tcBorders>
              <w:top w:val="single" w:sz="4" w:space="0" w:color="auto"/>
              <w:left w:val="single" w:sz="4" w:space="0" w:color="auto"/>
              <w:bottom w:val="single" w:sz="4" w:space="0" w:color="auto"/>
              <w:right w:val="single" w:sz="6" w:space="0" w:color="auto"/>
            </w:tcBorders>
          </w:tcPr>
          <w:p w14:paraId="169560BD" w14:textId="77777777" w:rsidR="004E0F5A" w:rsidRPr="003A3506" w:rsidRDefault="004E0F5A" w:rsidP="00CB7D31">
            <w:pPr>
              <w:rPr>
                <w:rFonts w:ascii="Arial" w:eastAsia="Arial Unicode MS" w:hAnsi="Arial" w:cs="Arial"/>
                <w:sz w:val="24"/>
                <w:szCs w:val="24"/>
                <w:lang w:val="cy-GB"/>
              </w:rPr>
            </w:pPr>
          </w:p>
        </w:tc>
      </w:tr>
      <w:tr w:rsidR="004E0F5A" w:rsidRPr="003A3506" w14:paraId="058D7364" w14:textId="77777777" w:rsidTr="004E0F5A">
        <w:trPr>
          <w:trHeight w:val="377"/>
        </w:trPr>
        <w:tc>
          <w:tcPr>
            <w:tcW w:w="1000" w:type="pct"/>
            <w:vMerge/>
            <w:tcBorders>
              <w:left w:val="single" w:sz="6" w:space="0" w:color="auto"/>
              <w:right w:val="single" w:sz="6" w:space="0" w:color="auto"/>
            </w:tcBorders>
          </w:tcPr>
          <w:p w14:paraId="343650AE" w14:textId="77777777" w:rsidR="004E0F5A" w:rsidRPr="003A3506" w:rsidRDefault="004E0F5A" w:rsidP="00CB7D31">
            <w:pPr>
              <w:rPr>
                <w:rFonts w:ascii="Arial" w:eastAsia="Arial Unicode MS" w:hAnsi="Arial" w:cs="Arial"/>
                <w:b/>
                <w:sz w:val="24"/>
                <w:szCs w:val="24"/>
                <w:lang w:val="cy-GB"/>
              </w:rPr>
            </w:pPr>
          </w:p>
        </w:tc>
        <w:tc>
          <w:tcPr>
            <w:tcW w:w="3411" w:type="pct"/>
            <w:tcBorders>
              <w:top w:val="single" w:sz="4" w:space="0" w:color="auto"/>
              <w:left w:val="single" w:sz="6" w:space="0" w:color="auto"/>
              <w:bottom w:val="single" w:sz="4" w:space="0" w:color="auto"/>
              <w:right w:val="single" w:sz="4" w:space="0" w:color="auto"/>
            </w:tcBorders>
          </w:tcPr>
          <w:p w14:paraId="22C1EDC4" w14:textId="7C09D51B" w:rsidR="004E0F5A" w:rsidRPr="003A3506" w:rsidRDefault="001A2920" w:rsidP="004E0F5A">
            <w:pPr>
              <w:tabs>
                <w:tab w:val="left" w:pos="492"/>
              </w:tabs>
              <w:ind w:left="66"/>
              <w:rPr>
                <w:rFonts w:ascii="Arial" w:eastAsia="Arial Unicode MS" w:hAnsi="Arial" w:cs="Arial"/>
                <w:sz w:val="24"/>
                <w:szCs w:val="24"/>
                <w:lang w:val="cy-GB"/>
              </w:rPr>
            </w:pPr>
            <w:r>
              <w:rPr>
                <w:rFonts w:ascii="Arial" w:eastAsia="Arial Unicode MS" w:hAnsi="Arial" w:cs="Arial"/>
                <w:sz w:val="24"/>
                <w:szCs w:val="24"/>
                <w:lang w:val="cy-GB"/>
              </w:rPr>
              <w:t>Beth yw ei obeithion a’i ddyheadau</w:t>
            </w:r>
          </w:p>
        </w:tc>
        <w:tc>
          <w:tcPr>
            <w:tcW w:w="589" w:type="pct"/>
            <w:tcBorders>
              <w:top w:val="single" w:sz="4" w:space="0" w:color="auto"/>
              <w:left w:val="single" w:sz="4" w:space="0" w:color="auto"/>
              <w:bottom w:val="single" w:sz="4" w:space="0" w:color="auto"/>
              <w:right w:val="single" w:sz="6" w:space="0" w:color="auto"/>
            </w:tcBorders>
          </w:tcPr>
          <w:p w14:paraId="04CB47C8" w14:textId="77777777" w:rsidR="004E0F5A" w:rsidRPr="003A3506" w:rsidRDefault="004E0F5A" w:rsidP="00CB7D31">
            <w:pPr>
              <w:rPr>
                <w:rFonts w:ascii="Arial" w:eastAsia="Arial Unicode MS" w:hAnsi="Arial" w:cs="Arial"/>
                <w:sz w:val="24"/>
                <w:szCs w:val="24"/>
                <w:lang w:val="cy-GB"/>
              </w:rPr>
            </w:pPr>
          </w:p>
        </w:tc>
      </w:tr>
      <w:tr w:rsidR="004E0F5A" w:rsidRPr="003A3506" w14:paraId="6D972F01" w14:textId="77777777" w:rsidTr="004E0F5A">
        <w:trPr>
          <w:trHeight w:val="377"/>
        </w:trPr>
        <w:tc>
          <w:tcPr>
            <w:tcW w:w="1000" w:type="pct"/>
            <w:vMerge/>
            <w:tcBorders>
              <w:left w:val="single" w:sz="6" w:space="0" w:color="auto"/>
              <w:bottom w:val="single" w:sz="4" w:space="0" w:color="auto"/>
              <w:right w:val="single" w:sz="6" w:space="0" w:color="auto"/>
            </w:tcBorders>
          </w:tcPr>
          <w:p w14:paraId="1E906B7E" w14:textId="77777777" w:rsidR="004E0F5A" w:rsidRPr="003A3506" w:rsidRDefault="004E0F5A" w:rsidP="00CB7D31">
            <w:pPr>
              <w:rPr>
                <w:rFonts w:ascii="Arial" w:eastAsia="Arial Unicode MS" w:hAnsi="Arial" w:cs="Arial"/>
                <w:b/>
                <w:sz w:val="24"/>
                <w:szCs w:val="24"/>
                <w:lang w:val="cy-GB"/>
              </w:rPr>
            </w:pPr>
          </w:p>
        </w:tc>
        <w:tc>
          <w:tcPr>
            <w:tcW w:w="3411" w:type="pct"/>
            <w:tcBorders>
              <w:top w:val="single" w:sz="4" w:space="0" w:color="auto"/>
              <w:left w:val="single" w:sz="6" w:space="0" w:color="auto"/>
              <w:bottom w:val="single" w:sz="4" w:space="0" w:color="auto"/>
              <w:right w:val="single" w:sz="4" w:space="0" w:color="auto"/>
            </w:tcBorders>
          </w:tcPr>
          <w:p w14:paraId="2578820A" w14:textId="36533D74" w:rsidR="004E0F5A" w:rsidRPr="003A3506" w:rsidRDefault="001A2920" w:rsidP="004E0F5A">
            <w:pPr>
              <w:tabs>
                <w:tab w:val="left" w:pos="492"/>
              </w:tabs>
              <w:ind w:left="66"/>
              <w:rPr>
                <w:rFonts w:ascii="Arial" w:eastAsia="Arial Unicode MS" w:hAnsi="Arial" w:cs="Arial"/>
                <w:sz w:val="24"/>
                <w:szCs w:val="24"/>
                <w:lang w:val="cy-GB"/>
              </w:rPr>
            </w:pPr>
            <w:r>
              <w:rPr>
                <w:rFonts w:ascii="Arial" w:eastAsia="Arial Unicode MS" w:hAnsi="Arial" w:cs="Arial"/>
                <w:sz w:val="24"/>
                <w:szCs w:val="24"/>
                <w:lang w:val="cy-GB"/>
              </w:rPr>
              <w:t>Beth yw barn ffrindiau a pherthnasau agos</w:t>
            </w:r>
          </w:p>
        </w:tc>
        <w:tc>
          <w:tcPr>
            <w:tcW w:w="589" w:type="pct"/>
            <w:tcBorders>
              <w:top w:val="single" w:sz="4" w:space="0" w:color="auto"/>
              <w:left w:val="single" w:sz="4" w:space="0" w:color="auto"/>
              <w:bottom w:val="single" w:sz="4" w:space="0" w:color="auto"/>
              <w:right w:val="single" w:sz="6" w:space="0" w:color="auto"/>
            </w:tcBorders>
          </w:tcPr>
          <w:p w14:paraId="1B217521" w14:textId="77777777" w:rsidR="004E0F5A" w:rsidRPr="003A3506" w:rsidRDefault="004E0F5A" w:rsidP="00CB7D31">
            <w:pPr>
              <w:rPr>
                <w:rFonts w:ascii="Arial" w:eastAsia="Arial Unicode MS" w:hAnsi="Arial" w:cs="Arial"/>
                <w:sz w:val="24"/>
                <w:szCs w:val="24"/>
                <w:lang w:val="cy-GB"/>
              </w:rPr>
            </w:pPr>
          </w:p>
        </w:tc>
      </w:tr>
    </w:tbl>
    <w:p w14:paraId="5BF32628" w14:textId="77777777" w:rsidR="00D57622" w:rsidRPr="003A3506" w:rsidRDefault="00D57622" w:rsidP="00CB7D31">
      <w:pPr>
        <w:rPr>
          <w:rFonts w:ascii="Arial" w:eastAsia="Arial Unicode MS" w:hAnsi="Arial" w:cs="Arial"/>
          <w:b/>
          <w:sz w:val="24"/>
          <w:szCs w:val="24"/>
          <w:lang w:val="cy-GB"/>
        </w:rPr>
      </w:pPr>
    </w:p>
    <w:p w14:paraId="1A0BC2D8" w14:textId="77777777" w:rsidR="004E0F5A" w:rsidRPr="003A3506" w:rsidRDefault="004E0F5A" w:rsidP="00CB7D31">
      <w:pPr>
        <w:rPr>
          <w:rFonts w:ascii="Arial" w:eastAsia="Arial Unicode MS" w:hAnsi="Arial" w:cs="Arial"/>
          <w:b/>
          <w:sz w:val="24"/>
          <w:szCs w:val="24"/>
          <w:lang w:val="cy-GB"/>
        </w:rPr>
      </w:pPr>
    </w:p>
    <w:p w14:paraId="503EAB0A" w14:textId="77777777" w:rsidR="004E0F5A" w:rsidRPr="003A3506" w:rsidRDefault="004E0F5A" w:rsidP="00CB7D31">
      <w:pPr>
        <w:rPr>
          <w:rFonts w:ascii="Arial" w:eastAsia="Arial Unicode MS" w:hAnsi="Arial" w:cs="Arial"/>
          <w:b/>
          <w:sz w:val="24"/>
          <w:szCs w:val="24"/>
          <w:lang w:val="cy-GB"/>
        </w:rPr>
        <w:sectPr w:rsidR="004E0F5A" w:rsidRPr="003A3506" w:rsidSect="00CB7D31">
          <w:pgSz w:w="16838" w:h="11906" w:orient="landscape"/>
          <w:pgMar w:top="993" w:right="1103" w:bottom="1440" w:left="1134" w:header="284" w:footer="708" w:gutter="0"/>
          <w:cols w:space="708"/>
          <w:docGrid w:linePitch="360"/>
        </w:sectPr>
      </w:pPr>
    </w:p>
    <w:p w14:paraId="0F347EEB" w14:textId="77777777" w:rsidR="00CB7D31" w:rsidRPr="003A3506" w:rsidRDefault="00CB7D31" w:rsidP="00CB7D31">
      <w:pPr>
        <w:jc w:val="center"/>
        <w:rPr>
          <w:rFonts w:ascii="Arial" w:eastAsia="Arial Unicode MS" w:hAnsi="Arial" w:cs="Arial"/>
          <w:sz w:val="24"/>
          <w:szCs w:val="24"/>
          <w:lang w:val="cy-GB"/>
        </w:rPr>
      </w:pPr>
    </w:p>
    <w:tbl>
      <w:tblPr>
        <w:tblW w:w="507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1"/>
        <w:gridCol w:w="3401"/>
        <w:gridCol w:w="8508"/>
        <w:gridCol w:w="2191"/>
      </w:tblGrid>
      <w:tr w:rsidR="00CB7D31" w:rsidRPr="003A3506" w14:paraId="33B00F7A" w14:textId="77777777" w:rsidTr="00D57622">
        <w:trPr>
          <w:trHeight w:val="1221"/>
        </w:trPr>
        <w:tc>
          <w:tcPr>
            <w:tcW w:w="5000" w:type="pct"/>
            <w:gridSpan w:val="4"/>
            <w:tcBorders>
              <w:top w:val="single" w:sz="6" w:space="0" w:color="auto"/>
              <w:left w:val="single" w:sz="6" w:space="0" w:color="auto"/>
              <w:bottom w:val="single" w:sz="6" w:space="0" w:color="auto"/>
              <w:right w:val="single" w:sz="6" w:space="0" w:color="auto"/>
            </w:tcBorders>
          </w:tcPr>
          <w:p w14:paraId="6BF5C081" w14:textId="61D1F131" w:rsidR="00CB7D31" w:rsidRPr="003A3506" w:rsidRDefault="001A2920" w:rsidP="00CB7D31">
            <w:pPr>
              <w:rPr>
                <w:rFonts w:ascii="Arial" w:eastAsia="Arial Unicode MS" w:hAnsi="Arial" w:cs="Arial"/>
                <w:b/>
                <w:sz w:val="24"/>
                <w:szCs w:val="24"/>
                <w:lang w:val="cy-GB"/>
              </w:rPr>
            </w:pPr>
            <w:r>
              <w:rPr>
                <w:rFonts w:ascii="Arial" w:eastAsia="Arial Unicode MS" w:hAnsi="Arial" w:cs="Arial"/>
                <w:b/>
                <w:sz w:val="24"/>
                <w:szCs w:val="24"/>
                <w:u w:val="single"/>
                <w:lang w:val="cy-GB"/>
              </w:rPr>
              <w:t>Penderfyniad er Lles Pennaf</w:t>
            </w:r>
            <w:r w:rsidR="00CB7D31" w:rsidRPr="003A3506">
              <w:rPr>
                <w:rFonts w:ascii="Arial" w:eastAsia="Arial Unicode MS" w:hAnsi="Arial" w:cs="Arial"/>
                <w:b/>
                <w:sz w:val="24"/>
                <w:szCs w:val="24"/>
                <w:lang w:val="cy-GB"/>
              </w:rPr>
              <w:t xml:space="preserve"> – </w:t>
            </w:r>
          </w:p>
          <w:p w14:paraId="4DE70B79" w14:textId="2327F405" w:rsidR="00CB7D31" w:rsidRPr="003A3506" w:rsidRDefault="001A2920" w:rsidP="00CB7D31">
            <w:pPr>
              <w:rPr>
                <w:rFonts w:ascii="Arial" w:eastAsia="Arial Unicode MS" w:hAnsi="Arial" w:cs="Arial"/>
                <w:sz w:val="24"/>
                <w:szCs w:val="24"/>
                <w:lang w:val="cy-GB"/>
              </w:rPr>
            </w:pPr>
            <w:r>
              <w:rPr>
                <w:rFonts w:ascii="Arial" w:eastAsia="Arial Unicode MS" w:hAnsi="Arial" w:cs="Arial"/>
                <w:b/>
                <w:sz w:val="24"/>
                <w:szCs w:val="24"/>
                <w:lang w:val="cy-GB"/>
              </w:rPr>
              <w:t>Os yw’r asesiad yn dangos bod y claf heb alluedd</w:t>
            </w:r>
            <w:r w:rsidR="00CB7D31" w:rsidRPr="003A3506">
              <w:rPr>
                <w:rFonts w:ascii="Arial" w:eastAsia="Arial Unicode MS" w:hAnsi="Arial" w:cs="Arial"/>
                <w:b/>
                <w:sz w:val="24"/>
                <w:szCs w:val="24"/>
                <w:lang w:val="cy-GB"/>
              </w:rPr>
              <w:t xml:space="preserve">, </w:t>
            </w:r>
            <w:r>
              <w:rPr>
                <w:rFonts w:ascii="Arial" w:eastAsia="Arial Unicode MS" w:hAnsi="Arial" w:cs="Arial"/>
                <w:b/>
                <w:sz w:val="24"/>
                <w:szCs w:val="24"/>
                <w:lang w:val="cy-GB"/>
              </w:rPr>
              <w:t>rhaid gwneud penderfyniad er lles pennaf drosto</w:t>
            </w:r>
            <w:r w:rsidR="00CB7D31" w:rsidRPr="003A3506">
              <w:rPr>
                <w:rFonts w:ascii="Arial" w:eastAsia="Arial Unicode MS" w:hAnsi="Arial" w:cs="Arial"/>
                <w:b/>
                <w:sz w:val="24"/>
                <w:szCs w:val="24"/>
                <w:lang w:val="cy-GB"/>
              </w:rPr>
              <w:t xml:space="preserve">. </w:t>
            </w:r>
            <w:r>
              <w:rPr>
                <w:rFonts w:ascii="Arial" w:eastAsia="Arial Unicode MS" w:hAnsi="Arial" w:cs="Arial"/>
                <w:b/>
                <w:sz w:val="24"/>
                <w:szCs w:val="24"/>
                <w:lang w:val="cy-GB"/>
              </w:rPr>
              <w:t>Wrth benderfynu hyn</w:t>
            </w:r>
            <w:r w:rsidR="00CB7D31" w:rsidRPr="003A3506">
              <w:rPr>
                <w:rFonts w:ascii="Arial" w:eastAsia="Arial Unicode MS" w:hAnsi="Arial" w:cs="Arial"/>
                <w:b/>
                <w:sz w:val="24"/>
                <w:szCs w:val="24"/>
                <w:lang w:val="cy-GB"/>
              </w:rPr>
              <w:t xml:space="preserve">, </w:t>
            </w:r>
            <w:r>
              <w:rPr>
                <w:rFonts w:ascii="Arial" w:eastAsia="Arial Unicode MS" w:hAnsi="Arial" w:cs="Arial"/>
                <w:b/>
                <w:sz w:val="24"/>
                <w:szCs w:val="24"/>
                <w:lang w:val="cy-GB"/>
              </w:rPr>
              <w:t>rhaid i chi ystyried y ffactorau perthnasol canlynol</w:t>
            </w:r>
            <w:r w:rsidR="00CB7D31" w:rsidRPr="003A3506">
              <w:rPr>
                <w:rFonts w:ascii="Arial" w:eastAsia="Arial Unicode MS" w:hAnsi="Arial" w:cs="Arial"/>
                <w:sz w:val="24"/>
                <w:szCs w:val="24"/>
                <w:lang w:val="cy-GB"/>
              </w:rPr>
              <w:t>:</w:t>
            </w:r>
          </w:p>
        </w:tc>
      </w:tr>
      <w:tr w:rsidR="00CB7D31" w:rsidRPr="003A3506" w14:paraId="445D160B" w14:textId="77777777" w:rsidTr="00D57622">
        <w:trPr>
          <w:trHeight w:val="1151"/>
        </w:trPr>
        <w:tc>
          <w:tcPr>
            <w:tcW w:w="237" w:type="pct"/>
            <w:tcBorders>
              <w:top w:val="single" w:sz="6" w:space="0" w:color="auto"/>
              <w:left w:val="single" w:sz="6" w:space="0" w:color="auto"/>
              <w:bottom w:val="single" w:sz="6" w:space="0" w:color="auto"/>
              <w:right w:val="single" w:sz="6" w:space="0" w:color="auto"/>
            </w:tcBorders>
          </w:tcPr>
          <w:p w14:paraId="044E9217" w14:textId="77777777" w:rsidR="00CB7D31" w:rsidRPr="003A3506" w:rsidRDefault="00CB7D31" w:rsidP="00CB7D31">
            <w:pPr>
              <w:jc w:val="center"/>
              <w:rPr>
                <w:rFonts w:ascii="Arial" w:eastAsia="Arial Unicode MS" w:hAnsi="Arial" w:cs="Arial"/>
                <w:b/>
                <w:sz w:val="24"/>
                <w:szCs w:val="24"/>
                <w:lang w:val="cy-GB"/>
              </w:rPr>
            </w:pPr>
            <w:r w:rsidRPr="003A3506">
              <w:rPr>
                <w:rFonts w:ascii="Arial" w:eastAsia="Arial Unicode MS" w:hAnsi="Arial" w:cs="Arial"/>
                <w:b/>
                <w:sz w:val="24"/>
                <w:szCs w:val="24"/>
                <w:lang w:val="cy-GB"/>
              </w:rPr>
              <w:t>i</w:t>
            </w:r>
          </w:p>
        </w:tc>
        <w:tc>
          <w:tcPr>
            <w:tcW w:w="1149" w:type="pct"/>
            <w:tcBorders>
              <w:top w:val="single" w:sz="6" w:space="0" w:color="auto"/>
              <w:left w:val="single" w:sz="6" w:space="0" w:color="auto"/>
              <w:bottom w:val="single" w:sz="6" w:space="0" w:color="auto"/>
              <w:right w:val="single" w:sz="6" w:space="0" w:color="auto"/>
            </w:tcBorders>
          </w:tcPr>
          <w:p w14:paraId="55473CDE" w14:textId="2F05AEC8" w:rsidR="00CB7D31" w:rsidRPr="003A3506" w:rsidRDefault="001A2920" w:rsidP="00D57622">
            <w:pPr>
              <w:rPr>
                <w:rFonts w:ascii="Arial" w:eastAsia="Arial Unicode MS" w:hAnsi="Arial" w:cs="Arial"/>
                <w:b/>
                <w:sz w:val="24"/>
                <w:szCs w:val="24"/>
                <w:lang w:val="cy-GB"/>
              </w:rPr>
            </w:pPr>
            <w:r>
              <w:rPr>
                <w:rFonts w:ascii="Arial" w:eastAsia="Arial Unicode MS" w:hAnsi="Arial" w:cs="Arial"/>
                <w:b/>
                <w:sz w:val="24"/>
                <w:szCs w:val="24"/>
                <w:lang w:val="cy-GB"/>
              </w:rPr>
              <w:t>A yw diffyg galluedd yr unigolyn yn barhaol neu dros dro</w:t>
            </w:r>
            <w:r w:rsidR="007E247F" w:rsidRPr="003A3506">
              <w:rPr>
                <w:rFonts w:ascii="Arial" w:eastAsia="Arial Unicode MS" w:hAnsi="Arial" w:cs="Arial"/>
                <w:b/>
                <w:sz w:val="24"/>
                <w:szCs w:val="24"/>
                <w:lang w:val="cy-GB"/>
              </w:rPr>
              <w:t>?</w:t>
            </w:r>
          </w:p>
        </w:tc>
        <w:tc>
          <w:tcPr>
            <w:tcW w:w="2874" w:type="pct"/>
            <w:tcBorders>
              <w:top w:val="single" w:sz="6" w:space="0" w:color="auto"/>
              <w:left w:val="single" w:sz="6" w:space="0" w:color="auto"/>
              <w:bottom w:val="single" w:sz="6" w:space="0" w:color="auto"/>
              <w:right w:val="single" w:sz="6" w:space="0" w:color="auto"/>
            </w:tcBorders>
          </w:tcPr>
          <w:p w14:paraId="28F6F98D" w14:textId="77777777" w:rsidR="00CB7D31" w:rsidRPr="003A3506" w:rsidRDefault="00CB7D31" w:rsidP="00CB7D31">
            <w:pPr>
              <w:rPr>
                <w:rFonts w:ascii="Arial" w:eastAsia="Arial Unicode MS" w:hAnsi="Arial" w:cs="Arial"/>
                <w:sz w:val="24"/>
                <w:szCs w:val="24"/>
                <w:lang w:val="cy-GB"/>
              </w:rPr>
            </w:pPr>
          </w:p>
        </w:tc>
        <w:tc>
          <w:tcPr>
            <w:tcW w:w="741" w:type="pct"/>
            <w:tcBorders>
              <w:top w:val="single" w:sz="6" w:space="0" w:color="auto"/>
              <w:left w:val="single" w:sz="6" w:space="0" w:color="auto"/>
              <w:bottom w:val="single" w:sz="6" w:space="0" w:color="auto"/>
              <w:right w:val="single" w:sz="6" w:space="0" w:color="auto"/>
            </w:tcBorders>
          </w:tcPr>
          <w:p w14:paraId="25D05517" w14:textId="77777777" w:rsidR="00CB7D31" w:rsidRPr="003A3506" w:rsidRDefault="00CB7D31" w:rsidP="00CB7D31">
            <w:pPr>
              <w:rPr>
                <w:rFonts w:ascii="Arial" w:eastAsia="Arial Unicode MS" w:hAnsi="Arial" w:cs="Arial"/>
                <w:sz w:val="24"/>
                <w:szCs w:val="24"/>
                <w:lang w:val="cy-GB"/>
              </w:rPr>
            </w:pPr>
          </w:p>
        </w:tc>
      </w:tr>
      <w:tr w:rsidR="00CB7D31" w:rsidRPr="003A3506" w14:paraId="1B5CC235" w14:textId="77777777" w:rsidTr="00D57622">
        <w:trPr>
          <w:trHeight w:val="635"/>
        </w:trPr>
        <w:tc>
          <w:tcPr>
            <w:tcW w:w="237" w:type="pct"/>
            <w:tcBorders>
              <w:top w:val="single" w:sz="6" w:space="0" w:color="auto"/>
              <w:left w:val="single" w:sz="6" w:space="0" w:color="auto"/>
              <w:bottom w:val="single" w:sz="6" w:space="0" w:color="auto"/>
              <w:right w:val="single" w:sz="6" w:space="0" w:color="auto"/>
            </w:tcBorders>
          </w:tcPr>
          <w:p w14:paraId="422370CC" w14:textId="77777777" w:rsidR="00CB7D31" w:rsidRPr="003A3506" w:rsidRDefault="00CB7D31" w:rsidP="00CB7D31">
            <w:pPr>
              <w:jc w:val="center"/>
              <w:rPr>
                <w:rFonts w:ascii="Arial" w:eastAsia="Arial Unicode MS" w:hAnsi="Arial" w:cs="Arial"/>
                <w:b/>
                <w:sz w:val="24"/>
                <w:szCs w:val="24"/>
                <w:lang w:val="cy-GB"/>
              </w:rPr>
            </w:pPr>
            <w:r w:rsidRPr="003A3506">
              <w:rPr>
                <w:rFonts w:ascii="Arial" w:eastAsia="Arial Unicode MS" w:hAnsi="Arial" w:cs="Arial"/>
                <w:b/>
                <w:sz w:val="24"/>
                <w:szCs w:val="24"/>
                <w:lang w:val="cy-GB"/>
              </w:rPr>
              <w:t>ii</w:t>
            </w:r>
          </w:p>
        </w:tc>
        <w:tc>
          <w:tcPr>
            <w:tcW w:w="1149" w:type="pct"/>
            <w:tcBorders>
              <w:top w:val="single" w:sz="6" w:space="0" w:color="auto"/>
              <w:left w:val="single" w:sz="6" w:space="0" w:color="auto"/>
              <w:bottom w:val="single" w:sz="6" w:space="0" w:color="auto"/>
              <w:right w:val="single" w:sz="6" w:space="0" w:color="auto"/>
            </w:tcBorders>
          </w:tcPr>
          <w:p w14:paraId="64AB22EA" w14:textId="46195CFC" w:rsidR="00CB7D31" w:rsidRPr="003A3506" w:rsidRDefault="001A2920" w:rsidP="00CB7D31">
            <w:pPr>
              <w:rPr>
                <w:rFonts w:ascii="Arial" w:eastAsia="Arial Unicode MS" w:hAnsi="Arial" w:cs="Arial"/>
                <w:b/>
                <w:sz w:val="24"/>
                <w:szCs w:val="24"/>
                <w:lang w:val="cy-GB"/>
              </w:rPr>
            </w:pPr>
            <w:r>
              <w:rPr>
                <w:rFonts w:ascii="Arial" w:eastAsia="Arial Unicode MS" w:hAnsi="Arial" w:cs="Arial"/>
                <w:b/>
                <w:sz w:val="24"/>
                <w:szCs w:val="24"/>
                <w:lang w:val="cy-GB"/>
              </w:rPr>
              <w:t>Beth yw’r risg i’r unigolyn</w:t>
            </w:r>
            <w:r w:rsidR="000A6A43" w:rsidRPr="003A3506">
              <w:rPr>
                <w:rFonts w:ascii="Arial" w:eastAsia="Arial Unicode MS" w:hAnsi="Arial" w:cs="Arial"/>
                <w:b/>
                <w:sz w:val="24"/>
                <w:szCs w:val="24"/>
                <w:lang w:val="cy-GB"/>
              </w:rPr>
              <w:t>?</w:t>
            </w:r>
          </w:p>
        </w:tc>
        <w:tc>
          <w:tcPr>
            <w:tcW w:w="2874" w:type="pct"/>
            <w:tcBorders>
              <w:top w:val="single" w:sz="6" w:space="0" w:color="auto"/>
              <w:left w:val="single" w:sz="6" w:space="0" w:color="auto"/>
              <w:bottom w:val="single" w:sz="6" w:space="0" w:color="auto"/>
              <w:right w:val="single" w:sz="6" w:space="0" w:color="auto"/>
            </w:tcBorders>
          </w:tcPr>
          <w:p w14:paraId="14675EED" w14:textId="77777777" w:rsidR="00CB7D31" w:rsidRPr="003A3506" w:rsidRDefault="00CB7D31" w:rsidP="00CB7D31">
            <w:pPr>
              <w:rPr>
                <w:rFonts w:ascii="Arial" w:eastAsia="Arial Unicode MS" w:hAnsi="Arial" w:cs="Arial"/>
                <w:sz w:val="24"/>
                <w:szCs w:val="24"/>
                <w:lang w:val="cy-GB"/>
              </w:rPr>
            </w:pPr>
          </w:p>
        </w:tc>
        <w:tc>
          <w:tcPr>
            <w:tcW w:w="741" w:type="pct"/>
            <w:tcBorders>
              <w:top w:val="single" w:sz="6" w:space="0" w:color="auto"/>
              <w:left w:val="single" w:sz="6" w:space="0" w:color="auto"/>
              <w:bottom w:val="single" w:sz="6" w:space="0" w:color="auto"/>
              <w:right w:val="single" w:sz="6" w:space="0" w:color="auto"/>
            </w:tcBorders>
          </w:tcPr>
          <w:p w14:paraId="5CB15D7F" w14:textId="77777777" w:rsidR="00CB7D31" w:rsidRPr="003A3506" w:rsidRDefault="00CB7D31" w:rsidP="00CB7D31">
            <w:pPr>
              <w:rPr>
                <w:rFonts w:ascii="Arial" w:eastAsia="Arial Unicode MS" w:hAnsi="Arial" w:cs="Arial"/>
                <w:sz w:val="24"/>
                <w:szCs w:val="24"/>
                <w:lang w:val="cy-GB"/>
              </w:rPr>
            </w:pPr>
          </w:p>
        </w:tc>
      </w:tr>
      <w:tr w:rsidR="00CB7D31" w:rsidRPr="003A3506" w14:paraId="1B76DB73" w14:textId="77777777" w:rsidTr="00D57622">
        <w:trPr>
          <w:trHeight w:val="847"/>
        </w:trPr>
        <w:tc>
          <w:tcPr>
            <w:tcW w:w="237" w:type="pct"/>
            <w:tcBorders>
              <w:top w:val="single" w:sz="6" w:space="0" w:color="auto"/>
              <w:left w:val="single" w:sz="6" w:space="0" w:color="auto"/>
              <w:bottom w:val="single" w:sz="6" w:space="0" w:color="auto"/>
              <w:right w:val="single" w:sz="6" w:space="0" w:color="auto"/>
            </w:tcBorders>
          </w:tcPr>
          <w:p w14:paraId="50932267" w14:textId="77777777" w:rsidR="00CB7D31" w:rsidRPr="003A3506" w:rsidRDefault="00CB7D31" w:rsidP="00CB7D31">
            <w:pPr>
              <w:jc w:val="center"/>
              <w:rPr>
                <w:rFonts w:ascii="Arial" w:eastAsia="Arial Unicode MS" w:hAnsi="Arial" w:cs="Arial"/>
                <w:b/>
                <w:sz w:val="24"/>
                <w:szCs w:val="24"/>
                <w:lang w:val="cy-GB"/>
              </w:rPr>
            </w:pPr>
            <w:r w:rsidRPr="003A3506">
              <w:rPr>
                <w:rFonts w:ascii="Arial" w:eastAsia="Arial Unicode MS" w:hAnsi="Arial" w:cs="Arial"/>
                <w:b/>
                <w:sz w:val="24"/>
                <w:szCs w:val="24"/>
                <w:lang w:val="cy-GB"/>
              </w:rPr>
              <w:t>iii</w:t>
            </w:r>
          </w:p>
        </w:tc>
        <w:tc>
          <w:tcPr>
            <w:tcW w:w="1149" w:type="pct"/>
            <w:tcBorders>
              <w:top w:val="single" w:sz="6" w:space="0" w:color="auto"/>
              <w:left w:val="single" w:sz="6" w:space="0" w:color="auto"/>
              <w:bottom w:val="single" w:sz="6" w:space="0" w:color="auto"/>
              <w:right w:val="single" w:sz="6" w:space="0" w:color="auto"/>
            </w:tcBorders>
          </w:tcPr>
          <w:p w14:paraId="379B9745" w14:textId="48245260" w:rsidR="00CB7D31" w:rsidRPr="003A3506" w:rsidRDefault="001A2920" w:rsidP="00CB7D31">
            <w:pPr>
              <w:rPr>
                <w:rFonts w:ascii="Arial" w:eastAsia="Arial Unicode MS" w:hAnsi="Arial" w:cs="Arial"/>
                <w:b/>
                <w:sz w:val="24"/>
                <w:szCs w:val="24"/>
                <w:lang w:val="cy-GB"/>
              </w:rPr>
            </w:pPr>
            <w:r>
              <w:rPr>
                <w:rFonts w:ascii="Arial" w:eastAsia="Arial Unicode MS" w:hAnsi="Arial" w:cs="Arial"/>
                <w:b/>
                <w:sz w:val="24"/>
                <w:szCs w:val="24"/>
                <w:lang w:val="cy-GB"/>
              </w:rPr>
              <w:t>A oes risg i’r cyhoedd a/neu</w:t>
            </w:r>
            <w:r w:rsidR="00CB7D31" w:rsidRPr="003A3506">
              <w:rPr>
                <w:rFonts w:ascii="Arial" w:eastAsia="Arial Unicode MS" w:hAnsi="Arial" w:cs="Arial"/>
                <w:b/>
                <w:sz w:val="24"/>
                <w:szCs w:val="24"/>
                <w:lang w:val="cy-GB"/>
              </w:rPr>
              <w:t xml:space="preserve"> staff</w:t>
            </w:r>
            <w:r w:rsidR="007E247F" w:rsidRPr="003A3506">
              <w:rPr>
                <w:rFonts w:ascii="Arial" w:eastAsia="Arial Unicode MS" w:hAnsi="Arial" w:cs="Arial"/>
                <w:b/>
                <w:sz w:val="24"/>
                <w:szCs w:val="24"/>
                <w:lang w:val="cy-GB"/>
              </w:rPr>
              <w:t>?</w:t>
            </w:r>
          </w:p>
        </w:tc>
        <w:tc>
          <w:tcPr>
            <w:tcW w:w="2874" w:type="pct"/>
            <w:tcBorders>
              <w:top w:val="single" w:sz="6" w:space="0" w:color="auto"/>
              <w:left w:val="single" w:sz="6" w:space="0" w:color="auto"/>
              <w:bottom w:val="single" w:sz="6" w:space="0" w:color="auto"/>
              <w:right w:val="single" w:sz="6" w:space="0" w:color="auto"/>
            </w:tcBorders>
          </w:tcPr>
          <w:p w14:paraId="67070157" w14:textId="77777777" w:rsidR="00CB7D31" w:rsidRPr="003A3506" w:rsidRDefault="00CB7D31" w:rsidP="00CB7D31">
            <w:pPr>
              <w:rPr>
                <w:rFonts w:ascii="Arial" w:eastAsia="Arial Unicode MS" w:hAnsi="Arial" w:cs="Arial"/>
                <w:sz w:val="24"/>
                <w:szCs w:val="24"/>
                <w:lang w:val="cy-GB"/>
              </w:rPr>
            </w:pPr>
          </w:p>
        </w:tc>
        <w:tc>
          <w:tcPr>
            <w:tcW w:w="741" w:type="pct"/>
            <w:tcBorders>
              <w:top w:val="single" w:sz="6" w:space="0" w:color="auto"/>
              <w:left w:val="single" w:sz="6" w:space="0" w:color="auto"/>
              <w:bottom w:val="single" w:sz="6" w:space="0" w:color="auto"/>
              <w:right w:val="single" w:sz="6" w:space="0" w:color="auto"/>
            </w:tcBorders>
          </w:tcPr>
          <w:p w14:paraId="12CB4731" w14:textId="77777777" w:rsidR="00CB7D31" w:rsidRPr="003A3506" w:rsidRDefault="00CB7D31" w:rsidP="00CB7D31">
            <w:pPr>
              <w:rPr>
                <w:rFonts w:ascii="Arial" w:eastAsia="Arial Unicode MS" w:hAnsi="Arial" w:cs="Arial"/>
                <w:sz w:val="24"/>
                <w:szCs w:val="24"/>
                <w:lang w:val="cy-GB"/>
              </w:rPr>
            </w:pPr>
          </w:p>
        </w:tc>
      </w:tr>
      <w:tr w:rsidR="00CB7D31" w:rsidRPr="003A3506" w14:paraId="3E8E8148" w14:textId="77777777" w:rsidTr="00D57622">
        <w:trPr>
          <w:trHeight w:val="1550"/>
        </w:trPr>
        <w:tc>
          <w:tcPr>
            <w:tcW w:w="237" w:type="pct"/>
            <w:tcBorders>
              <w:top w:val="single" w:sz="6" w:space="0" w:color="auto"/>
              <w:left w:val="single" w:sz="6" w:space="0" w:color="auto"/>
              <w:bottom w:val="single" w:sz="6" w:space="0" w:color="auto"/>
              <w:right w:val="single" w:sz="6" w:space="0" w:color="auto"/>
            </w:tcBorders>
          </w:tcPr>
          <w:p w14:paraId="39CD8A8B" w14:textId="77777777" w:rsidR="00CB7D31" w:rsidRPr="003A3506" w:rsidRDefault="00CB7D31" w:rsidP="00CB7D31">
            <w:pPr>
              <w:jc w:val="center"/>
              <w:rPr>
                <w:rFonts w:ascii="Arial" w:eastAsia="Arial Unicode MS" w:hAnsi="Arial" w:cs="Arial"/>
                <w:b/>
                <w:sz w:val="24"/>
                <w:szCs w:val="24"/>
                <w:lang w:val="cy-GB"/>
              </w:rPr>
            </w:pPr>
            <w:r w:rsidRPr="003A3506">
              <w:rPr>
                <w:rFonts w:ascii="Arial" w:eastAsia="Arial Unicode MS" w:hAnsi="Arial" w:cs="Arial"/>
                <w:b/>
                <w:sz w:val="24"/>
                <w:szCs w:val="24"/>
                <w:lang w:val="cy-GB"/>
              </w:rPr>
              <w:t>iv</w:t>
            </w:r>
          </w:p>
        </w:tc>
        <w:tc>
          <w:tcPr>
            <w:tcW w:w="1149" w:type="pct"/>
            <w:tcBorders>
              <w:top w:val="single" w:sz="6" w:space="0" w:color="auto"/>
              <w:left w:val="single" w:sz="6" w:space="0" w:color="auto"/>
              <w:bottom w:val="single" w:sz="6" w:space="0" w:color="auto"/>
              <w:right w:val="single" w:sz="6" w:space="0" w:color="auto"/>
            </w:tcBorders>
          </w:tcPr>
          <w:p w14:paraId="1D48C014" w14:textId="23A06DA0" w:rsidR="00CB7D31" w:rsidRPr="003A3506" w:rsidRDefault="001A2920" w:rsidP="00CB7D31">
            <w:pPr>
              <w:rPr>
                <w:rFonts w:ascii="Arial" w:eastAsia="Arial Unicode MS" w:hAnsi="Arial" w:cs="Arial"/>
                <w:b/>
                <w:sz w:val="24"/>
                <w:szCs w:val="24"/>
                <w:lang w:val="cy-GB"/>
              </w:rPr>
            </w:pPr>
            <w:r>
              <w:rPr>
                <w:rFonts w:ascii="Arial" w:eastAsia="Arial Unicode MS" w:hAnsi="Arial" w:cs="Arial"/>
                <w:b/>
                <w:sz w:val="24"/>
                <w:szCs w:val="24"/>
                <w:lang w:val="cy-GB"/>
              </w:rPr>
              <w:t>Pa opsiynau ar gyfer diogelwch, lles neu driniaeth a fyddai’n darparu’r canlyniadau gorau i’r unigolyn</w:t>
            </w:r>
            <w:r w:rsidR="00CB7D31" w:rsidRPr="003A3506">
              <w:rPr>
                <w:rFonts w:ascii="Arial" w:eastAsia="Arial Unicode MS" w:hAnsi="Arial" w:cs="Arial"/>
                <w:b/>
                <w:sz w:val="24"/>
                <w:szCs w:val="24"/>
                <w:lang w:val="cy-GB"/>
              </w:rPr>
              <w:t>?</w:t>
            </w:r>
          </w:p>
        </w:tc>
        <w:tc>
          <w:tcPr>
            <w:tcW w:w="2874" w:type="pct"/>
            <w:tcBorders>
              <w:top w:val="single" w:sz="6" w:space="0" w:color="auto"/>
              <w:left w:val="single" w:sz="6" w:space="0" w:color="auto"/>
              <w:bottom w:val="single" w:sz="6" w:space="0" w:color="auto"/>
              <w:right w:val="single" w:sz="6" w:space="0" w:color="auto"/>
            </w:tcBorders>
          </w:tcPr>
          <w:p w14:paraId="0AFD80FB" w14:textId="77777777" w:rsidR="00CB7D31" w:rsidRPr="003A3506" w:rsidRDefault="00CB7D31" w:rsidP="00CB7D31">
            <w:pPr>
              <w:rPr>
                <w:rFonts w:ascii="Arial" w:eastAsia="Arial Unicode MS" w:hAnsi="Arial" w:cs="Arial"/>
                <w:sz w:val="24"/>
                <w:szCs w:val="24"/>
                <w:lang w:val="cy-GB"/>
              </w:rPr>
            </w:pPr>
          </w:p>
        </w:tc>
        <w:tc>
          <w:tcPr>
            <w:tcW w:w="741" w:type="pct"/>
            <w:tcBorders>
              <w:top w:val="single" w:sz="6" w:space="0" w:color="auto"/>
              <w:left w:val="single" w:sz="6" w:space="0" w:color="auto"/>
              <w:bottom w:val="single" w:sz="6" w:space="0" w:color="auto"/>
              <w:right w:val="single" w:sz="6" w:space="0" w:color="auto"/>
            </w:tcBorders>
          </w:tcPr>
          <w:p w14:paraId="3A49DC20" w14:textId="77777777" w:rsidR="00CB7D31" w:rsidRPr="003A3506" w:rsidRDefault="00CB7D31" w:rsidP="00CB7D31">
            <w:pPr>
              <w:rPr>
                <w:rFonts w:ascii="Arial" w:eastAsia="Arial Unicode MS" w:hAnsi="Arial" w:cs="Arial"/>
                <w:sz w:val="24"/>
                <w:szCs w:val="24"/>
                <w:lang w:val="cy-GB"/>
              </w:rPr>
            </w:pPr>
          </w:p>
        </w:tc>
      </w:tr>
      <w:tr w:rsidR="00CB7D31" w:rsidRPr="003A3506" w14:paraId="680BFA45" w14:textId="77777777" w:rsidTr="00D57622">
        <w:trPr>
          <w:trHeight w:val="1151"/>
        </w:trPr>
        <w:tc>
          <w:tcPr>
            <w:tcW w:w="237" w:type="pct"/>
            <w:tcBorders>
              <w:top w:val="single" w:sz="6" w:space="0" w:color="auto"/>
              <w:left w:val="single" w:sz="6" w:space="0" w:color="auto"/>
              <w:bottom w:val="single" w:sz="6" w:space="0" w:color="auto"/>
              <w:right w:val="single" w:sz="6" w:space="0" w:color="auto"/>
            </w:tcBorders>
          </w:tcPr>
          <w:p w14:paraId="7C026FD5" w14:textId="77777777" w:rsidR="00CB7D31" w:rsidRPr="003A3506" w:rsidRDefault="00CB7D31" w:rsidP="00CB7D31">
            <w:pPr>
              <w:jc w:val="center"/>
              <w:rPr>
                <w:rFonts w:ascii="Arial" w:eastAsia="Arial Unicode MS" w:hAnsi="Arial" w:cs="Arial"/>
                <w:b/>
                <w:sz w:val="24"/>
                <w:szCs w:val="24"/>
                <w:lang w:val="cy-GB"/>
              </w:rPr>
            </w:pPr>
            <w:r w:rsidRPr="003A3506">
              <w:rPr>
                <w:rFonts w:ascii="Arial" w:eastAsia="Arial Unicode MS" w:hAnsi="Arial" w:cs="Arial"/>
                <w:b/>
                <w:sz w:val="24"/>
                <w:szCs w:val="24"/>
                <w:lang w:val="cy-GB"/>
              </w:rPr>
              <w:t>v</w:t>
            </w:r>
          </w:p>
        </w:tc>
        <w:tc>
          <w:tcPr>
            <w:tcW w:w="1149" w:type="pct"/>
            <w:tcBorders>
              <w:top w:val="single" w:sz="6" w:space="0" w:color="auto"/>
              <w:left w:val="single" w:sz="6" w:space="0" w:color="auto"/>
              <w:bottom w:val="single" w:sz="6" w:space="0" w:color="auto"/>
              <w:right w:val="single" w:sz="6" w:space="0" w:color="auto"/>
            </w:tcBorders>
          </w:tcPr>
          <w:p w14:paraId="048945EE" w14:textId="5CD97641" w:rsidR="00CB7D31" w:rsidRPr="003A3506" w:rsidRDefault="001A2920" w:rsidP="00CB7D31">
            <w:pPr>
              <w:rPr>
                <w:rFonts w:ascii="Arial" w:eastAsia="Arial Unicode MS" w:hAnsi="Arial" w:cs="Arial"/>
                <w:b/>
                <w:sz w:val="24"/>
                <w:szCs w:val="24"/>
                <w:lang w:val="cy-GB"/>
              </w:rPr>
            </w:pPr>
            <w:r>
              <w:rPr>
                <w:rFonts w:ascii="Arial" w:eastAsia="Arial Unicode MS" w:hAnsi="Arial" w:cs="Arial"/>
                <w:b/>
                <w:sz w:val="24"/>
                <w:szCs w:val="24"/>
                <w:lang w:val="cy-GB"/>
              </w:rPr>
              <w:t>Pa opsiwn</w:t>
            </w:r>
            <w:r w:rsidR="00CB7D31" w:rsidRPr="003A3506">
              <w:rPr>
                <w:rFonts w:ascii="Arial" w:eastAsia="Arial Unicode MS" w:hAnsi="Arial" w:cs="Arial"/>
                <w:b/>
                <w:sz w:val="24"/>
                <w:szCs w:val="24"/>
                <w:lang w:val="cy-GB"/>
              </w:rPr>
              <w:t xml:space="preserve"> [</w:t>
            </w:r>
            <w:r>
              <w:rPr>
                <w:rFonts w:ascii="Arial" w:eastAsia="Arial Unicode MS" w:hAnsi="Arial" w:cs="Arial"/>
                <w:b/>
                <w:sz w:val="24"/>
                <w:szCs w:val="24"/>
                <w:lang w:val="cy-GB"/>
              </w:rPr>
              <w:t>yn cynnwys</w:t>
            </w:r>
            <w:r w:rsidR="00CB7D31" w:rsidRPr="003A3506">
              <w:rPr>
                <w:rFonts w:ascii="Arial" w:eastAsia="Arial Unicode MS" w:hAnsi="Arial" w:cs="Arial"/>
                <w:b/>
                <w:sz w:val="24"/>
                <w:szCs w:val="24"/>
                <w:lang w:val="cy-GB"/>
              </w:rPr>
              <w:t xml:space="preserve"> </w:t>
            </w:r>
            <w:r>
              <w:rPr>
                <w:rFonts w:ascii="Arial" w:eastAsia="Arial Unicode MS" w:hAnsi="Arial" w:cs="Arial"/>
                <w:b/>
                <w:sz w:val="24"/>
                <w:szCs w:val="24"/>
                <w:lang w:val="cy-GB"/>
              </w:rPr>
              <w:t>gofal diwedd oes</w:t>
            </w:r>
            <w:r w:rsidR="00CB7D31" w:rsidRPr="003A3506">
              <w:rPr>
                <w:rFonts w:ascii="Arial" w:eastAsia="Arial Unicode MS" w:hAnsi="Arial" w:cs="Arial"/>
                <w:b/>
                <w:sz w:val="24"/>
                <w:szCs w:val="24"/>
                <w:lang w:val="cy-GB"/>
              </w:rPr>
              <w:t xml:space="preserve">] </w:t>
            </w:r>
            <w:r>
              <w:rPr>
                <w:rFonts w:ascii="Arial" w:eastAsia="Arial Unicode MS" w:hAnsi="Arial" w:cs="Arial"/>
                <w:b/>
                <w:sz w:val="24"/>
                <w:szCs w:val="24"/>
                <w:lang w:val="cy-GB"/>
              </w:rPr>
              <w:t>sy’n cyfyngu leiaf ar yr unigolyn?</w:t>
            </w:r>
          </w:p>
        </w:tc>
        <w:tc>
          <w:tcPr>
            <w:tcW w:w="2874" w:type="pct"/>
            <w:tcBorders>
              <w:top w:val="single" w:sz="6" w:space="0" w:color="auto"/>
              <w:left w:val="single" w:sz="6" w:space="0" w:color="auto"/>
              <w:bottom w:val="single" w:sz="6" w:space="0" w:color="auto"/>
              <w:right w:val="single" w:sz="6" w:space="0" w:color="auto"/>
            </w:tcBorders>
          </w:tcPr>
          <w:p w14:paraId="214C5F34" w14:textId="77777777" w:rsidR="00CB7D31" w:rsidRPr="003A3506" w:rsidRDefault="00CB7D31" w:rsidP="00CB7D31">
            <w:pPr>
              <w:rPr>
                <w:rFonts w:ascii="Arial" w:eastAsia="Arial Unicode MS" w:hAnsi="Arial" w:cs="Arial"/>
                <w:sz w:val="24"/>
                <w:szCs w:val="24"/>
                <w:lang w:val="cy-GB"/>
              </w:rPr>
            </w:pPr>
          </w:p>
        </w:tc>
        <w:tc>
          <w:tcPr>
            <w:tcW w:w="741" w:type="pct"/>
            <w:tcBorders>
              <w:top w:val="single" w:sz="6" w:space="0" w:color="auto"/>
              <w:left w:val="single" w:sz="6" w:space="0" w:color="auto"/>
              <w:bottom w:val="single" w:sz="6" w:space="0" w:color="auto"/>
              <w:right w:val="single" w:sz="6" w:space="0" w:color="auto"/>
            </w:tcBorders>
          </w:tcPr>
          <w:p w14:paraId="09ED1A05" w14:textId="77777777" w:rsidR="00CB7D31" w:rsidRPr="003A3506" w:rsidRDefault="00CB7D31" w:rsidP="00CB7D31">
            <w:pPr>
              <w:rPr>
                <w:rFonts w:ascii="Arial" w:eastAsia="Arial Unicode MS" w:hAnsi="Arial" w:cs="Arial"/>
                <w:sz w:val="24"/>
                <w:szCs w:val="24"/>
                <w:lang w:val="cy-GB"/>
              </w:rPr>
            </w:pPr>
          </w:p>
        </w:tc>
      </w:tr>
      <w:tr w:rsidR="00CB7D31" w:rsidRPr="003A3506" w14:paraId="4BAB9C98" w14:textId="77777777" w:rsidTr="00D57622">
        <w:trPr>
          <w:trHeight w:val="1830"/>
        </w:trPr>
        <w:tc>
          <w:tcPr>
            <w:tcW w:w="237" w:type="pct"/>
            <w:tcBorders>
              <w:top w:val="single" w:sz="6" w:space="0" w:color="auto"/>
              <w:left w:val="single" w:sz="6" w:space="0" w:color="auto"/>
              <w:bottom w:val="single" w:sz="6" w:space="0" w:color="auto"/>
              <w:right w:val="single" w:sz="6" w:space="0" w:color="auto"/>
            </w:tcBorders>
          </w:tcPr>
          <w:p w14:paraId="2E8D1BB5" w14:textId="77777777" w:rsidR="00CB7D31" w:rsidRPr="003A3506" w:rsidRDefault="00CB7D31" w:rsidP="00CB7D31">
            <w:pPr>
              <w:jc w:val="center"/>
              <w:rPr>
                <w:rFonts w:ascii="Arial" w:eastAsia="Arial Unicode MS" w:hAnsi="Arial" w:cs="Arial"/>
                <w:b/>
                <w:sz w:val="24"/>
                <w:szCs w:val="24"/>
                <w:lang w:val="cy-GB"/>
              </w:rPr>
            </w:pPr>
            <w:r w:rsidRPr="003A3506">
              <w:rPr>
                <w:rFonts w:ascii="Arial" w:eastAsia="Arial Unicode MS" w:hAnsi="Arial" w:cs="Arial"/>
                <w:b/>
                <w:sz w:val="24"/>
                <w:szCs w:val="24"/>
                <w:lang w:val="cy-GB"/>
              </w:rPr>
              <w:t>vi</w:t>
            </w:r>
          </w:p>
          <w:p w14:paraId="766CC525" w14:textId="77777777" w:rsidR="00CB7D31" w:rsidRPr="003A3506" w:rsidRDefault="00CB7D31" w:rsidP="00CB7D31">
            <w:pPr>
              <w:jc w:val="center"/>
              <w:rPr>
                <w:rFonts w:ascii="Arial" w:eastAsia="Arial Unicode MS" w:hAnsi="Arial" w:cs="Arial"/>
                <w:b/>
                <w:sz w:val="24"/>
                <w:szCs w:val="24"/>
                <w:lang w:val="cy-GB"/>
              </w:rPr>
            </w:pPr>
          </w:p>
          <w:p w14:paraId="45D406D7" w14:textId="77777777" w:rsidR="00CB7D31" w:rsidRPr="003A3506" w:rsidRDefault="00CB7D31" w:rsidP="00CB7D31">
            <w:pPr>
              <w:jc w:val="center"/>
              <w:rPr>
                <w:rFonts w:ascii="Arial" w:eastAsia="Arial Unicode MS" w:hAnsi="Arial" w:cs="Arial"/>
                <w:b/>
                <w:sz w:val="24"/>
                <w:szCs w:val="24"/>
                <w:lang w:val="cy-GB"/>
              </w:rPr>
            </w:pPr>
          </w:p>
          <w:p w14:paraId="72173D3F" w14:textId="77777777" w:rsidR="00CB7D31" w:rsidRPr="003A3506" w:rsidRDefault="00CB7D31" w:rsidP="00CB7D31">
            <w:pPr>
              <w:jc w:val="center"/>
              <w:rPr>
                <w:rFonts w:ascii="Arial" w:eastAsia="Arial Unicode MS" w:hAnsi="Arial" w:cs="Arial"/>
                <w:b/>
                <w:sz w:val="24"/>
                <w:szCs w:val="24"/>
                <w:lang w:val="cy-GB"/>
              </w:rPr>
            </w:pPr>
          </w:p>
          <w:p w14:paraId="00957D3F" w14:textId="77777777" w:rsidR="00CB7D31" w:rsidRPr="003A3506" w:rsidRDefault="00CB7D31" w:rsidP="00D57622">
            <w:pPr>
              <w:jc w:val="center"/>
              <w:rPr>
                <w:rFonts w:ascii="Arial" w:eastAsia="Arial Unicode MS" w:hAnsi="Arial" w:cs="Arial"/>
                <w:b/>
                <w:sz w:val="24"/>
                <w:szCs w:val="24"/>
                <w:lang w:val="cy-GB"/>
              </w:rPr>
            </w:pPr>
          </w:p>
        </w:tc>
        <w:tc>
          <w:tcPr>
            <w:tcW w:w="1149" w:type="pct"/>
            <w:tcBorders>
              <w:top w:val="single" w:sz="6" w:space="0" w:color="auto"/>
              <w:left w:val="single" w:sz="6" w:space="0" w:color="auto"/>
              <w:bottom w:val="single" w:sz="6" w:space="0" w:color="auto"/>
              <w:right w:val="single" w:sz="6" w:space="0" w:color="auto"/>
            </w:tcBorders>
          </w:tcPr>
          <w:p w14:paraId="01F287D2" w14:textId="7B40DD39" w:rsidR="00CB7D31" w:rsidRPr="003A3506" w:rsidRDefault="007B3B1C" w:rsidP="00D57622">
            <w:pPr>
              <w:rPr>
                <w:rFonts w:ascii="Arial" w:eastAsia="Arial Unicode MS" w:hAnsi="Arial" w:cs="Arial"/>
                <w:b/>
                <w:sz w:val="24"/>
                <w:szCs w:val="24"/>
                <w:lang w:val="cy-GB"/>
              </w:rPr>
            </w:pPr>
            <w:r>
              <w:rPr>
                <w:rFonts w:ascii="Arial" w:eastAsia="Arial Unicode MS" w:hAnsi="Arial" w:cs="Arial"/>
                <w:b/>
                <w:sz w:val="24"/>
                <w:szCs w:val="24"/>
                <w:lang w:val="cy-GB"/>
              </w:rPr>
              <w:t>A yw dymuniadau a theimladau presennol a blaenorol yr unigolyn yn hysbys</w:t>
            </w:r>
            <w:r w:rsidR="00CB7D31" w:rsidRPr="003A3506">
              <w:rPr>
                <w:rFonts w:ascii="Arial" w:eastAsia="Arial Unicode MS" w:hAnsi="Arial" w:cs="Arial"/>
                <w:b/>
                <w:sz w:val="24"/>
                <w:szCs w:val="24"/>
                <w:lang w:val="cy-GB"/>
              </w:rPr>
              <w:t xml:space="preserve">, </w:t>
            </w:r>
            <w:r>
              <w:rPr>
                <w:rFonts w:ascii="Arial" w:eastAsia="Arial Unicode MS" w:hAnsi="Arial" w:cs="Arial"/>
                <w:b/>
                <w:sz w:val="24"/>
                <w:szCs w:val="24"/>
                <w:lang w:val="cy-GB"/>
              </w:rPr>
              <w:t>yn benodol a oes unrhyw ddatganiad ysgrifenedig perthnasol a wnaed pan oedd galluedd gan yr unigolyn</w:t>
            </w:r>
            <w:r w:rsidR="007E247F" w:rsidRPr="003A3506">
              <w:rPr>
                <w:rFonts w:ascii="Arial" w:eastAsia="Arial Unicode MS" w:hAnsi="Arial" w:cs="Arial"/>
                <w:b/>
                <w:sz w:val="24"/>
                <w:szCs w:val="24"/>
                <w:lang w:val="cy-GB"/>
              </w:rPr>
              <w:t>?</w:t>
            </w:r>
          </w:p>
        </w:tc>
        <w:tc>
          <w:tcPr>
            <w:tcW w:w="2874" w:type="pct"/>
            <w:tcBorders>
              <w:top w:val="single" w:sz="6" w:space="0" w:color="auto"/>
              <w:left w:val="single" w:sz="6" w:space="0" w:color="auto"/>
              <w:bottom w:val="single" w:sz="6" w:space="0" w:color="auto"/>
              <w:right w:val="single" w:sz="6" w:space="0" w:color="auto"/>
            </w:tcBorders>
          </w:tcPr>
          <w:p w14:paraId="50514407" w14:textId="77777777" w:rsidR="00CB7D31" w:rsidRPr="003A3506" w:rsidRDefault="00CB7D31" w:rsidP="00CB7D31">
            <w:pPr>
              <w:rPr>
                <w:rFonts w:ascii="Arial" w:eastAsia="Arial Unicode MS" w:hAnsi="Arial" w:cs="Arial"/>
                <w:sz w:val="24"/>
                <w:szCs w:val="24"/>
                <w:lang w:val="cy-GB"/>
              </w:rPr>
            </w:pPr>
          </w:p>
        </w:tc>
        <w:tc>
          <w:tcPr>
            <w:tcW w:w="741" w:type="pct"/>
            <w:tcBorders>
              <w:top w:val="single" w:sz="6" w:space="0" w:color="auto"/>
              <w:left w:val="single" w:sz="6" w:space="0" w:color="auto"/>
              <w:bottom w:val="single" w:sz="6" w:space="0" w:color="auto"/>
              <w:right w:val="single" w:sz="6" w:space="0" w:color="auto"/>
            </w:tcBorders>
          </w:tcPr>
          <w:p w14:paraId="58ABA37B" w14:textId="77777777" w:rsidR="00CB7D31" w:rsidRPr="003A3506" w:rsidRDefault="00CB7D31" w:rsidP="00CB7D31">
            <w:pPr>
              <w:rPr>
                <w:rFonts w:ascii="Arial" w:eastAsia="Arial Unicode MS" w:hAnsi="Arial" w:cs="Arial"/>
                <w:sz w:val="24"/>
                <w:szCs w:val="24"/>
                <w:lang w:val="cy-GB"/>
              </w:rPr>
            </w:pPr>
          </w:p>
        </w:tc>
      </w:tr>
      <w:tr w:rsidR="00D57622" w:rsidRPr="003A3506" w14:paraId="781E138F" w14:textId="77777777" w:rsidTr="00D57622">
        <w:trPr>
          <w:trHeight w:val="978"/>
        </w:trPr>
        <w:tc>
          <w:tcPr>
            <w:tcW w:w="237" w:type="pct"/>
            <w:tcBorders>
              <w:top w:val="single" w:sz="6" w:space="0" w:color="auto"/>
              <w:left w:val="single" w:sz="6" w:space="0" w:color="auto"/>
              <w:bottom w:val="single" w:sz="6" w:space="0" w:color="auto"/>
              <w:right w:val="single" w:sz="6" w:space="0" w:color="auto"/>
            </w:tcBorders>
          </w:tcPr>
          <w:p w14:paraId="11A3572D" w14:textId="77777777" w:rsidR="00D57622" w:rsidRPr="003A3506" w:rsidRDefault="00D57622" w:rsidP="00D57622">
            <w:pPr>
              <w:jc w:val="center"/>
              <w:rPr>
                <w:rFonts w:ascii="Arial" w:eastAsia="Arial Unicode MS" w:hAnsi="Arial" w:cs="Arial"/>
                <w:b/>
                <w:sz w:val="24"/>
                <w:szCs w:val="24"/>
                <w:lang w:val="cy-GB"/>
              </w:rPr>
            </w:pPr>
            <w:r w:rsidRPr="003A3506">
              <w:rPr>
                <w:rFonts w:ascii="Arial" w:eastAsia="Arial Unicode MS" w:hAnsi="Arial" w:cs="Arial"/>
                <w:b/>
                <w:sz w:val="24"/>
                <w:szCs w:val="24"/>
                <w:lang w:val="cy-GB"/>
              </w:rPr>
              <w:lastRenderedPageBreak/>
              <w:t>vii</w:t>
            </w:r>
          </w:p>
          <w:p w14:paraId="425418AA" w14:textId="77777777" w:rsidR="00D57622" w:rsidRPr="003A3506" w:rsidRDefault="00D57622" w:rsidP="00CB7D31">
            <w:pPr>
              <w:jc w:val="center"/>
              <w:rPr>
                <w:rFonts w:ascii="Arial" w:eastAsia="Arial Unicode MS" w:hAnsi="Arial" w:cs="Arial"/>
                <w:b/>
                <w:sz w:val="24"/>
                <w:szCs w:val="24"/>
                <w:lang w:val="cy-GB"/>
              </w:rPr>
            </w:pPr>
          </w:p>
        </w:tc>
        <w:tc>
          <w:tcPr>
            <w:tcW w:w="1149" w:type="pct"/>
            <w:tcBorders>
              <w:top w:val="single" w:sz="6" w:space="0" w:color="auto"/>
              <w:left w:val="single" w:sz="6" w:space="0" w:color="auto"/>
              <w:bottom w:val="single" w:sz="6" w:space="0" w:color="auto"/>
              <w:right w:val="single" w:sz="6" w:space="0" w:color="auto"/>
            </w:tcBorders>
          </w:tcPr>
          <w:p w14:paraId="2F42F7E4" w14:textId="2352FAE9" w:rsidR="00D57622" w:rsidRPr="003A3506" w:rsidRDefault="007B3B1C" w:rsidP="00D57622">
            <w:pPr>
              <w:rPr>
                <w:rFonts w:ascii="Arial" w:eastAsia="Arial Unicode MS" w:hAnsi="Arial" w:cs="Arial"/>
                <w:b/>
                <w:sz w:val="24"/>
                <w:szCs w:val="24"/>
                <w:lang w:val="cy-GB"/>
              </w:rPr>
            </w:pPr>
            <w:r>
              <w:rPr>
                <w:rFonts w:ascii="Arial" w:eastAsia="Arial Unicode MS" w:hAnsi="Arial" w:cs="Arial"/>
                <w:b/>
                <w:sz w:val="24"/>
                <w:szCs w:val="24"/>
                <w:lang w:val="cy-GB"/>
              </w:rPr>
              <w:t>A oes Atwrneiaeth gyfreithiol</w:t>
            </w:r>
            <w:r w:rsidR="00D57622" w:rsidRPr="003A3506">
              <w:rPr>
                <w:rFonts w:ascii="Arial" w:eastAsia="Arial Unicode MS" w:hAnsi="Arial" w:cs="Arial"/>
                <w:b/>
                <w:sz w:val="24"/>
                <w:szCs w:val="24"/>
                <w:lang w:val="cy-GB"/>
              </w:rPr>
              <w:t xml:space="preserve"> </w:t>
            </w:r>
            <w:r>
              <w:rPr>
                <w:rFonts w:ascii="Arial" w:eastAsia="Arial Unicode MS" w:hAnsi="Arial" w:cs="Arial"/>
                <w:b/>
                <w:sz w:val="24"/>
                <w:szCs w:val="24"/>
                <w:lang w:val="cy-GB"/>
              </w:rPr>
              <w:t>NEU</w:t>
            </w:r>
          </w:p>
          <w:p w14:paraId="372CC044" w14:textId="50D8C528" w:rsidR="00D57622" w:rsidRPr="003A3506" w:rsidRDefault="00FD3B10" w:rsidP="00D57622">
            <w:pPr>
              <w:rPr>
                <w:rFonts w:ascii="Arial" w:eastAsia="Arial Unicode MS" w:hAnsi="Arial" w:cs="Arial"/>
                <w:b/>
                <w:sz w:val="24"/>
                <w:szCs w:val="24"/>
                <w:lang w:val="cy-GB"/>
              </w:rPr>
            </w:pPr>
            <w:r>
              <w:rPr>
                <w:rFonts w:ascii="Arial" w:eastAsia="Arial Unicode MS" w:hAnsi="Arial" w:cs="Arial"/>
                <w:b/>
                <w:sz w:val="24"/>
                <w:szCs w:val="24"/>
                <w:lang w:val="cy-GB"/>
              </w:rPr>
              <w:t>Gyfarwyddyd Ymlaen Llaw</w:t>
            </w:r>
            <w:r w:rsidR="00D57622" w:rsidRPr="003A3506">
              <w:rPr>
                <w:rFonts w:ascii="Arial" w:eastAsia="Arial Unicode MS" w:hAnsi="Arial" w:cs="Arial"/>
                <w:b/>
                <w:sz w:val="24"/>
                <w:szCs w:val="24"/>
                <w:lang w:val="cy-GB"/>
              </w:rPr>
              <w:t xml:space="preserve"> </w:t>
            </w:r>
            <w:r w:rsidR="00CC4C41">
              <w:rPr>
                <w:rFonts w:ascii="Arial" w:eastAsia="Arial Unicode MS" w:hAnsi="Arial" w:cs="Arial"/>
                <w:b/>
                <w:sz w:val="24"/>
                <w:szCs w:val="24"/>
                <w:lang w:val="cy-GB"/>
              </w:rPr>
              <w:t xml:space="preserve">etc. </w:t>
            </w:r>
            <w:r>
              <w:rPr>
                <w:rFonts w:ascii="Arial" w:eastAsia="Arial Unicode MS" w:hAnsi="Arial" w:cs="Arial"/>
                <w:b/>
                <w:sz w:val="24"/>
                <w:szCs w:val="24"/>
                <w:lang w:val="cy-GB"/>
              </w:rPr>
              <w:t>wedi’i wneud</w:t>
            </w:r>
            <w:r w:rsidR="00D57622" w:rsidRPr="003A3506">
              <w:rPr>
                <w:rFonts w:ascii="Arial" w:eastAsia="Arial Unicode MS" w:hAnsi="Arial" w:cs="Arial"/>
                <w:b/>
                <w:sz w:val="24"/>
                <w:szCs w:val="24"/>
                <w:lang w:val="cy-GB"/>
              </w:rPr>
              <w:t>?</w:t>
            </w:r>
          </w:p>
        </w:tc>
        <w:tc>
          <w:tcPr>
            <w:tcW w:w="2874" w:type="pct"/>
            <w:tcBorders>
              <w:top w:val="single" w:sz="6" w:space="0" w:color="auto"/>
              <w:left w:val="single" w:sz="6" w:space="0" w:color="auto"/>
              <w:bottom w:val="single" w:sz="6" w:space="0" w:color="auto"/>
              <w:right w:val="single" w:sz="6" w:space="0" w:color="auto"/>
            </w:tcBorders>
          </w:tcPr>
          <w:p w14:paraId="4AD8D3C2" w14:textId="77777777" w:rsidR="00D57622" w:rsidRPr="003A3506" w:rsidRDefault="00D57622" w:rsidP="00CB7D31">
            <w:pPr>
              <w:rPr>
                <w:rFonts w:ascii="Arial" w:eastAsia="Arial Unicode MS" w:hAnsi="Arial" w:cs="Arial"/>
                <w:sz w:val="24"/>
                <w:szCs w:val="24"/>
                <w:lang w:val="cy-GB"/>
              </w:rPr>
            </w:pPr>
          </w:p>
        </w:tc>
        <w:tc>
          <w:tcPr>
            <w:tcW w:w="741" w:type="pct"/>
            <w:tcBorders>
              <w:top w:val="single" w:sz="6" w:space="0" w:color="auto"/>
              <w:left w:val="single" w:sz="6" w:space="0" w:color="auto"/>
              <w:bottom w:val="single" w:sz="6" w:space="0" w:color="auto"/>
              <w:right w:val="single" w:sz="6" w:space="0" w:color="auto"/>
            </w:tcBorders>
          </w:tcPr>
          <w:p w14:paraId="7B409842" w14:textId="77777777" w:rsidR="00D57622" w:rsidRPr="003A3506" w:rsidRDefault="00D57622" w:rsidP="00CB7D31">
            <w:pPr>
              <w:rPr>
                <w:rFonts w:ascii="Arial" w:eastAsia="Arial Unicode MS" w:hAnsi="Arial" w:cs="Arial"/>
                <w:sz w:val="24"/>
                <w:szCs w:val="24"/>
                <w:lang w:val="cy-GB"/>
              </w:rPr>
            </w:pPr>
          </w:p>
        </w:tc>
      </w:tr>
      <w:tr w:rsidR="00CB7D31" w:rsidRPr="003A3506" w14:paraId="008E158F" w14:textId="77777777" w:rsidTr="00D57622">
        <w:trPr>
          <w:trHeight w:val="978"/>
        </w:trPr>
        <w:tc>
          <w:tcPr>
            <w:tcW w:w="237" w:type="pct"/>
            <w:tcBorders>
              <w:top w:val="single" w:sz="6" w:space="0" w:color="auto"/>
              <w:left w:val="single" w:sz="6" w:space="0" w:color="auto"/>
              <w:bottom w:val="single" w:sz="6" w:space="0" w:color="auto"/>
              <w:right w:val="single" w:sz="6" w:space="0" w:color="auto"/>
            </w:tcBorders>
          </w:tcPr>
          <w:p w14:paraId="34E15142" w14:textId="77777777" w:rsidR="00CB7D31" w:rsidRPr="003A3506" w:rsidRDefault="00CB7D31" w:rsidP="00CB7D31">
            <w:pPr>
              <w:jc w:val="center"/>
              <w:rPr>
                <w:rFonts w:ascii="Arial" w:eastAsia="Arial Unicode MS" w:hAnsi="Arial" w:cs="Arial"/>
                <w:b/>
                <w:sz w:val="24"/>
                <w:szCs w:val="24"/>
                <w:lang w:val="cy-GB"/>
              </w:rPr>
            </w:pPr>
            <w:r w:rsidRPr="003A3506">
              <w:rPr>
                <w:rFonts w:ascii="Arial" w:eastAsia="Arial Unicode MS" w:hAnsi="Arial" w:cs="Arial"/>
                <w:b/>
                <w:sz w:val="24"/>
                <w:szCs w:val="24"/>
                <w:lang w:val="cy-GB"/>
              </w:rPr>
              <w:t>viii</w:t>
            </w:r>
          </w:p>
        </w:tc>
        <w:tc>
          <w:tcPr>
            <w:tcW w:w="1149" w:type="pct"/>
            <w:tcBorders>
              <w:top w:val="single" w:sz="6" w:space="0" w:color="auto"/>
              <w:left w:val="single" w:sz="6" w:space="0" w:color="auto"/>
              <w:bottom w:val="single" w:sz="6" w:space="0" w:color="auto"/>
              <w:right w:val="single" w:sz="6" w:space="0" w:color="auto"/>
            </w:tcBorders>
          </w:tcPr>
          <w:p w14:paraId="42F711A4" w14:textId="07E5859F" w:rsidR="00CB7D31" w:rsidRPr="003A3506" w:rsidRDefault="00FD3B10" w:rsidP="00CB7D31">
            <w:pPr>
              <w:rPr>
                <w:rFonts w:ascii="Arial" w:eastAsia="Arial Unicode MS" w:hAnsi="Arial" w:cs="Arial"/>
                <w:b/>
                <w:sz w:val="24"/>
                <w:szCs w:val="24"/>
                <w:lang w:val="cy-GB"/>
              </w:rPr>
            </w:pPr>
            <w:r>
              <w:rPr>
                <w:rFonts w:ascii="Arial" w:eastAsia="Arial Unicode MS" w:hAnsi="Arial" w:cs="Arial"/>
                <w:b/>
                <w:sz w:val="24"/>
                <w:szCs w:val="24"/>
                <w:lang w:val="cy-GB"/>
              </w:rPr>
              <w:t>A ydych wedi ystyried barn unrhyw un y mae’r unigolyn yn gofyn i chi ymgynghori ag ef, neu un sy’n dal Atwrneiaeth Arhosol ar ei ran</w:t>
            </w:r>
            <w:r w:rsidR="00CB7D31" w:rsidRPr="003A3506">
              <w:rPr>
                <w:rFonts w:ascii="Arial" w:eastAsia="Arial Unicode MS" w:hAnsi="Arial" w:cs="Arial"/>
                <w:b/>
                <w:sz w:val="24"/>
                <w:szCs w:val="24"/>
                <w:lang w:val="cy-GB"/>
              </w:rPr>
              <w:t xml:space="preserve">? </w:t>
            </w:r>
          </w:p>
        </w:tc>
        <w:tc>
          <w:tcPr>
            <w:tcW w:w="2874" w:type="pct"/>
            <w:tcBorders>
              <w:top w:val="single" w:sz="6" w:space="0" w:color="auto"/>
              <w:left w:val="single" w:sz="6" w:space="0" w:color="auto"/>
              <w:bottom w:val="single" w:sz="6" w:space="0" w:color="auto"/>
              <w:right w:val="single" w:sz="6" w:space="0" w:color="auto"/>
            </w:tcBorders>
          </w:tcPr>
          <w:p w14:paraId="1B6C910E" w14:textId="77777777" w:rsidR="00CB7D31" w:rsidRPr="003A3506" w:rsidRDefault="00CB7D31" w:rsidP="00CB7D31">
            <w:pPr>
              <w:rPr>
                <w:rFonts w:ascii="Arial" w:eastAsia="Arial Unicode MS" w:hAnsi="Arial" w:cs="Arial"/>
                <w:sz w:val="24"/>
                <w:szCs w:val="24"/>
                <w:lang w:val="cy-GB"/>
              </w:rPr>
            </w:pPr>
          </w:p>
        </w:tc>
        <w:tc>
          <w:tcPr>
            <w:tcW w:w="741" w:type="pct"/>
            <w:tcBorders>
              <w:top w:val="single" w:sz="6" w:space="0" w:color="auto"/>
              <w:left w:val="single" w:sz="6" w:space="0" w:color="auto"/>
              <w:bottom w:val="single" w:sz="6" w:space="0" w:color="auto"/>
              <w:right w:val="single" w:sz="6" w:space="0" w:color="auto"/>
            </w:tcBorders>
          </w:tcPr>
          <w:p w14:paraId="2F057CB6" w14:textId="77777777" w:rsidR="00CB7D31" w:rsidRPr="003A3506" w:rsidRDefault="00CB7D31" w:rsidP="00CB7D31">
            <w:pPr>
              <w:rPr>
                <w:rFonts w:ascii="Arial" w:eastAsia="Arial Unicode MS" w:hAnsi="Arial" w:cs="Arial"/>
                <w:sz w:val="24"/>
                <w:szCs w:val="24"/>
                <w:lang w:val="cy-GB"/>
              </w:rPr>
            </w:pPr>
          </w:p>
        </w:tc>
      </w:tr>
      <w:tr w:rsidR="00CB7D31" w:rsidRPr="003A3506" w14:paraId="376DB711" w14:textId="77777777" w:rsidTr="00D57622">
        <w:trPr>
          <w:trHeight w:val="921"/>
        </w:trPr>
        <w:tc>
          <w:tcPr>
            <w:tcW w:w="237" w:type="pct"/>
            <w:tcBorders>
              <w:top w:val="single" w:sz="6" w:space="0" w:color="auto"/>
              <w:left w:val="single" w:sz="6" w:space="0" w:color="auto"/>
              <w:bottom w:val="single" w:sz="6" w:space="0" w:color="auto"/>
              <w:right w:val="single" w:sz="6" w:space="0" w:color="auto"/>
            </w:tcBorders>
          </w:tcPr>
          <w:p w14:paraId="65DDAE58" w14:textId="77777777" w:rsidR="00CB7D31" w:rsidRPr="003A3506" w:rsidRDefault="00CB7D31" w:rsidP="00CB7D31">
            <w:pPr>
              <w:jc w:val="center"/>
              <w:rPr>
                <w:rFonts w:ascii="Arial" w:eastAsia="Arial Unicode MS" w:hAnsi="Arial" w:cs="Arial"/>
                <w:b/>
                <w:sz w:val="24"/>
                <w:szCs w:val="24"/>
                <w:lang w:val="cy-GB"/>
              </w:rPr>
            </w:pPr>
            <w:r w:rsidRPr="003A3506">
              <w:rPr>
                <w:rFonts w:ascii="Arial" w:eastAsia="Arial Unicode MS" w:hAnsi="Arial" w:cs="Arial"/>
                <w:b/>
                <w:sz w:val="24"/>
                <w:szCs w:val="24"/>
                <w:lang w:val="cy-GB"/>
              </w:rPr>
              <w:t>ix</w:t>
            </w:r>
          </w:p>
        </w:tc>
        <w:tc>
          <w:tcPr>
            <w:tcW w:w="1149" w:type="pct"/>
            <w:tcBorders>
              <w:top w:val="single" w:sz="6" w:space="0" w:color="auto"/>
              <w:left w:val="single" w:sz="6" w:space="0" w:color="auto"/>
              <w:bottom w:val="single" w:sz="6" w:space="0" w:color="auto"/>
              <w:right w:val="single" w:sz="6" w:space="0" w:color="auto"/>
            </w:tcBorders>
          </w:tcPr>
          <w:p w14:paraId="047643EF" w14:textId="271067E0" w:rsidR="00CB7D31" w:rsidRPr="003A3506" w:rsidRDefault="00FD3B10" w:rsidP="00CB7D31">
            <w:pPr>
              <w:rPr>
                <w:rFonts w:ascii="Arial" w:eastAsia="Arial Unicode MS" w:hAnsi="Arial" w:cs="Arial"/>
                <w:b/>
                <w:sz w:val="24"/>
                <w:szCs w:val="24"/>
                <w:lang w:val="cy-GB"/>
              </w:rPr>
            </w:pPr>
            <w:r>
              <w:rPr>
                <w:rFonts w:ascii="Arial" w:eastAsia="Arial Unicode MS" w:hAnsi="Arial" w:cs="Arial"/>
                <w:b/>
                <w:sz w:val="24"/>
                <w:szCs w:val="24"/>
                <w:lang w:val="cy-GB"/>
              </w:rPr>
              <w:t>A ydych wedi gofyn am farn pobl sy’n agos i’r unig</w:t>
            </w:r>
            <w:r w:rsidR="00CC4C41">
              <w:rPr>
                <w:rFonts w:ascii="Arial" w:eastAsia="Arial Unicode MS" w:hAnsi="Arial" w:cs="Arial"/>
                <w:b/>
                <w:sz w:val="24"/>
                <w:szCs w:val="24"/>
                <w:lang w:val="cy-GB"/>
              </w:rPr>
              <w:t>o</w:t>
            </w:r>
            <w:r>
              <w:rPr>
                <w:rFonts w:ascii="Arial" w:eastAsia="Arial Unicode MS" w:hAnsi="Arial" w:cs="Arial"/>
                <w:b/>
                <w:sz w:val="24"/>
                <w:szCs w:val="24"/>
                <w:lang w:val="cy-GB"/>
              </w:rPr>
              <w:t>lyn</w:t>
            </w:r>
            <w:r w:rsidR="00CB7D31" w:rsidRPr="003A3506">
              <w:rPr>
                <w:rFonts w:ascii="Arial" w:eastAsia="Arial Unicode MS" w:hAnsi="Arial" w:cs="Arial"/>
                <w:b/>
                <w:sz w:val="24"/>
                <w:szCs w:val="24"/>
                <w:lang w:val="cy-GB"/>
              </w:rPr>
              <w:t xml:space="preserve">? </w:t>
            </w:r>
          </w:p>
        </w:tc>
        <w:tc>
          <w:tcPr>
            <w:tcW w:w="2874" w:type="pct"/>
            <w:tcBorders>
              <w:top w:val="single" w:sz="6" w:space="0" w:color="auto"/>
              <w:left w:val="single" w:sz="6" w:space="0" w:color="auto"/>
              <w:bottom w:val="single" w:sz="6" w:space="0" w:color="auto"/>
              <w:right w:val="single" w:sz="6" w:space="0" w:color="auto"/>
            </w:tcBorders>
          </w:tcPr>
          <w:p w14:paraId="4818DE39" w14:textId="77777777" w:rsidR="00CB7D31" w:rsidRPr="003A3506" w:rsidRDefault="00CB7D31" w:rsidP="00CB7D31">
            <w:pPr>
              <w:rPr>
                <w:rFonts w:ascii="Arial" w:eastAsia="Arial Unicode MS" w:hAnsi="Arial" w:cs="Arial"/>
                <w:sz w:val="24"/>
                <w:szCs w:val="24"/>
                <w:lang w:val="cy-GB"/>
              </w:rPr>
            </w:pPr>
          </w:p>
        </w:tc>
        <w:tc>
          <w:tcPr>
            <w:tcW w:w="741" w:type="pct"/>
            <w:tcBorders>
              <w:top w:val="single" w:sz="6" w:space="0" w:color="auto"/>
              <w:left w:val="single" w:sz="6" w:space="0" w:color="auto"/>
              <w:bottom w:val="single" w:sz="6" w:space="0" w:color="auto"/>
              <w:right w:val="single" w:sz="6" w:space="0" w:color="auto"/>
            </w:tcBorders>
          </w:tcPr>
          <w:p w14:paraId="7D120599" w14:textId="77777777" w:rsidR="00CB7D31" w:rsidRPr="003A3506" w:rsidRDefault="00CB7D31" w:rsidP="00CB7D31">
            <w:pPr>
              <w:rPr>
                <w:rFonts w:ascii="Arial" w:eastAsia="Arial Unicode MS" w:hAnsi="Arial" w:cs="Arial"/>
                <w:sz w:val="24"/>
                <w:szCs w:val="24"/>
                <w:lang w:val="cy-GB"/>
              </w:rPr>
            </w:pPr>
          </w:p>
        </w:tc>
      </w:tr>
      <w:tr w:rsidR="00CB7D31" w:rsidRPr="003A3506" w14:paraId="5A8A45B9" w14:textId="77777777" w:rsidTr="00D57622">
        <w:trPr>
          <w:trHeight w:val="988"/>
        </w:trPr>
        <w:tc>
          <w:tcPr>
            <w:tcW w:w="237" w:type="pct"/>
            <w:tcBorders>
              <w:top w:val="single" w:sz="6" w:space="0" w:color="auto"/>
              <w:left w:val="single" w:sz="6" w:space="0" w:color="auto"/>
              <w:bottom w:val="single" w:sz="6" w:space="0" w:color="auto"/>
              <w:right w:val="single" w:sz="6" w:space="0" w:color="auto"/>
            </w:tcBorders>
          </w:tcPr>
          <w:p w14:paraId="0714E404" w14:textId="77777777" w:rsidR="00CB7D31" w:rsidRPr="003A3506" w:rsidRDefault="00CB7D31" w:rsidP="00CB7D31">
            <w:pPr>
              <w:jc w:val="center"/>
              <w:rPr>
                <w:rFonts w:ascii="Arial" w:eastAsia="Arial Unicode MS" w:hAnsi="Arial" w:cs="Arial"/>
                <w:b/>
                <w:sz w:val="24"/>
                <w:szCs w:val="24"/>
                <w:lang w:val="cy-GB"/>
              </w:rPr>
            </w:pPr>
            <w:r w:rsidRPr="003A3506">
              <w:rPr>
                <w:rFonts w:ascii="Arial" w:eastAsia="Arial Unicode MS" w:hAnsi="Arial" w:cs="Arial"/>
                <w:b/>
                <w:sz w:val="24"/>
                <w:szCs w:val="24"/>
                <w:lang w:val="cy-GB"/>
              </w:rPr>
              <w:t>iix</w:t>
            </w:r>
          </w:p>
        </w:tc>
        <w:tc>
          <w:tcPr>
            <w:tcW w:w="1149" w:type="pct"/>
            <w:tcBorders>
              <w:top w:val="single" w:sz="6" w:space="0" w:color="auto"/>
              <w:left w:val="single" w:sz="6" w:space="0" w:color="auto"/>
              <w:bottom w:val="single" w:sz="6" w:space="0" w:color="auto"/>
              <w:right w:val="single" w:sz="6" w:space="0" w:color="auto"/>
            </w:tcBorders>
          </w:tcPr>
          <w:p w14:paraId="477C22F4" w14:textId="116A5C4D" w:rsidR="00CB7D31" w:rsidRPr="003A3506" w:rsidRDefault="00FD3B10" w:rsidP="00CB7D31">
            <w:pPr>
              <w:rPr>
                <w:rFonts w:ascii="Arial" w:eastAsia="Arial Unicode MS" w:hAnsi="Arial" w:cs="Arial"/>
                <w:b/>
                <w:sz w:val="24"/>
                <w:szCs w:val="24"/>
                <w:lang w:val="cy-GB"/>
              </w:rPr>
            </w:pPr>
            <w:r>
              <w:rPr>
                <w:rFonts w:ascii="Arial" w:eastAsia="Arial Unicode MS" w:hAnsi="Arial" w:cs="Arial"/>
                <w:b/>
                <w:sz w:val="24"/>
                <w:szCs w:val="24"/>
                <w:lang w:val="cy-GB"/>
              </w:rPr>
              <w:t>Beth rydych yn ei wybod am gredoau a gwerthoedd yr unigolyn</w:t>
            </w:r>
            <w:r w:rsidR="00CB7D31" w:rsidRPr="003A3506">
              <w:rPr>
                <w:rFonts w:ascii="Arial" w:eastAsia="Arial Unicode MS" w:hAnsi="Arial" w:cs="Arial"/>
                <w:b/>
                <w:sz w:val="24"/>
                <w:szCs w:val="24"/>
                <w:lang w:val="cy-GB"/>
              </w:rPr>
              <w:t>?</w:t>
            </w:r>
          </w:p>
        </w:tc>
        <w:tc>
          <w:tcPr>
            <w:tcW w:w="2874" w:type="pct"/>
            <w:tcBorders>
              <w:top w:val="single" w:sz="6" w:space="0" w:color="auto"/>
              <w:left w:val="single" w:sz="6" w:space="0" w:color="auto"/>
              <w:bottom w:val="single" w:sz="6" w:space="0" w:color="auto"/>
              <w:right w:val="single" w:sz="6" w:space="0" w:color="auto"/>
            </w:tcBorders>
          </w:tcPr>
          <w:p w14:paraId="0055B8A5" w14:textId="77777777" w:rsidR="00CB7D31" w:rsidRPr="003A3506" w:rsidRDefault="00CB7D31" w:rsidP="00CB7D31">
            <w:pPr>
              <w:rPr>
                <w:rFonts w:ascii="Arial" w:eastAsia="Arial Unicode MS" w:hAnsi="Arial" w:cs="Arial"/>
                <w:sz w:val="24"/>
                <w:szCs w:val="24"/>
                <w:lang w:val="cy-GB"/>
              </w:rPr>
            </w:pPr>
          </w:p>
        </w:tc>
        <w:tc>
          <w:tcPr>
            <w:tcW w:w="741" w:type="pct"/>
            <w:tcBorders>
              <w:top w:val="single" w:sz="6" w:space="0" w:color="auto"/>
              <w:left w:val="single" w:sz="6" w:space="0" w:color="auto"/>
              <w:bottom w:val="single" w:sz="6" w:space="0" w:color="auto"/>
              <w:right w:val="single" w:sz="6" w:space="0" w:color="auto"/>
            </w:tcBorders>
          </w:tcPr>
          <w:p w14:paraId="739948C9" w14:textId="77777777" w:rsidR="00CB7D31" w:rsidRPr="003A3506" w:rsidRDefault="00CB7D31" w:rsidP="00CB7D31">
            <w:pPr>
              <w:rPr>
                <w:rFonts w:ascii="Arial" w:eastAsia="Arial Unicode MS" w:hAnsi="Arial" w:cs="Arial"/>
                <w:sz w:val="24"/>
                <w:szCs w:val="24"/>
                <w:lang w:val="cy-GB"/>
              </w:rPr>
            </w:pPr>
          </w:p>
        </w:tc>
      </w:tr>
      <w:tr w:rsidR="00CB7D31" w:rsidRPr="003A3506" w14:paraId="676F361F" w14:textId="77777777" w:rsidTr="00D57622">
        <w:trPr>
          <w:trHeight w:val="1402"/>
        </w:trPr>
        <w:tc>
          <w:tcPr>
            <w:tcW w:w="237" w:type="pct"/>
            <w:tcBorders>
              <w:top w:val="single" w:sz="6" w:space="0" w:color="auto"/>
              <w:left w:val="single" w:sz="6" w:space="0" w:color="auto"/>
              <w:bottom w:val="single" w:sz="6" w:space="0" w:color="auto"/>
              <w:right w:val="single" w:sz="6" w:space="0" w:color="auto"/>
            </w:tcBorders>
          </w:tcPr>
          <w:p w14:paraId="05A1B848" w14:textId="77777777" w:rsidR="00CB7D31" w:rsidRPr="003A3506" w:rsidRDefault="00CB7D31" w:rsidP="00CB7D31">
            <w:pPr>
              <w:jc w:val="center"/>
              <w:rPr>
                <w:rFonts w:ascii="Arial" w:eastAsia="Arial Unicode MS" w:hAnsi="Arial" w:cs="Arial"/>
                <w:sz w:val="24"/>
                <w:szCs w:val="24"/>
                <w:lang w:val="cy-GB"/>
              </w:rPr>
            </w:pPr>
            <w:r w:rsidRPr="003A3506">
              <w:rPr>
                <w:rFonts w:ascii="Arial" w:eastAsia="Arial Unicode MS" w:hAnsi="Arial" w:cs="Arial"/>
                <w:b/>
                <w:sz w:val="24"/>
                <w:szCs w:val="24"/>
                <w:lang w:val="cy-GB"/>
              </w:rPr>
              <w:t>x</w:t>
            </w:r>
          </w:p>
        </w:tc>
        <w:tc>
          <w:tcPr>
            <w:tcW w:w="1149" w:type="pct"/>
            <w:tcBorders>
              <w:top w:val="single" w:sz="6" w:space="0" w:color="auto"/>
              <w:left w:val="single" w:sz="6" w:space="0" w:color="auto"/>
              <w:bottom w:val="single" w:sz="6" w:space="0" w:color="auto"/>
              <w:right w:val="single" w:sz="6" w:space="0" w:color="auto"/>
            </w:tcBorders>
          </w:tcPr>
          <w:p w14:paraId="28274F1D" w14:textId="43FB96B7" w:rsidR="00D57622" w:rsidRPr="003A3506" w:rsidRDefault="00FD3B10" w:rsidP="00D57622">
            <w:pPr>
              <w:rPr>
                <w:rFonts w:ascii="Arial" w:eastAsia="Arial Unicode MS" w:hAnsi="Arial" w:cs="Arial"/>
                <w:sz w:val="24"/>
                <w:szCs w:val="24"/>
                <w:lang w:val="cy-GB"/>
              </w:rPr>
            </w:pPr>
            <w:r>
              <w:rPr>
                <w:rFonts w:ascii="Arial" w:eastAsia="Arial Unicode MS" w:hAnsi="Arial" w:cs="Arial"/>
                <w:b/>
                <w:sz w:val="24"/>
                <w:szCs w:val="24"/>
                <w:lang w:val="cy-GB"/>
              </w:rPr>
              <w:t>A yw’r asesiad terfynol wedi’i rannu â’r unigolyn a’i deulu</w:t>
            </w:r>
            <w:r w:rsidR="00CB7D31" w:rsidRPr="003A3506">
              <w:rPr>
                <w:rFonts w:ascii="Arial" w:eastAsia="Arial Unicode MS" w:hAnsi="Arial" w:cs="Arial"/>
                <w:b/>
                <w:sz w:val="24"/>
                <w:szCs w:val="24"/>
                <w:lang w:val="cy-GB"/>
              </w:rPr>
              <w:t>?</w:t>
            </w:r>
          </w:p>
        </w:tc>
        <w:tc>
          <w:tcPr>
            <w:tcW w:w="2874" w:type="pct"/>
            <w:tcBorders>
              <w:top w:val="single" w:sz="6" w:space="0" w:color="auto"/>
              <w:left w:val="single" w:sz="6" w:space="0" w:color="auto"/>
              <w:bottom w:val="single" w:sz="6" w:space="0" w:color="auto"/>
              <w:right w:val="single" w:sz="6" w:space="0" w:color="auto"/>
            </w:tcBorders>
          </w:tcPr>
          <w:p w14:paraId="0712E4C7" w14:textId="77777777" w:rsidR="00CB7D31" w:rsidRPr="003A3506" w:rsidRDefault="00CB7D31" w:rsidP="00CB7D31">
            <w:pPr>
              <w:rPr>
                <w:rFonts w:ascii="Arial" w:eastAsia="Arial Unicode MS" w:hAnsi="Arial" w:cs="Arial"/>
                <w:sz w:val="24"/>
                <w:szCs w:val="24"/>
                <w:lang w:val="cy-GB"/>
              </w:rPr>
            </w:pPr>
          </w:p>
        </w:tc>
        <w:tc>
          <w:tcPr>
            <w:tcW w:w="741" w:type="pct"/>
            <w:tcBorders>
              <w:top w:val="single" w:sz="6" w:space="0" w:color="auto"/>
              <w:left w:val="single" w:sz="6" w:space="0" w:color="auto"/>
              <w:bottom w:val="single" w:sz="6" w:space="0" w:color="auto"/>
              <w:right w:val="single" w:sz="6" w:space="0" w:color="auto"/>
            </w:tcBorders>
          </w:tcPr>
          <w:p w14:paraId="7ADF6694" w14:textId="77777777" w:rsidR="00CB7D31" w:rsidRPr="003A3506" w:rsidRDefault="00CB7D31" w:rsidP="00CB7D31">
            <w:pPr>
              <w:rPr>
                <w:rFonts w:ascii="Arial" w:eastAsia="Arial Unicode MS" w:hAnsi="Arial" w:cs="Arial"/>
                <w:sz w:val="24"/>
                <w:szCs w:val="24"/>
                <w:lang w:val="cy-GB"/>
              </w:rPr>
            </w:pPr>
          </w:p>
        </w:tc>
      </w:tr>
    </w:tbl>
    <w:p w14:paraId="307C34EE" w14:textId="77777777" w:rsidR="00D57622" w:rsidRPr="003A3506" w:rsidRDefault="00D57622" w:rsidP="00617988">
      <w:pPr>
        <w:pStyle w:val="ListParagraph"/>
        <w:numPr>
          <w:ilvl w:val="0"/>
          <w:numId w:val="20"/>
        </w:numPr>
        <w:pBdr>
          <w:top w:val="single" w:sz="4" w:space="1" w:color="auto"/>
          <w:left w:val="single" w:sz="4" w:space="0" w:color="auto"/>
          <w:bottom w:val="single" w:sz="4" w:space="1" w:color="auto"/>
          <w:right w:val="single" w:sz="4" w:space="4" w:color="auto"/>
        </w:pBdr>
        <w:spacing w:after="160" w:line="259" w:lineRule="auto"/>
        <w:ind w:hanging="720"/>
        <w:rPr>
          <w:rFonts w:ascii="Arial" w:eastAsia="Arial Unicode MS" w:hAnsi="Arial" w:cs="Arial"/>
          <w:b/>
          <w:sz w:val="24"/>
          <w:szCs w:val="24"/>
          <w:lang w:val="cy-GB"/>
        </w:rPr>
        <w:sectPr w:rsidR="00D57622" w:rsidRPr="003A3506" w:rsidSect="00D57622">
          <w:pgSz w:w="16838" w:h="11906" w:orient="landscape"/>
          <w:pgMar w:top="993" w:right="1103" w:bottom="1134" w:left="1134" w:header="284" w:footer="708" w:gutter="0"/>
          <w:cols w:space="708"/>
          <w:docGrid w:linePitch="360"/>
        </w:sectPr>
      </w:pPr>
    </w:p>
    <w:p w14:paraId="280756FE" w14:textId="2AE9D036" w:rsidR="00CB7D31" w:rsidRPr="003A3506" w:rsidRDefault="00FD3B10" w:rsidP="00617988">
      <w:pPr>
        <w:pStyle w:val="ListParagraph"/>
        <w:numPr>
          <w:ilvl w:val="0"/>
          <w:numId w:val="20"/>
        </w:numPr>
        <w:pBdr>
          <w:top w:val="single" w:sz="4" w:space="1" w:color="auto"/>
          <w:left w:val="single" w:sz="4" w:space="0" w:color="auto"/>
          <w:bottom w:val="single" w:sz="4" w:space="1" w:color="auto"/>
          <w:right w:val="single" w:sz="4" w:space="4" w:color="auto"/>
        </w:pBdr>
        <w:spacing w:after="160" w:line="259" w:lineRule="auto"/>
        <w:ind w:hanging="720"/>
        <w:rPr>
          <w:rFonts w:ascii="Arial" w:eastAsia="Arial Unicode MS" w:hAnsi="Arial" w:cs="Arial"/>
          <w:b/>
          <w:sz w:val="24"/>
          <w:szCs w:val="24"/>
          <w:lang w:val="cy-GB"/>
        </w:rPr>
      </w:pPr>
      <w:r>
        <w:rPr>
          <w:rFonts w:ascii="Arial" w:eastAsia="Arial Unicode MS" w:hAnsi="Arial" w:cs="Arial"/>
          <w:b/>
          <w:sz w:val="24"/>
          <w:szCs w:val="24"/>
          <w:lang w:val="cy-GB"/>
        </w:rPr>
        <w:lastRenderedPageBreak/>
        <w:t>Arfer da ar ôl cwblhau’r Asesiad o Alluedd yw rhannu’r canlyniad â’r unigolyn, ei deulu, ffrind neu gynrychiolydd a ddewiswyd gan yr unigolyn a gweithwyr proffesiynol</w:t>
      </w:r>
      <w:r w:rsidR="00CB7D31" w:rsidRPr="003A3506">
        <w:rPr>
          <w:rFonts w:ascii="Arial" w:eastAsia="Arial Unicode MS" w:hAnsi="Arial" w:cs="Arial"/>
          <w:b/>
          <w:sz w:val="24"/>
          <w:szCs w:val="24"/>
          <w:lang w:val="cy-GB"/>
        </w:rPr>
        <w:t xml:space="preserve">.  </w:t>
      </w:r>
    </w:p>
    <w:p w14:paraId="3CA12185" w14:textId="4964F9CD" w:rsidR="00CB7D31" w:rsidRPr="003A3506" w:rsidRDefault="00FD3B10" w:rsidP="00617988">
      <w:pPr>
        <w:pStyle w:val="ListParagraph"/>
        <w:numPr>
          <w:ilvl w:val="0"/>
          <w:numId w:val="20"/>
        </w:numPr>
        <w:pBdr>
          <w:top w:val="single" w:sz="4" w:space="1" w:color="auto"/>
          <w:left w:val="single" w:sz="4" w:space="0" w:color="auto"/>
          <w:bottom w:val="single" w:sz="4" w:space="1" w:color="auto"/>
          <w:right w:val="single" w:sz="4" w:space="4" w:color="auto"/>
        </w:pBdr>
        <w:spacing w:after="160" w:line="259" w:lineRule="auto"/>
        <w:ind w:hanging="720"/>
        <w:rPr>
          <w:rFonts w:ascii="Arial" w:eastAsia="Arial Unicode MS" w:hAnsi="Arial" w:cs="Arial"/>
          <w:b/>
          <w:sz w:val="24"/>
          <w:szCs w:val="24"/>
          <w:lang w:val="cy-GB"/>
        </w:rPr>
      </w:pPr>
      <w:r>
        <w:rPr>
          <w:rFonts w:ascii="Arial" w:eastAsia="Arial Unicode MS" w:hAnsi="Arial" w:cs="Arial"/>
          <w:b/>
          <w:sz w:val="24"/>
          <w:szCs w:val="24"/>
          <w:lang w:val="cy-GB"/>
        </w:rPr>
        <w:t>Dylid ystyried cynnal cyfarfod amlasiantaeth i sicrhau bod unrhyw gynllun Gofal Oedolyn mewn Perygl yn cael ei ddiweddaru o ganlyniad i’r dystiolaeth a gasglwyd o’r asesiad o alluedd</w:t>
      </w:r>
      <w:r w:rsidR="00CB7D31" w:rsidRPr="003A3506">
        <w:rPr>
          <w:rFonts w:ascii="Arial" w:eastAsia="Arial Unicode MS" w:hAnsi="Arial" w:cs="Arial"/>
          <w:b/>
          <w:sz w:val="24"/>
          <w:szCs w:val="24"/>
          <w:lang w:val="cy-GB"/>
        </w:rPr>
        <w:t xml:space="preserve">. </w:t>
      </w:r>
    </w:p>
    <w:p w14:paraId="0C8FBD97" w14:textId="77777777" w:rsidR="00CB7D31" w:rsidRPr="003A3506" w:rsidRDefault="00CB7D31" w:rsidP="00CB7D31">
      <w:pPr>
        <w:rPr>
          <w:rFonts w:ascii="Arial" w:eastAsia="Arial Unicode MS" w:hAnsi="Arial" w:cs="Arial"/>
          <w:sz w:val="24"/>
          <w:szCs w:val="24"/>
          <w:lang w:val="cy-GB"/>
        </w:rPr>
      </w:pPr>
    </w:p>
    <w:p w14:paraId="01690E45" w14:textId="38EB9024" w:rsidR="00CB7D31" w:rsidRPr="003A3506" w:rsidRDefault="00FD3B10" w:rsidP="00CB7D31">
      <w:pPr>
        <w:rPr>
          <w:rFonts w:ascii="Arial" w:eastAsia="Arial Unicode MS" w:hAnsi="Arial" w:cs="Arial"/>
          <w:sz w:val="24"/>
          <w:szCs w:val="24"/>
          <w:lang w:val="cy-GB"/>
        </w:rPr>
      </w:pPr>
      <w:r>
        <w:rPr>
          <w:rFonts w:ascii="Arial" w:eastAsia="Arial Unicode MS" w:hAnsi="Arial" w:cs="Arial"/>
          <w:sz w:val="24"/>
          <w:szCs w:val="24"/>
          <w:lang w:val="cy-GB"/>
        </w:rPr>
        <w:t>Llofnod yr Unigolyn</w:t>
      </w:r>
      <w:r w:rsidR="007E247F" w:rsidRPr="003A3506">
        <w:rPr>
          <w:rFonts w:ascii="Arial" w:eastAsia="Arial Unicode MS" w:hAnsi="Arial" w:cs="Arial"/>
          <w:sz w:val="24"/>
          <w:szCs w:val="24"/>
          <w:lang w:val="cy-GB"/>
        </w:rPr>
        <w:t xml:space="preserve"> / </w:t>
      </w:r>
      <w:r>
        <w:rPr>
          <w:rFonts w:ascii="Arial" w:eastAsia="Arial Unicode MS" w:hAnsi="Arial" w:cs="Arial"/>
          <w:sz w:val="24"/>
          <w:szCs w:val="24"/>
          <w:lang w:val="cy-GB"/>
        </w:rPr>
        <w:t>neu Gynrychiolydd</w:t>
      </w:r>
      <w:r w:rsidR="007E247F" w:rsidRPr="003A3506">
        <w:rPr>
          <w:rFonts w:ascii="Arial" w:eastAsia="Arial Unicode MS" w:hAnsi="Arial" w:cs="Arial"/>
          <w:sz w:val="24"/>
          <w:szCs w:val="24"/>
          <w:lang w:val="cy-GB"/>
        </w:rPr>
        <w:t>/ IMCA: ____</w:t>
      </w:r>
      <w:r w:rsidR="00CB7D31" w:rsidRPr="003A3506">
        <w:rPr>
          <w:rFonts w:ascii="Arial" w:eastAsia="Arial Unicode MS" w:hAnsi="Arial" w:cs="Arial"/>
          <w:sz w:val="24"/>
          <w:szCs w:val="24"/>
          <w:lang w:val="cy-GB"/>
        </w:rPr>
        <w:t>_____________________</w:t>
      </w:r>
      <w:r w:rsidR="007E247F" w:rsidRPr="003A3506">
        <w:rPr>
          <w:rFonts w:ascii="Arial" w:eastAsia="Arial Unicode MS" w:hAnsi="Arial" w:cs="Arial"/>
          <w:sz w:val="24"/>
          <w:szCs w:val="24"/>
          <w:lang w:val="cy-GB"/>
        </w:rPr>
        <w:t>___________________________</w:t>
      </w:r>
      <w:r>
        <w:rPr>
          <w:rFonts w:ascii="Arial" w:eastAsia="Arial Unicode MS" w:hAnsi="Arial" w:cs="Arial"/>
          <w:sz w:val="24"/>
          <w:szCs w:val="24"/>
          <w:lang w:val="cy-GB"/>
        </w:rPr>
        <w:t>Dyddiad</w:t>
      </w:r>
    </w:p>
    <w:p w14:paraId="36551A53" w14:textId="77777777" w:rsidR="007E247F" w:rsidRPr="003A3506" w:rsidRDefault="007E247F" w:rsidP="00CB7D31">
      <w:pPr>
        <w:rPr>
          <w:rFonts w:ascii="Arial" w:eastAsia="Arial Unicode MS" w:hAnsi="Arial" w:cs="Arial"/>
          <w:sz w:val="24"/>
          <w:szCs w:val="24"/>
          <w:lang w:val="cy-GB"/>
        </w:rPr>
      </w:pPr>
    </w:p>
    <w:p w14:paraId="79DFB0E6" w14:textId="42FFDB31" w:rsidR="00CB7D31" w:rsidRPr="003A3506" w:rsidRDefault="00FD3B10" w:rsidP="00CB7D31">
      <w:pPr>
        <w:rPr>
          <w:rFonts w:ascii="Arial" w:eastAsia="Arial Unicode MS" w:hAnsi="Arial" w:cs="Arial"/>
          <w:sz w:val="24"/>
          <w:szCs w:val="24"/>
          <w:lang w:val="cy-GB"/>
        </w:rPr>
      </w:pPr>
      <w:r>
        <w:rPr>
          <w:rFonts w:ascii="Arial" w:eastAsia="Arial Unicode MS" w:hAnsi="Arial" w:cs="Arial"/>
          <w:sz w:val="24"/>
          <w:szCs w:val="24"/>
          <w:lang w:val="cy-GB"/>
        </w:rPr>
        <w:t>Llofnod yr Asesydd</w:t>
      </w:r>
      <w:r w:rsidR="007E247F" w:rsidRPr="003A3506">
        <w:rPr>
          <w:rFonts w:ascii="Arial" w:eastAsia="Arial Unicode MS" w:hAnsi="Arial" w:cs="Arial"/>
          <w:sz w:val="24"/>
          <w:szCs w:val="24"/>
          <w:lang w:val="cy-GB"/>
        </w:rPr>
        <w:t xml:space="preserve">: </w:t>
      </w:r>
      <w:r w:rsidR="00CB7D31" w:rsidRPr="003A3506">
        <w:rPr>
          <w:rFonts w:ascii="Arial" w:eastAsia="Arial Unicode MS" w:hAnsi="Arial" w:cs="Arial"/>
          <w:sz w:val="24"/>
          <w:szCs w:val="24"/>
          <w:lang w:val="cy-GB"/>
        </w:rPr>
        <w:t>___________________</w:t>
      </w:r>
      <w:r w:rsidR="00D57622" w:rsidRPr="003A3506">
        <w:rPr>
          <w:rFonts w:ascii="Arial" w:eastAsia="Arial Unicode MS" w:hAnsi="Arial" w:cs="Arial"/>
          <w:sz w:val="24"/>
          <w:szCs w:val="24"/>
          <w:lang w:val="cy-GB"/>
        </w:rPr>
        <w:t>__________________</w:t>
      </w:r>
      <w:r w:rsidR="00CB7D31" w:rsidRPr="003A3506">
        <w:rPr>
          <w:rFonts w:ascii="Arial" w:eastAsia="Arial Unicode MS" w:hAnsi="Arial" w:cs="Arial"/>
          <w:sz w:val="24"/>
          <w:szCs w:val="24"/>
          <w:lang w:val="cy-GB"/>
        </w:rPr>
        <w:t>___________________________________</w:t>
      </w:r>
      <w:r>
        <w:rPr>
          <w:rFonts w:ascii="Arial" w:eastAsia="Arial Unicode MS" w:hAnsi="Arial" w:cs="Arial"/>
          <w:sz w:val="24"/>
          <w:szCs w:val="24"/>
          <w:lang w:val="cy-GB"/>
        </w:rPr>
        <w:t>Dyddiad</w:t>
      </w:r>
    </w:p>
    <w:p w14:paraId="15926F8D" w14:textId="77777777" w:rsidR="00143449" w:rsidRPr="003A3506" w:rsidRDefault="00143449" w:rsidP="00CB7D31">
      <w:pPr>
        <w:autoSpaceDE w:val="0"/>
        <w:autoSpaceDN w:val="0"/>
        <w:adjustRightInd w:val="0"/>
        <w:spacing w:line="360" w:lineRule="auto"/>
        <w:rPr>
          <w:rFonts w:ascii="Arial" w:hAnsi="Arial" w:cs="Arial"/>
          <w:sz w:val="24"/>
          <w:szCs w:val="24"/>
          <w:lang w:val="cy-GB"/>
        </w:rPr>
      </w:pPr>
    </w:p>
    <w:p w14:paraId="2DCE41C6" w14:textId="77777777" w:rsidR="00143449" w:rsidRPr="003A3506" w:rsidRDefault="00143449">
      <w:pPr>
        <w:rPr>
          <w:rFonts w:ascii="Arial" w:hAnsi="Arial" w:cs="Arial"/>
          <w:sz w:val="24"/>
          <w:szCs w:val="24"/>
          <w:lang w:val="cy-GB"/>
        </w:rPr>
      </w:pPr>
      <w:r w:rsidRPr="003A3506">
        <w:rPr>
          <w:rFonts w:ascii="Arial" w:hAnsi="Arial" w:cs="Arial"/>
          <w:sz w:val="24"/>
          <w:szCs w:val="24"/>
          <w:lang w:val="cy-GB"/>
        </w:rPr>
        <w:br w:type="page"/>
      </w:r>
    </w:p>
    <w:p w14:paraId="5CBE22B1" w14:textId="31DB6A98" w:rsidR="00143449" w:rsidRPr="003A3506" w:rsidRDefault="00FD3B10" w:rsidP="00143449">
      <w:pPr>
        <w:spacing w:before="55"/>
        <w:ind w:left="316"/>
        <w:rPr>
          <w:rFonts w:ascii="Arial" w:hAnsi="Arial" w:cs="Arial"/>
          <w:b/>
          <w:sz w:val="24"/>
          <w:u w:val="single"/>
          <w:lang w:val="cy-GB"/>
        </w:rPr>
      </w:pPr>
      <w:r>
        <w:rPr>
          <w:rFonts w:ascii="Arial" w:hAnsi="Arial" w:cs="Arial"/>
          <w:b/>
          <w:sz w:val="24"/>
          <w:u w:val="single"/>
          <w:lang w:val="cy-GB"/>
        </w:rPr>
        <w:lastRenderedPageBreak/>
        <w:t>ATODIAD</w:t>
      </w:r>
      <w:r w:rsidR="00143449" w:rsidRPr="003A3506">
        <w:rPr>
          <w:rFonts w:ascii="Arial" w:hAnsi="Arial" w:cs="Arial"/>
          <w:b/>
          <w:sz w:val="24"/>
          <w:u w:val="single"/>
          <w:lang w:val="cy-GB"/>
        </w:rPr>
        <w:t xml:space="preserve"> 2</w:t>
      </w:r>
    </w:p>
    <w:p w14:paraId="0545D15F" w14:textId="2570BB0F" w:rsidR="00143449" w:rsidRPr="003A3506" w:rsidRDefault="009B7B26" w:rsidP="00143449">
      <w:pPr>
        <w:spacing w:before="99"/>
        <w:ind w:left="1943"/>
        <w:rPr>
          <w:b/>
          <w:sz w:val="27"/>
          <w:lang w:val="cy-GB"/>
        </w:rPr>
      </w:pPr>
      <w:r>
        <w:rPr>
          <w:b/>
          <w:color w:val="3B3B3B"/>
          <w:w w:val="105"/>
          <w:sz w:val="27"/>
          <w:u w:val="thick" w:color="3B3B3B"/>
          <w:lang w:val="cy-GB"/>
        </w:rPr>
        <w:t>Holiadur Risg Camfanteisio Rhywiol ar Blant</w:t>
      </w:r>
      <w:r w:rsidR="00143449" w:rsidRPr="003A3506">
        <w:rPr>
          <w:b/>
          <w:color w:val="3B3B3B"/>
          <w:w w:val="105"/>
          <w:sz w:val="27"/>
          <w:u w:val="thick" w:color="3B3B3B"/>
          <w:lang w:val="cy-GB"/>
        </w:rPr>
        <w:t xml:space="preserve"> (CSERQ4)</w:t>
      </w:r>
    </w:p>
    <w:p w14:paraId="627DE0A8" w14:textId="77777777" w:rsidR="00143449" w:rsidRPr="003A3506" w:rsidRDefault="00143449" w:rsidP="00143449">
      <w:pPr>
        <w:pStyle w:val="BodyText"/>
        <w:spacing w:before="1"/>
        <w:rPr>
          <w:b/>
          <w:sz w:val="25"/>
          <w:lang w:val="cy-GB"/>
        </w:rPr>
      </w:pPr>
    </w:p>
    <w:p w14:paraId="12208140" w14:textId="481D65A7" w:rsidR="00143449" w:rsidRPr="003A3506" w:rsidRDefault="009B7B26" w:rsidP="00143449">
      <w:pPr>
        <w:spacing w:line="254" w:lineRule="auto"/>
        <w:ind w:left="4857" w:hanging="3392"/>
        <w:rPr>
          <w:b/>
          <w:i/>
          <w:sz w:val="23"/>
          <w:lang w:val="cy-GB"/>
        </w:rPr>
      </w:pPr>
      <w:r>
        <w:rPr>
          <w:b/>
          <w:i/>
          <w:color w:val="3B3B3B"/>
          <w:w w:val="105"/>
          <w:sz w:val="23"/>
          <w:lang w:val="cy-GB"/>
        </w:rPr>
        <w:t>Mae’r ffurflen asesu hon i’w defnyddio i ddynodi plant sy’n wynebu risg o gamfanteisio rhywiol</w:t>
      </w:r>
      <w:r w:rsidR="00143449" w:rsidRPr="003A3506">
        <w:rPr>
          <w:b/>
          <w:i/>
          <w:color w:val="3B3B3B"/>
          <w:w w:val="105"/>
          <w:sz w:val="23"/>
          <w:lang w:val="cy-GB"/>
        </w:rPr>
        <w:t>.</w:t>
      </w:r>
    </w:p>
    <w:p w14:paraId="040B1D2A" w14:textId="77777777" w:rsidR="00143449" w:rsidRPr="003A3506" w:rsidRDefault="00143449" w:rsidP="00143449">
      <w:pPr>
        <w:pStyle w:val="BodyText"/>
        <w:spacing w:before="8"/>
        <w:rPr>
          <w:b/>
          <w:i/>
          <w:sz w:val="23"/>
          <w:lang w:val="cy-GB"/>
        </w:rPr>
      </w:pPr>
    </w:p>
    <w:p w14:paraId="396A8E7A" w14:textId="230825AC" w:rsidR="00143449" w:rsidRPr="003A3506" w:rsidRDefault="009B7B26" w:rsidP="00A81ECC">
      <w:pPr>
        <w:spacing w:line="250" w:lineRule="auto"/>
        <w:ind w:left="533"/>
        <w:jc w:val="center"/>
        <w:rPr>
          <w:b/>
          <w:sz w:val="21"/>
          <w:lang w:val="cy-GB"/>
        </w:rPr>
      </w:pPr>
      <w:r>
        <w:rPr>
          <w:b/>
          <w:color w:val="3B3B3B"/>
          <w:w w:val="105"/>
          <w:sz w:val="21"/>
          <w:lang w:val="cy-GB"/>
        </w:rPr>
        <w:t xml:space="preserve">Os bydd plentyn </w:t>
      </w:r>
      <w:r w:rsidR="00143449" w:rsidRPr="003A3506">
        <w:rPr>
          <w:b/>
          <w:color w:val="3B3B3B"/>
          <w:w w:val="105"/>
          <w:sz w:val="21"/>
          <w:lang w:val="cy-GB"/>
        </w:rPr>
        <w:t xml:space="preserve">10-17 </w:t>
      </w:r>
      <w:r>
        <w:rPr>
          <w:b/>
          <w:color w:val="3B3B3B"/>
          <w:w w:val="105"/>
          <w:sz w:val="21"/>
          <w:lang w:val="cy-GB"/>
        </w:rPr>
        <w:t xml:space="preserve">flwydd oed yn </w:t>
      </w:r>
      <w:r w:rsidR="00A81ECC">
        <w:rPr>
          <w:b/>
          <w:color w:val="3B3B3B"/>
          <w:w w:val="105"/>
          <w:sz w:val="21"/>
          <w:lang w:val="cy-GB"/>
        </w:rPr>
        <w:t>ymgyflwyno yn eich gwasanaeth ar gyfer un neu ragor o’r canlynol, llenwch y ffurflen</w:t>
      </w:r>
      <w:r w:rsidR="00143449" w:rsidRPr="003A3506">
        <w:rPr>
          <w:b/>
          <w:color w:val="3B3B3B"/>
          <w:w w:val="105"/>
          <w:sz w:val="21"/>
          <w:lang w:val="cy-GB"/>
        </w:rPr>
        <w:t xml:space="preserve"> CSERQ4:</w:t>
      </w:r>
    </w:p>
    <w:p w14:paraId="47E8BD54" w14:textId="77777777" w:rsidR="00143449" w:rsidRPr="003A3506" w:rsidRDefault="00143449" w:rsidP="00143449">
      <w:pPr>
        <w:pStyle w:val="BodyText"/>
        <w:spacing w:before="10"/>
        <w:rPr>
          <w:b/>
          <w:sz w:val="25"/>
          <w:lang w:val="cy-GB"/>
        </w:rPr>
      </w:pPr>
    </w:p>
    <w:p w14:paraId="46B425A5" w14:textId="11D9D211" w:rsidR="00143449" w:rsidRPr="003A3506" w:rsidRDefault="00A81ECC" w:rsidP="00143449">
      <w:pPr>
        <w:pStyle w:val="ListParagraph"/>
        <w:widowControl w:val="0"/>
        <w:numPr>
          <w:ilvl w:val="0"/>
          <w:numId w:val="31"/>
        </w:numPr>
        <w:tabs>
          <w:tab w:val="left" w:pos="1071"/>
          <w:tab w:val="left" w:pos="1072"/>
        </w:tabs>
        <w:autoSpaceDE w:val="0"/>
        <w:autoSpaceDN w:val="0"/>
        <w:spacing w:line="228" w:lineRule="auto"/>
        <w:ind w:right="239" w:hanging="363"/>
        <w:contextualSpacing w:val="0"/>
        <w:rPr>
          <w:sz w:val="23"/>
          <w:lang w:val="cy-GB"/>
        </w:rPr>
      </w:pPr>
      <w:r>
        <w:rPr>
          <w:color w:val="3B3B3B"/>
          <w:w w:val="105"/>
          <w:sz w:val="23"/>
          <w:lang w:val="cy-GB"/>
        </w:rPr>
        <w:t>Atal cenhedlu neu brofion/triniaeth am heintiau a drosglwyddir yn rhywiol</w:t>
      </w:r>
      <w:r w:rsidR="00143449" w:rsidRPr="003A3506">
        <w:rPr>
          <w:color w:val="3B3B3B"/>
          <w:w w:val="105"/>
          <w:sz w:val="23"/>
          <w:lang w:val="cy-GB"/>
        </w:rPr>
        <w:t xml:space="preserve"> (</w:t>
      </w:r>
      <w:r>
        <w:rPr>
          <w:color w:val="3B3B3B"/>
          <w:w w:val="105"/>
          <w:sz w:val="23"/>
          <w:lang w:val="cy-GB"/>
        </w:rPr>
        <w:t>yn cynnwys atal cenhedlu brys</w:t>
      </w:r>
      <w:r w:rsidR="00143449" w:rsidRPr="003A3506">
        <w:rPr>
          <w:color w:val="3B3B3B"/>
          <w:w w:val="105"/>
          <w:sz w:val="23"/>
          <w:lang w:val="cy-GB"/>
        </w:rPr>
        <w:t xml:space="preserve"> /</w:t>
      </w:r>
      <w:r>
        <w:rPr>
          <w:color w:val="3B3B3B"/>
          <w:w w:val="105"/>
          <w:sz w:val="23"/>
          <w:lang w:val="cy-GB"/>
        </w:rPr>
        <w:t>prawf beichiogrwydd</w:t>
      </w:r>
      <w:r w:rsidR="00143449" w:rsidRPr="003A3506">
        <w:rPr>
          <w:color w:val="3B3B3B"/>
          <w:w w:val="105"/>
          <w:sz w:val="23"/>
          <w:lang w:val="cy-GB"/>
        </w:rPr>
        <w:t>)</w:t>
      </w:r>
    </w:p>
    <w:p w14:paraId="0814F486" w14:textId="61E1E3CB" w:rsidR="00143449" w:rsidRPr="003A3506" w:rsidRDefault="00A81ECC" w:rsidP="00143449">
      <w:pPr>
        <w:pStyle w:val="ListParagraph"/>
        <w:widowControl w:val="0"/>
        <w:numPr>
          <w:ilvl w:val="0"/>
          <w:numId w:val="31"/>
        </w:numPr>
        <w:tabs>
          <w:tab w:val="left" w:pos="1064"/>
          <w:tab w:val="left" w:pos="1065"/>
        </w:tabs>
        <w:autoSpaceDE w:val="0"/>
        <w:autoSpaceDN w:val="0"/>
        <w:spacing w:before="49"/>
        <w:ind w:hanging="363"/>
        <w:contextualSpacing w:val="0"/>
        <w:rPr>
          <w:sz w:val="23"/>
          <w:lang w:val="cy-GB"/>
        </w:rPr>
      </w:pPr>
      <w:r>
        <w:rPr>
          <w:color w:val="3B3B3B"/>
          <w:sz w:val="23"/>
          <w:lang w:val="cy-GB"/>
        </w:rPr>
        <w:t>Beichiogrwydd</w:t>
      </w:r>
    </w:p>
    <w:p w14:paraId="26F57A65" w14:textId="4538D4AC" w:rsidR="00143449" w:rsidRPr="003A3506" w:rsidRDefault="00A81ECC" w:rsidP="00143449">
      <w:pPr>
        <w:pStyle w:val="ListParagraph"/>
        <w:widowControl w:val="0"/>
        <w:numPr>
          <w:ilvl w:val="0"/>
          <w:numId w:val="31"/>
        </w:numPr>
        <w:tabs>
          <w:tab w:val="left" w:pos="1057"/>
          <w:tab w:val="left" w:pos="1058"/>
        </w:tabs>
        <w:autoSpaceDE w:val="0"/>
        <w:autoSpaceDN w:val="0"/>
        <w:spacing w:before="23"/>
        <w:ind w:left="1057" w:hanging="356"/>
        <w:contextualSpacing w:val="0"/>
        <w:rPr>
          <w:sz w:val="23"/>
          <w:lang w:val="cy-GB"/>
        </w:rPr>
      </w:pPr>
      <w:r>
        <w:rPr>
          <w:color w:val="3B3B3B"/>
          <w:w w:val="105"/>
          <w:sz w:val="23"/>
          <w:lang w:val="cy-GB"/>
        </w:rPr>
        <w:t>Problemau cyffuriau neu</w:t>
      </w:r>
      <w:r w:rsidR="00143449" w:rsidRPr="003A3506">
        <w:rPr>
          <w:color w:val="3B3B3B"/>
          <w:w w:val="105"/>
          <w:sz w:val="23"/>
          <w:lang w:val="cy-GB"/>
        </w:rPr>
        <w:t xml:space="preserve"> alcohol </w:t>
      </w:r>
      <w:r>
        <w:rPr>
          <w:color w:val="3B3B3B"/>
          <w:w w:val="105"/>
          <w:sz w:val="23"/>
          <w:lang w:val="cy-GB"/>
        </w:rPr>
        <w:t>neu gymryd gorddos</w:t>
      </w:r>
    </w:p>
    <w:p w14:paraId="326533A2" w14:textId="52C2F0A2" w:rsidR="00143449" w:rsidRPr="003A3506" w:rsidRDefault="00A81ECC" w:rsidP="00143449">
      <w:pPr>
        <w:pStyle w:val="ListParagraph"/>
        <w:widowControl w:val="0"/>
        <w:numPr>
          <w:ilvl w:val="0"/>
          <w:numId w:val="31"/>
        </w:numPr>
        <w:tabs>
          <w:tab w:val="left" w:pos="1057"/>
          <w:tab w:val="left" w:pos="1058"/>
        </w:tabs>
        <w:autoSpaceDE w:val="0"/>
        <w:autoSpaceDN w:val="0"/>
        <w:spacing w:before="39"/>
        <w:ind w:left="1057" w:hanging="356"/>
        <w:contextualSpacing w:val="0"/>
        <w:rPr>
          <w:sz w:val="23"/>
          <w:lang w:val="cy-GB"/>
        </w:rPr>
      </w:pPr>
      <w:r>
        <w:rPr>
          <w:color w:val="3B3B3B"/>
          <w:w w:val="105"/>
          <w:sz w:val="23"/>
          <w:lang w:val="cy-GB"/>
        </w:rPr>
        <w:t>Hunan-niweidio</w:t>
      </w:r>
    </w:p>
    <w:p w14:paraId="6F7A9781" w14:textId="03474D05" w:rsidR="00143449" w:rsidRPr="003A3506" w:rsidRDefault="00A81ECC" w:rsidP="00143449">
      <w:pPr>
        <w:pStyle w:val="ListParagraph"/>
        <w:widowControl w:val="0"/>
        <w:numPr>
          <w:ilvl w:val="0"/>
          <w:numId w:val="31"/>
        </w:numPr>
        <w:tabs>
          <w:tab w:val="left" w:pos="1050"/>
          <w:tab w:val="left" w:pos="1051"/>
        </w:tabs>
        <w:autoSpaceDE w:val="0"/>
        <w:autoSpaceDN w:val="0"/>
        <w:spacing w:before="31"/>
        <w:ind w:left="1050" w:hanging="349"/>
        <w:contextualSpacing w:val="0"/>
        <w:rPr>
          <w:sz w:val="23"/>
          <w:lang w:val="cy-GB"/>
        </w:rPr>
      </w:pPr>
      <w:r>
        <w:rPr>
          <w:color w:val="3B3B3B"/>
          <w:w w:val="105"/>
          <w:sz w:val="23"/>
          <w:lang w:val="cy-GB"/>
        </w:rPr>
        <w:t>Datgelu ymosodiad rhywiol neu weithgarwch rhywiol sy’n peri pryder</w:t>
      </w:r>
    </w:p>
    <w:p w14:paraId="4D131EE8" w14:textId="77777777" w:rsidR="00143449" w:rsidRPr="003A3506" w:rsidRDefault="00143449" w:rsidP="00143449">
      <w:pPr>
        <w:pStyle w:val="BodyText"/>
        <w:rPr>
          <w:sz w:val="26"/>
          <w:lang w:val="cy-GB"/>
        </w:rPr>
      </w:pPr>
    </w:p>
    <w:p w14:paraId="71958B76" w14:textId="77777777" w:rsidR="00143449" w:rsidRPr="003A3506" w:rsidRDefault="00143449" w:rsidP="00143449">
      <w:pPr>
        <w:pStyle w:val="BodyText"/>
        <w:rPr>
          <w:sz w:val="26"/>
          <w:lang w:val="cy-GB"/>
        </w:rPr>
      </w:pPr>
    </w:p>
    <w:p w14:paraId="11141E43" w14:textId="68838C72" w:rsidR="00143449" w:rsidRPr="003A3506" w:rsidRDefault="00A81ECC" w:rsidP="00143449">
      <w:pPr>
        <w:spacing w:before="201"/>
        <w:ind w:left="3222" w:right="2985"/>
        <w:jc w:val="center"/>
        <w:rPr>
          <w:b/>
          <w:sz w:val="21"/>
          <w:lang w:val="cy-GB"/>
        </w:rPr>
      </w:pPr>
      <w:r>
        <w:rPr>
          <w:b/>
          <w:color w:val="3B3B3B"/>
          <w:w w:val="105"/>
          <w:sz w:val="21"/>
          <w:lang w:val="cy-GB"/>
        </w:rPr>
        <w:t>Gallech gyflwyno’r cwestiynau fel a ganlyn</w:t>
      </w:r>
      <w:r w:rsidR="00143449" w:rsidRPr="003A3506">
        <w:rPr>
          <w:b/>
          <w:color w:val="3B3B3B"/>
          <w:w w:val="105"/>
          <w:sz w:val="21"/>
          <w:lang w:val="cy-GB"/>
        </w:rPr>
        <w:t>:</w:t>
      </w:r>
    </w:p>
    <w:p w14:paraId="4BD9B580" w14:textId="77777777" w:rsidR="00143449" w:rsidRPr="003A3506" w:rsidRDefault="00143449" w:rsidP="00143449">
      <w:pPr>
        <w:pStyle w:val="BodyText"/>
        <w:spacing w:before="8"/>
        <w:rPr>
          <w:b/>
          <w:sz w:val="14"/>
          <w:lang w:val="cy-GB"/>
        </w:rPr>
      </w:pPr>
    </w:p>
    <w:p w14:paraId="7A14BC13" w14:textId="69308F5B" w:rsidR="00143449" w:rsidRPr="003A3506" w:rsidRDefault="00143449" w:rsidP="00143449">
      <w:pPr>
        <w:spacing w:before="94" w:line="256" w:lineRule="auto"/>
        <w:ind w:left="3696" w:right="173" w:hanging="3249"/>
        <w:rPr>
          <w:b/>
          <w:i/>
          <w:sz w:val="21"/>
          <w:lang w:val="cy-GB"/>
        </w:rPr>
      </w:pPr>
      <w:r w:rsidRPr="003A3506">
        <w:rPr>
          <w:i/>
          <w:color w:val="3B3B3B"/>
          <w:w w:val="105"/>
          <w:sz w:val="21"/>
          <w:lang w:val="cy-GB"/>
        </w:rPr>
        <w:t>"</w:t>
      </w:r>
      <w:r w:rsidR="00A81ECC">
        <w:rPr>
          <w:b/>
          <w:i/>
          <w:color w:val="3B3B3B"/>
          <w:w w:val="105"/>
          <w:sz w:val="21"/>
          <w:lang w:val="cy-GB"/>
        </w:rPr>
        <w:t>Hoffwn i ofyn ychydig o gwestiynau i chi i sicrhau eich bod yn ddiogel ac nad oes neb yn gwneud niwed i chi neu’n pwyso arnoch chi i gael rhyw</w:t>
      </w:r>
      <w:r w:rsidRPr="003A3506">
        <w:rPr>
          <w:b/>
          <w:i/>
          <w:color w:val="3B3B3B"/>
          <w:w w:val="105"/>
          <w:sz w:val="21"/>
          <w:lang w:val="cy-GB"/>
        </w:rPr>
        <w:t>."</w:t>
      </w:r>
    </w:p>
    <w:p w14:paraId="0880172C" w14:textId="77777777" w:rsidR="00143449" w:rsidRPr="003A3506" w:rsidRDefault="00143449" w:rsidP="00143449">
      <w:pPr>
        <w:pStyle w:val="BodyText"/>
        <w:spacing w:before="9"/>
        <w:rPr>
          <w:b/>
          <w:i/>
          <w:sz w:val="19"/>
          <w:lang w:val="cy-GB"/>
        </w:rPr>
      </w:pPr>
    </w:p>
    <w:tbl>
      <w:tblPr>
        <w:tblW w:w="0" w:type="auto"/>
        <w:tblInd w:w="4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1"/>
        <w:gridCol w:w="8198"/>
        <w:gridCol w:w="657"/>
        <w:gridCol w:w="614"/>
      </w:tblGrid>
      <w:tr w:rsidR="00143449" w:rsidRPr="003A3506" w14:paraId="56EC5DC5" w14:textId="77777777" w:rsidTr="006E41C8">
        <w:trPr>
          <w:trHeight w:val="366"/>
        </w:trPr>
        <w:tc>
          <w:tcPr>
            <w:tcW w:w="411" w:type="dxa"/>
          </w:tcPr>
          <w:p w14:paraId="3505A69C" w14:textId="77777777" w:rsidR="00143449" w:rsidRPr="003A3506" w:rsidRDefault="00143449" w:rsidP="006E41C8">
            <w:pPr>
              <w:pStyle w:val="TableParagraph"/>
              <w:rPr>
                <w:rFonts w:ascii="Times New Roman"/>
                <w:lang w:val="cy-GB"/>
              </w:rPr>
            </w:pPr>
          </w:p>
        </w:tc>
        <w:tc>
          <w:tcPr>
            <w:tcW w:w="8198" w:type="dxa"/>
          </w:tcPr>
          <w:p w14:paraId="34D58E48" w14:textId="12284201" w:rsidR="00143449" w:rsidRPr="003A3506" w:rsidRDefault="00A81ECC" w:rsidP="006E41C8">
            <w:pPr>
              <w:pStyle w:val="TableParagraph"/>
              <w:spacing w:before="35" w:line="312" w:lineRule="exact"/>
              <w:ind w:left="151"/>
              <w:rPr>
                <w:b/>
                <w:sz w:val="30"/>
                <w:lang w:val="cy-GB"/>
              </w:rPr>
            </w:pPr>
            <w:r>
              <w:rPr>
                <w:b/>
                <w:color w:val="3B3B3B"/>
                <w:w w:val="105"/>
                <w:sz w:val="30"/>
                <w:lang w:val="cy-GB"/>
              </w:rPr>
              <w:t xml:space="preserve">Cwestiynau </w:t>
            </w:r>
            <w:r w:rsidR="00143449" w:rsidRPr="003A3506">
              <w:rPr>
                <w:b/>
                <w:color w:val="3B3B3B"/>
                <w:w w:val="105"/>
                <w:sz w:val="30"/>
                <w:lang w:val="cy-GB"/>
              </w:rPr>
              <w:t>CSERQ4</w:t>
            </w:r>
          </w:p>
        </w:tc>
        <w:tc>
          <w:tcPr>
            <w:tcW w:w="657" w:type="dxa"/>
          </w:tcPr>
          <w:p w14:paraId="7FC0314D" w14:textId="0F52718E" w:rsidR="00143449" w:rsidRPr="003A3506" w:rsidRDefault="00143449" w:rsidP="006E41C8">
            <w:pPr>
              <w:pStyle w:val="TableParagraph"/>
              <w:spacing w:before="65"/>
              <w:ind w:left="137"/>
              <w:rPr>
                <w:b/>
                <w:sz w:val="23"/>
                <w:lang w:val="cy-GB"/>
              </w:rPr>
            </w:pPr>
            <w:r w:rsidRPr="003A3506">
              <w:rPr>
                <w:b/>
                <w:color w:val="3B3B3B"/>
                <w:w w:val="105"/>
                <w:sz w:val="23"/>
                <w:lang w:val="cy-GB"/>
              </w:rPr>
              <w:t>Y</w:t>
            </w:r>
          </w:p>
        </w:tc>
        <w:tc>
          <w:tcPr>
            <w:tcW w:w="614" w:type="dxa"/>
          </w:tcPr>
          <w:p w14:paraId="0B304C50" w14:textId="68DB2056" w:rsidR="00143449" w:rsidRPr="003A3506" w:rsidRDefault="00143449" w:rsidP="006E41C8">
            <w:pPr>
              <w:pStyle w:val="TableParagraph"/>
              <w:spacing w:before="65"/>
              <w:ind w:left="127"/>
              <w:rPr>
                <w:b/>
                <w:sz w:val="23"/>
                <w:lang w:val="cy-GB"/>
              </w:rPr>
            </w:pPr>
            <w:r w:rsidRPr="003A3506">
              <w:rPr>
                <w:b/>
                <w:color w:val="3B3B3B"/>
                <w:w w:val="105"/>
                <w:sz w:val="23"/>
                <w:lang w:val="cy-GB"/>
              </w:rPr>
              <w:t>N</w:t>
            </w:r>
          </w:p>
        </w:tc>
      </w:tr>
      <w:tr w:rsidR="00143449" w:rsidRPr="003A3506" w14:paraId="7A00453E" w14:textId="77777777" w:rsidTr="006E41C8">
        <w:trPr>
          <w:trHeight w:val="547"/>
        </w:trPr>
        <w:tc>
          <w:tcPr>
            <w:tcW w:w="411" w:type="dxa"/>
          </w:tcPr>
          <w:p w14:paraId="44D63E0F" w14:textId="77777777" w:rsidR="00143449" w:rsidRPr="003A3506" w:rsidRDefault="00143449" w:rsidP="006E41C8">
            <w:pPr>
              <w:pStyle w:val="TableParagraph"/>
              <w:spacing w:before="21"/>
              <w:ind w:left="21"/>
              <w:jc w:val="center"/>
              <w:rPr>
                <w:sz w:val="23"/>
                <w:lang w:val="cy-GB"/>
              </w:rPr>
            </w:pPr>
            <w:r w:rsidRPr="003A3506">
              <w:rPr>
                <w:color w:val="3B3B3B"/>
                <w:w w:val="106"/>
                <w:sz w:val="23"/>
                <w:lang w:val="cy-GB"/>
              </w:rPr>
              <w:t>1</w:t>
            </w:r>
          </w:p>
        </w:tc>
        <w:tc>
          <w:tcPr>
            <w:tcW w:w="8198" w:type="dxa"/>
          </w:tcPr>
          <w:p w14:paraId="6A17AA13" w14:textId="63282AF4" w:rsidR="00143449" w:rsidRPr="003A3506" w:rsidRDefault="00A81ECC" w:rsidP="006E41C8">
            <w:pPr>
              <w:pStyle w:val="TableParagraph"/>
              <w:spacing w:before="36" w:line="260" w:lineRule="atLeast"/>
              <w:ind w:left="147" w:right="580" w:hanging="1"/>
              <w:rPr>
                <w:sz w:val="23"/>
                <w:lang w:val="cy-GB"/>
              </w:rPr>
            </w:pPr>
            <w:r>
              <w:rPr>
                <w:color w:val="3B3B3B"/>
                <w:w w:val="105"/>
                <w:sz w:val="23"/>
                <w:lang w:val="cy-GB"/>
              </w:rPr>
              <w:t>Ydych chi erioed wedi aros allan dros nos neu’n hirach na hynny heb gael caniatâd gan eich rhiant/rhieni neu warcheidwad</w:t>
            </w:r>
            <w:r w:rsidR="00143449" w:rsidRPr="003A3506">
              <w:rPr>
                <w:color w:val="3B3B3B"/>
                <w:w w:val="105"/>
                <w:sz w:val="23"/>
                <w:lang w:val="cy-GB"/>
              </w:rPr>
              <w:t>?</w:t>
            </w:r>
          </w:p>
        </w:tc>
        <w:tc>
          <w:tcPr>
            <w:tcW w:w="657" w:type="dxa"/>
          </w:tcPr>
          <w:p w14:paraId="28E498EF" w14:textId="77777777" w:rsidR="00143449" w:rsidRPr="003A3506" w:rsidRDefault="00143449" w:rsidP="006E41C8">
            <w:pPr>
              <w:pStyle w:val="TableParagraph"/>
              <w:rPr>
                <w:rFonts w:ascii="Times New Roman"/>
                <w:lang w:val="cy-GB"/>
              </w:rPr>
            </w:pPr>
          </w:p>
        </w:tc>
        <w:tc>
          <w:tcPr>
            <w:tcW w:w="614" w:type="dxa"/>
          </w:tcPr>
          <w:p w14:paraId="64CBD03B" w14:textId="77777777" w:rsidR="00143449" w:rsidRPr="003A3506" w:rsidRDefault="00143449" w:rsidP="006E41C8">
            <w:pPr>
              <w:pStyle w:val="TableParagraph"/>
              <w:rPr>
                <w:rFonts w:ascii="Times New Roman"/>
                <w:lang w:val="cy-GB"/>
              </w:rPr>
            </w:pPr>
          </w:p>
        </w:tc>
      </w:tr>
      <w:tr w:rsidR="00143449" w:rsidRPr="003A3506" w14:paraId="7573E1D5" w14:textId="77777777" w:rsidTr="006E41C8">
        <w:trPr>
          <w:trHeight w:val="1941"/>
        </w:trPr>
        <w:tc>
          <w:tcPr>
            <w:tcW w:w="411" w:type="dxa"/>
          </w:tcPr>
          <w:p w14:paraId="776D453F" w14:textId="77777777" w:rsidR="00143449" w:rsidRPr="003A3506" w:rsidRDefault="00143449" w:rsidP="006E41C8">
            <w:pPr>
              <w:pStyle w:val="TableParagraph"/>
              <w:spacing w:before="4"/>
              <w:ind w:left="20"/>
              <w:jc w:val="center"/>
              <w:rPr>
                <w:sz w:val="23"/>
                <w:lang w:val="cy-GB"/>
              </w:rPr>
            </w:pPr>
            <w:r w:rsidRPr="003A3506">
              <w:rPr>
                <w:color w:val="3B3B3B"/>
                <w:w w:val="110"/>
                <w:sz w:val="23"/>
                <w:lang w:val="cy-GB"/>
              </w:rPr>
              <w:t>2</w:t>
            </w:r>
          </w:p>
        </w:tc>
        <w:tc>
          <w:tcPr>
            <w:tcW w:w="8198" w:type="dxa"/>
          </w:tcPr>
          <w:p w14:paraId="3606671E" w14:textId="2D5BE11A" w:rsidR="00143449" w:rsidRPr="003A3506" w:rsidRDefault="00A81ECC" w:rsidP="006E41C8">
            <w:pPr>
              <w:pStyle w:val="TableParagraph"/>
              <w:spacing w:before="18"/>
              <w:ind w:left="147"/>
              <w:rPr>
                <w:sz w:val="23"/>
                <w:lang w:val="cy-GB"/>
              </w:rPr>
            </w:pPr>
            <w:r>
              <w:rPr>
                <w:color w:val="3B3B3B"/>
                <w:w w:val="105"/>
                <w:sz w:val="23"/>
                <w:lang w:val="cy-GB"/>
              </w:rPr>
              <w:t>Beth yw oed y</w:t>
            </w:r>
            <w:r w:rsidR="00143449" w:rsidRPr="003A3506">
              <w:rPr>
                <w:color w:val="3B3B3B"/>
                <w:w w:val="105"/>
                <w:sz w:val="23"/>
                <w:lang w:val="cy-GB"/>
              </w:rPr>
              <w:t xml:space="preserve"> partner </w:t>
            </w:r>
            <w:r>
              <w:rPr>
                <w:color w:val="3B3B3B"/>
                <w:w w:val="105"/>
                <w:sz w:val="23"/>
                <w:lang w:val="cy-GB"/>
              </w:rPr>
              <w:t>neu’r person</w:t>
            </w:r>
            <w:r w:rsidR="00143449" w:rsidRPr="003A3506">
              <w:rPr>
                <w:color w:val="3B3B3B"/>
                <w:w w:val="105"/>
                <w:sz w:val="23"/>
                <w:lang w:val="cy-GB"/>
              </w:rPr>
              <w:t>(</w:t>
            </w:r>
            <w:r>
              <w:rPr>
                <w:color w:val="3B3B3B"/>
                <w:w w:val="105"/>
                <w:sz w:val="23"/>
                <w:lang w:val="cy-GB"/>
              </w:rPr>
              <w:t>au</w:t>
            </w:r>
            <w:r w:rsidR="00143449" w:rsidRPr="003A3506">
              <w:rPr>
                <w:color w:val="3B3B3B"/>
                <w:w w:val="105"/>
                <w:sz w:val="23"/>
                <w:lang w:val="cy-GB"/>
              </w:rPr>
              <w:t xml:space="preserve">) </w:t>
            </w:r>
            <w:r>
              <w:rPr>
                <w:color w:val="3B3B3B"/>
                <w:w w:val="105"/>
                <w:sz w:val="23"/>
                <w:lang w:val="cy-GB"/>
              </w:rPr>
              <w:t>rydych yn cael rhyw gyda nhw</w:t>
            </w:r>
            <w:r w:rsidR="00143449" w:rsidRPr="003A3506">
              <w:rPr>
                <w:color w:val="3B3B3B"/>
                <w:w w:val="105"/>
                <w:sz w:val="23"/>
                <w:lang w:val="cy-GB"/>
              </w:rPr>
              <w:t>?</w:t>
            </w:r>
          </w:p>
          <w:p w14:paraId="2EAEACA9" w14:textId="77777777" w:rsidR="00143449" w:rsidRPr="003A3506" w:rsidRDefault="00143449" w:rsidP="006E41C8">
            <w:pPr>
              <w:pStyle w:val="TableParagraph"/>
              <w:spacing w:before="7"/>
              <w:rPr>
                <w:b/>
                <w:i/>
                <w:sz w:val="23"/>
                <w:lang w:val="cy-GB"/>
              </w:rPr>
            </w:pPr>
          </w:p>
          <w:p w14:paraId="7E22A329" w14:textId="12F3402C" w:rsidR="00143449" w:rsidRPr="003A3506" w:rsidRDefault="00A81ECC" w:rsidP="006E41C8">
            <w:pPr>
              <w:pStyle w:val="TableParagraph"/>
              <w:tabs>
                <w:tab w:val="left" w:pos="2872"/>
                <w:tab w:val="left" w:pos="6004"/>
              </w:tabs>
              <w:spacing w:before="1"/>
              <w:ind w:left="137"/>
              <w:rPr>
                <w:sz w:val="23"/>
                <w:lang w:val="cy-GB"/>
              </w:rPr>
            </w:pPr>
            <w:r>
              <w:rPr>
                <w:color w:val="3B3B3B"/>
                <w:w w:val="105"/>
                <w:position w:val="4"/>
                <w:sz w:val="23"/>
                <w:lang w:val="cy-GB"/>
              </w:rPr>
              <w:t>Oed y</w:t>
            </w:r>
            <w:r w:rsidR="00143449" w:rsidRPr="003A3506">
              <w:rPr>
                <w:color w:val="3B3B3B"/>
                <w:spacing w:val="-12"/>
                <w:w w:val="105"/>
                <w:position w:val="4"/>
                <w:sz w:val="23"/>
                <w:lang w:val="cy-GB"/>
              </w:rPr>
              <w:t xml:space="preserve"> </w:t>
            </w:r>
            <w:r w:rsidR="00143449" w:rsidRPr="003A3506">
              <w:rPr>
                <w:color w:val="3B3B3B"/>
                <w:w w:val="105"/>
                <w:position w:val="4"/>
                <w:sz w:val="23"/>
                <w:lang w:val="cy-GB"/>
              </w:rPr>
              <w:t>partner</w:t>
            </w:r>
            <w:r w:rsidR="00143449" w:rsidRPr="003A3506">
              <w:rPr>
                <w:color w:val="3B3B3B"/>
                <w:w w:val="105"/>
                <w:position w:val="4"/>
                <w:sz w:val="23"/>
                <w:lang w:val="cy-GB"/>
              </w:rPr>
              <w:tab/>
            </w:r>
            <w:r>
              <w:rPr>
                <w:color w:val="3B3B3B"/>
                <w:w w:val="105"/>
                <w:position w:val="1"/>
                <w:sz w:val="23"/>
                <w:lang w:val="cy-GB"/>
              </w:rPr>
              <w:t>Oed y</w:t>
            </w:r>
            <w:r w:rsidR="00143449" w:rsidRPr="003A3506">
              <w:rPr>
                <w:color w:val="3B3B3B"/>
                <w:spacing w:val="-19"/>
                <w:w w:val="105"/>
                <w:position w:val="1"/>
                <w:sz w:val="23"/>
                <w:lang w:val="cy-GB"/>
              </w:rPr>
              <w:t xml:space="preserve"> </w:t>
            </w:r>
            <w:r w:rsidR="00143449" w:rsidRPr="003A3506">
              <w:rPr>
                <w:color w:val="3B3B3B"/>
                <w:w w:val="105"/>
                <w:position w:val="1"/>
                <w:sz w:val="23"/>
                <w:lang w:val="cy-GB"/>
              </w:rPr>
              <w:t>cl</w:t>
            </w:r>
            <w:r>
              <w:rPr>
                <w:color w:val="3B3B3B"/>
                <w:w w:val="105"/>
                <w:position w:val="1"/>
                <w:sz w:val="23"/>
                <w:lang w:val="cy-GB"/>
              </w:rPr>
              <w:t>e</w:t>
            </w:r>
            <w:r w:rsidR="00143449" w:rsidRPr="003A3506">
              <w:rPr>
                <w:color w:val="3B3B3B"/>
                <w:w w:val="105"/>
                <w:position w:val="1"/>
                <w:sz w:val="23"/>
                <w:lang w:val="cy-GB"/>
              </w:rPr>
              <w:t>ien</w:t>
            </w:r>
            <w:r>
              <w:rPr>
                <w:color w:val="3B3B3B"/>
                <w:w w:val="105"/>
                <w:position w:val="1"/>
                <w:sz w:val="23"/>
                <w:lang w:val="cy-GB"/>
              </w:rPr>
              <w:t>t/claf</w:t>
            </w:r>
            <w:r w:rsidR="00143449" w:rsidRPr="003A3506">
              <w:rPr>
                <w:color w:val="3B3B3B"/>
                <w:w w:val="105"/>
                <w:position w:val="1"/>
                <w:sz w:val="23"/>
                <w:lang w:val="cy-GB"/>
              </w:rPr>
              <w:tab/>
            </w:r>
            <w:r>
              <w:rPr>
                <w:color w:val="3B3B3B"/>
                <w:w w:val="105"/>
                <w:sz w:val="23"/>
                <w:lang w:val="cy-GB"/>
              </w:rPr>
              <w:t>Gwahaniaeth oed</w:t>
            </w:r>
          </w:p>
          <w:p w14:paraId="11DA5EF2" w14:textId="77777777" w:rsidR="00143449" w:rsidRPr="003A3506" w:rsidRDefault="00143449" w:rsidP="006E41C8">
            <w:pPr>
              <w:pStyle w:val="TableParagraph"/>
              <w:rPr>
                <w:b/>
                <w:i/>
                <w:sz w:val="28"/>
                <w:lang w:val="cy-GB"/>
              </w:rPr>
            </w:pPr>
          </w:p>
          <w:p w14:paraId="017937EB" w14:textId="43A96023" w:rsidR="00143449" w:rsidRPr="003A3506" w:rsidRDefault="00A81ECC" w:rsidP="006E41C8">
            <w:pPr>
              <w:pStyle w:val="TableParagraph"/>
              <w:spacing w:before="220"/>
              <w:ind w:left="130"/>
              <w:rPr>
                <w:sz w:val="23"/>
                <w:lang w:val="cy-GB"/>
              </w:rPr>
            </w:pPr>
            <w:r>
              <w:rPr>
                <w:color w:val="3B3B3B"/>
                <w:w w:val="105"/>
                <w:sz w:val="23"/>
                <w:lang w:val="cy-GB"/>
              </w:rPr>
              <w:t>Os yw’r gwahaniaeth oed yn</w:t>
            </w:r>
            <w:r w:rsidR="00143449" w:rsidRPr="003A3506">
              <w:rPr>
                <w:color w:val="3B3B3B"/>
                <w:w w:val="105"/>
                <w:sz w:val="23"/>
                <w:lang w:val="cy-GB"/>
              </w:rPr>
              <w:t xml:space="preserve"> 4 </w:t>
            </w:r>
            <w:r>
              <w:rPr>
                <w:color w:val="3B3B3B"/>
                <w:w w:val="105"/>
                <w:sz w:val="23"/>
                <w:lang w:val="cy-GB"/>
              </w:rPr>
              <w:t>blynedd neu fwy, ticiwch</w:t>
            </w:r>
            <w:r w:rsidR="00143449" w:rsidRPr="003A3506">
              <w:rPr>
                <w:color w:val="3B3B3B"/>
                <w:w w:val="105"/>
                <w:sz w:val="23"/>
                <w:lang w:val="cy-GB"/>
              </w:rPr>
              <w:t xml:space="preserve"> 'Y'</w:t>
            </w:r>
          </w:p>
        </w:tc>
        <w:tc>
          <w:tcPr>
            <w:tcW w:w="657" w:type="dxa"/>
          </w:tcPr>
          <w:p w14:paraId="2262E939" w14:textId="77777777" w:rsidR="00143449" w:rsidRPr="003A3506" w:rsidRDefault="00143449" w:rsidP="006E41C8">
            <w:pPr>
              <w:pStyle w:val="TableParagraph"/>
              <w:rPr>
                <w:rFonts w:ascii="Times New Roman"/>
                <w:lang w:val="cy-GB"/>
              </w:rPr>
            </w:pPr>
          </w:p>
        </w:tc>
        <w:tc>
          <w:tcPr>
            <w:tcW w:w="614" w:type="dxa"/>
          </w:tcPr>
          <w:p w14:paraId="4799E1AF" w14:textId="77777777" w:rsidR="00143449" w:rsidRPr="003A3506" w:rsidRDefault="00143449" w:rsidP="006E41C8">
            <w:pPr>
              <w:pStyle w:val="TableParagraph"/>
              <w:rPr>
                <w:rFonts w:ascii="Times New Roman"/>
                <w:lang w:val="cy-GB"/>
              </w:rPr>
            </w:pPr>
          </w:p>
        </w:tc>
      </w:tr>
      <w:tr w:rsidR="00143449" w:rsidRPr="003A3506" w14:paraId="6E70A8A9" w14:textId="77777777" w:rsidTr="006E41C8">
        <w:trPr>
          <w:trHeight w:val="547"/>
        </w:trPr>
        <w:tc>
          <w:tcPr>
            <w:tcW w:w="411" w:type="dxa"/>
          </w:tcPr>
          <w:p w14:paraId="79AB9625" w14:textId="77777777" w:rsidR="00143449" w:rsidRPr="003A3506" w:rsidRDefault="00143449" w:rsidP="006E41C8">
            <w:pPr>
              <w:pStyle w:val="TableParagraph"/>
              <w:ind w:right="5"/>
              <w:jc w:val="center"/>
              <w:rPr>
                <w:sz w:val="23"/>
                <w:lang w:val="cy-GB"/>
              </w:rPr>
            </w:pPr>
            <w:r w:rsidRPr="003A3506">
              <w:rPr>
                <w:color w:val="3B3B3B"/>
                <w:w w:val="105"/>
                <w:sz w:val="23"/>
                <w:lang w:val="cy-GB"/>
              </w:rPr>
              <w:t>3</w:t>
            </w:r>
          </w:p>
        </w:tc>
        <w:tc>
          <w:tcPr>
            <w:tcW w:w="8198" w:type="dxa"/>
          </w:tcPr>
          <w:p w14:paraId="46AC0DB1" w14:textId="5CE828FB" w:rsidR="00143449" w:rsidRPr="003A3506" w:rsidRDefault="00A81ECC" w:rsidP="006E41C8">
            <w:pPr>
              <w:pStyle w:val="TableParagraph"/>
              <w:spacing w:before="14"/>
              <w:ind w:left="133"/>
              <w:rPr>
                <w:sz w:val="23"/>
                <w:lang w:val="cy-GB"/>
              </w:rPr>
            </w:pPr>
            <w:r>
              <w:rPr>
                <w:color w:val="3B3B3B"/>
                <w:w w:val="105"/>
                <w:sz w:val="23"/>
                <w:lang w:val="cy-GB"/>
              </w:rPr>
              <w:t>A yw’ch</w:t>
            </w:r>
            <w:r w:rsidR="00143449" w:rsidRPr="003A3506">
              <w:rPr>
                <w:color w:val="3B3B3B"/>
                <w:w w:val="105"/>
                <w:sz w:val="23"/>
                <w:lang w:val="cy-GB"/>
              </w:rPr>
              <w:t xml:space="preserve"> partner </w:t>
            </w:r>
            <w:r>
              <w:rPr>
                <w:color w:val="3B3B3B"/>
                <w:w w:val="105"/>
                <w:sz w:val="23"/>
                <w:lang w:val="cy-GB"/>
              </w:rPr>
              <w:t>yn eich atal rhag gwneud pethau rydych chi am eu gwneud</w:t>
            </w:r>
            <w:r w:rsidR="00143449" w:rsidRPr="003A3506">
              <w:rPr>
                <w:color w:val="3B3B3B"/>
                <w:w w:val="105"/>
                <w:sz w:val="23"/>
                <w:lang w:val="cy-GB"/>
              </w:rPr>
              <w:t>?</w:t>
            </w:r>
          </w:p>
        </w:tc>
        <w:tc>
          <w:tcPr>
            <w:tcW w:w="657" w:type="dxa"/>
          </w:tcPr>
          <w:p w14:paraId="519609B4" w14:textId="77777777" w:rsidR="00143449" w:rsidRPr="003A3506" w:rsidRDefault="00143449" w:rsidP="006E41C8">
            <w:pPr>
              <w:pStyle w:val="TableParagraph"/>
              <w:rPr>
                <w:rFonts w:ascii="Times New Roman"/>
                <w:lang w:val="cy-GB"/>
              </w:rPr>
            </w:pPr>
          </w:p>
        </w:tc>
        <w:tc>
          <w:tcPr>
            <w:tcW w:w="614" w:type="dxa"/>
          </w:tcPr>
          <w:p w14:paraId="03FF2665" w14:textId="77777777" w:rsidR="00143449" w:rsidRPr="003A3506" w:rsidRDefault="00143449" w:rsidP="006E41C8">
            <w:pPr>
              <w:pStyle w:val="TableParagraph"/>
              <w:rPr>
                <w:rFonts w:ascii="Times New Roman"/>
                <w:lang w:val="cy-GB"/>
              </w:rPr>
            </w:pPr>
          </w:p>
        </w:tc>
      </w:tr>
      <w:tr w:rsidR="00143449" w:rsidRPr="003A3506" w14:paraId="3AAB9D17" w14:textId="77777777" w:rsidTr="006E41C8">
        <w:trPr>
          <w:trHeight w:val="554"/>
        </w:trPr>
        <w:tc>
          <w:tcPr>
            <w:tcW w:w="411" w:type="dxa"/>
          </w:tcPr>
          <w:p w14:paraId="73034F88" w14:textId="77777777" w:rsidR="00143449" w:rsidRPr="003A3506" w:rsidRDefault="00143449" w:rsidP="006E41C8">
            <w:pPr>
              <w:pStyle w:val="TableParagraph"/>
              <w:spacing w:line="257" w:lineRule="exact"/>
              <w:ind w:right="16"/>
              <w:jc w:val="center"/>
              <w:rPr>
                <w:sz w:val="23"/>
                <w:lang w:val="cy-GB"/>
              </w:rPr>
            </w:pPr>
            <w:r w:rsidRPr="003A3506">
              <w:rPr>
                <w:color w:val="3B3B3B"/>
                <w:w w:val="109"/>
                <w:sz w:val="23"/>
                <w:lang w:val="cy-GB"/>
              </w:rPr>
              <w:t>4</w:t>
            </w:r>
          </w:p>
        </w:tc>
        <w:tc>
          <w:tcPr>
            <w:tcW w:w="8198" w:type="dxa"/>
          </w:tcPr>
          <w:p w14:paraId="610F0313" w14:textId="48D3BB5E" w:rsidR="00143449" w:rsidRPr="003A3506" w:rsidRDefault="00A81ECC" w:rsidP="006E41C8">
            <w:pPr>
              <w:pStyle w:val="TableParagraph"/>
              <w:spacing w:before="9" w:line="270" w:lineRule="atLeast"/>
              <w:ind w:left="122" w:right="228" w:firstLine="2"/>
              <w:rPr>
                <w:sz w:val="23"/>
                <w:lang w:val="cy-GB"/>
              </w:rPr>
            </w:pPr>
            <w:r>
              <w:rPr>
                <w:color w:val="3B3B3B"/>
                <w:w w:val="105"/>
                <w:sz w:val="23"/>
                <w:lang w:val="cy-GB"/>
              </w:rPr>
              <w:t>Gan feddwl am ble rydych chi’n mynd i aros allan, neu</w:t>
            </w:r>
            <w:r w:rsidR="00A87856">
              <w:rPr>
                <w:color w:val="3B3B3B"/>
                <w:w w:val="105"/>
                <w:sz w:val="23"/>
                <w:lang w:val="cy-GB"/>
              </w:rPr>
              <w:t xml:space="preserve"> </w:t>
            </w:r>
            <w:r>
              <w:rPr>
                <w:color w:val="3B3B3B"/>
                <w:w w:val="105"/>
                <w:sz w:val="23"/>
                <w:lang w:val="cy-GB"/>
              </w:rPr>
              <w:t>i gael rhyw</w:t>
            </w:r>
            <w:r w:rsidR="00143449" w:rsidRPr="003A3506">
              <w:rPr>
                <w:color w:val="3B3B3B"/>
                <w:w w:val="105"/>
                <w:sz w:val="23"/>
                <w:lang w:val="cy-GB"/>
              </w:rPr>
              <w:t xml:space="preserve">. </w:t>
            </w:r>
            <w:r>
              <w:rPr>
                <w:color w:val="3B3B3B"/>
                <w:w w:val="105"/>
                <w:sz w:val="23"/>
                <w:lang w:val="cy-GB"/>
              </w:rPr>
              <w:t>Ydych chi’n teimlo’n anniogel yno neu a yw’ch rhiant/rhieni neu warcheidwad yn poeni am eich diogelwch</w:t>
            </w:r>
            <w:r w:rsidR="00143449" w:rsidRPr="003A3506">
              <w:rPr>
                <w:color w:val="3B3B3B"/>
                <w:w w:val="105"/>
                <w:sz w:val="23"/>
                <w:lang w:val="cy-GB"/>
              </w:rPr>
              <w:t>?</w:t>
            </w:r>
          </w:p>
        </w:tc>
        <w:tc>
          <w:tcPr>
            <w:tcW w:w="657" w:type="dxa"/>
          </w:tcPr>
          <w:p w14:paraId="17F5D4AF" w14:textId="77777777" w:rsidR="00143449" w:rsidRPr="003A3506" w:rsidRDefault="00143449" w:rsidP="006E41C8">
            <w:pPr>
              <w:pStyle w:val="TableParagraph"/>
              <w:rPr>
                <w:rFonts w:ascii="Times New Roman"/>
                <w:lang w:val="cy-GB"/>
              </w:rPr>
            </w:pPr>
          </w:p>
        </w:tc>
        <w:tc>
          <w:tcPr>
            <w:tcW w:w="614" w:type="dxa"/>
          </w:tcPr>
          <w:p w14:paraId="4CECFCD0" w14:textId="77777777" w:rsidR="00143449" w:rsidRPr="003A3506" w:rsidRDefault="00143449" w:rsidP="006E41C8">
            <w:pPr>
              <w:pStyle w:val="TableParagraph"/>
              <w:rPr>
                <w:rFonts w:ascii="Times New Roman"/>
                <w:lang w:val="cy-GB"/>
              </w:rPr>
            </w:pPr>
          </w:p>
        </w:tc>
      </w:tr>
    </w:tbl>
    <w:p w14:paraId="64B659EA" w14:textId="77777777" w:rsidR="00143449" w:rsidRPr="003A3506" w:rsidRDefault="00143449" w:rsidP="00143449">
      <w:pPr>
        <w:pStyle w:val="BodyText"/>
        <w:spacing w:before="3"/>
        <w:rPr>
          <w:b/>
          <w:i/>
          <w:sz w:val="23"/>
          <w:lang w:val="cy-GB"/>
        </w:rPr>
      </w:pPr>
    </w:p>
    <w:p w14:paraId="42A448B0" w14:textId="77E4E007" w:rsidR="00143449" w:rsidRPr="003A3506" w:rsidRDefault="00A81ECC" w:rsidP="00143449">
      <w:pPr>
        <w:pStyle w:val="BodyText"/>
        <w:spacing w:line="235" w:lineRule="auto"/>
        <w:ind w:left="353" w:firstLine="2"/>
        <w:rPr>
          <w:lang w:val="cy-GB"/>
        </w:rPr>
      </w:pPr>
      <w:r>
        <w:rPr>
          <w:color w:val="3B3B3B"/>
          <w:w w:val="105"/>
          <w:lang w:val="cy-GB"/>
        </w:rPr>
        <w:t>Os mai</w:t>
      </w:r>
      <w:r w:rsidR="00143449" w:rsidRPr="003A3506">
        <w:rPr>
          <w:color w:val="3B3B3B"/>
          <w:w w:val="105"/>
          <w:lang w:val="cy-GB"/>
        </w:rPr>
        <w:t xml:space="preserve"> '</w:t>
      </w:r>
      <w:r>
        <w:rPr>
          <w:color w:val="3B3B3B"/>
          <w:w w:val="105"/>
          <w:lang w:val="cy-GB"/>
        </w:rPr>
        <w:t>Y</w:t>
      </w:r>
      <w:r w:rsidR="00143449" w:rsidRPr="003A3506">
        <w:rPr>
          <w:color w:val="3B3B3B"/>
          <w:w w:val="105"/>
          <w:lang w:val="cy-GB"/>
        </w:rPr>
        <w:t xml:space="preserve">' </w:t>
      </w:r>
      <w:r>
        <w:rPr>
          <w:color w:val="3B3B3B"/>
          <w:w w:val="105"/>
          <w:lang w:val="cy-GB"/>
        </w:rPr>
        <w:t>oedd yr ateb i un neu ragor o’r cwestiynau uchod</w:t>
      </w:r>
      <w:r w:rsidR="008B4A37">
        <w:rPr>
          <w:color w:val="3B3B3B"/>
          <w:w w:val="105"/>
          <w:lang w:val="cy-GB"/>
        </w:rPr>
        <w:t>, mae hyn yn golygu bod y plentyn yn wynebu risg fwy o gamfanteisio rhywiol</w:t>
      </w:r>
      <w:r w:rsidR="00143449" w:rsidRPr="003A3506">
        <w:rPr>
          <w:color w:val="3B3B3B"/>
          <w:w w:val="105"/>
          <w:lang w:val="cy-GB"/>
        </w:rPr>
        <w:t xml:space="preserve">. </w:t>
      </w:r>
      <w:r w:rsidR="008B4A37">
        <w:rPr>
          <w:color w:val="3B3B3B"/>
          <w:w w:val="105"/>
          <w:lang w:val="cy-GB"/>
        </w:rPr>
        <w:t>Dylid gwneud atgyfeiriad a</w:t>
      </w:r>
      <w:r w:rsidR="00A87856">
        <w:rPr>
          <w:color w:val="3B3B3B"/>
          <w:w w:val="105"/>
          <w:lang w:val="cy-GB"/>
        </w:rPr>
        <w:t>m</w:t>
      </w:r>
      <w:r w:rsidR="008B4A37">
        <w:rPr>
          <w:color w:val="3B3B3B"/>
          <w:w w:val="105"/>
          <w:lang w:val="cy-GB"/>
        </w:rPr>
        <w:t>ddiffyn plentyn</w:t>
      </w:r>
      <w:r w:rsidR="00143449" w:rsidRPr="003A3506">
        <w:rPr>
          <w:color w:val="3B3B3B"/>
          <w:w w:val="105"/>
          <w:lang w:val="cy-GB"/>
        </w:rPr>
        <w:t>.</w:t>
      </w:r>
    </w:p>
    <w:p w14:paraId="33856A3F" w14:textId="77777777" w:rsidR="00143449" w:rsidRPr="003A3506" w:rsidRDefault="00143449" w:rsidP="00143449">
      <w:pPr>
        <w:pStyle w:val="BodyText"/>
        <w:spacing w:before="8"/>
        <w:rPr>
          <w:sz w:val="23"/>
          <w:lang w:val="cy-GB"/>
        </w:rPr>
      </w:pPr>
    </w:p>
    <w:p w14:paraId="2049B25A" w14:textId="7E00E3C6" w:rsidR="00143449" w:rsidRPr="003A3506" w:rsidRDefault="008B4A37" w:rsidP="00143449">
      <w:pPr>
        <w:pStyle w:val="BodyText"/>
        <w:ind w:left="360"/>
        <w:rPr>
          <w:lang w:val="cy-GB"/>
        </w:rPr>
      </w:pPr>
      <w:r>
        <w:rPr>
          <w:color w:val="3B3B3B"/>
          <w:w w:val="105"/>
          <w:lang w:val="cy-GB"/>
        </w:rPr>
        <w:t>Gallech ystyried gwne</w:t>
      </w:r>
      <w:r w:rsidR="00FB5590">
        <w:rPr>
          <w:color w:val="3B3B3B"/>
          <w:w w:val="105"/>
          <w:lang w:val="cy-GB"/>
        </w:rPr>
        <w:t>ud</w:t>
      </w:r>
      <w:r>
        <w:rPr>
          <w:color w:val="3B3B3B"/>
          <w:w w:val="105"/>
          <w:lang w:val="cy-GB"/>
        </w:rPr>
        <w:t xml:space="preserve"> asesiad risg mwy manwl</w:t>
      </w:r>
      <w:r w:rsidR="00143449" w:rsidRPr="003A3506">
        <w:rPr>
          <w:color w:val="3B3B3B"/>
          <w:w w:val="105"/>
          <w:lang w:val="cy-GB"/>
        </w:rPr>
        <w:t xml:space="preserve"> </w:t>
      </w:r>
      <w:r>
        <w:rPr>
          <w:color w:val="3B3B3B"/>
          <w:w w:val="105"/>
          <w:lang w:val="cy-GB"/>
        </w:rPr>
        <w:t>–</w:t>
      </w:r>
      <w:r w:rsidR="00143449" w:rsidRPr="003A3506">
        <w:rPr>
          <w:color w:val="3B3B3B"/>
          <w:w w:val="105"/>
          <w:lang w:val="cy-GB"/>
        </w:rPr>
        <w:t xml:space="preserve"> </w:t>
      </w:r>
      <w:r>
        <w:rPr>
          <w:color w:val="3B3B3B"/>
          <w:w w:val="105"/>
          <w:lang w:val="cy-GB"/>
        </w:rPr>
        <w:t>gweler drosodd</w:t>
      </w:r>
      <w:r w:rsidR="00143449" w:rsidRPr="003A3506">
        <w:rPr>
          <w:color w:val="6E6E6E"/>
          <w:w w:val="105"/>
          <w:lang w:val="cy-GB"/>
        </w:rPr>
        <w:t>.</w:t>
      </w:r>
    </w:p>
    <w:p w14:paraId="464BFAC4" w14:textId="77777777" w:rsidR="00143449" w:rsidRPr="003A3506" w:rsidRDefault="00143449" w:rsidP="00143449">
      <w:pPr>
        <w:pStyle w:val="BodyText"/>
        <w:rPr>
          <w:sz w:val="20"/>
          <w:lang w:val="cy-GB"/>
        </w:rPr>
      </w:pPr>
    </w:p>
    <w:p w14:paraId="6BE00366" w14:textId="77777777" w:rsidR="00143449" w:rsidRPr="003A3506" w:rsidRDefault="00143449" w:rsidP="00143449">
      <w:pPr>
        <w:pStyle w:val="BodyText"/>
        <w:spacing w:before="8"/>
        <w:rPr>
          <w:sz w:val="16"/>
          <w:lang w:val="cy-GB"/>
        </w:rPr>
      </w:pPr>
    </w:p>
    <w:p w14:paraId="0BEF43DD" w14:textId="6E47BAE9" w:rsidR="00143449" w:rsidRPr="003A3506" w:rsidRDefault="008B4A37" w:rsidP="00143449">
      <w:pPr>
        <w:spacing w:before="93"/>
        <w:ind w:left="886"/>
        <w:rPr>
          <w:b/>
          <w:sz w:val="21"/>
          <w:lang w:val="cy-GB"/>
        </w:rPr>
      </w:pPr>
      <w:r>
        <w:rPr>
          <w:b/>
          <w:color w:val="3B3B3B"/>
          <w:w w:val="105"/>
          <w:sz w:val="21"/>
          <w:u w:val="thick" w:color="3B3B3B"/>
          <w:lang w:val="cy-GB"/>
        </w:rPr>
        <w:t>Enw a dynodiad yr aelod</w:t>
      </w:r>
      <w:r w:rsidR="00143449" w:rsidRPr="003A3506">
        <w:rPr>
          <w:b/>
          <w:color w:val="3B3B3B"/>
          <w:w w:val="105"/>
          <w:sz w:val="21"/>
          <w:u w:val="thick" w:color="3B3B3B"/>
          <w:lang w:val="cy-GB"/>
        </w:rPr>
        <w:t xml:space="preserve"> staff </w:t>
      </w:r>
      <w:r>
        <w:rPr>
          <w:b/>
          <w:color w:val="3B3B3B"/>
          <w:w w:val="105"/>
          <w:sz w:val="21"/>
          <w:u w:val="thick" w:color="3B3B3B"/>
          <w:lang w:val="cy-GB"/>
        </w:rPr>
        <w:t>a lenwodd y ffurflen hon</w:t>
      </w:r>
    </w:p>
    <w:p w14:paraId="750B26A9" w14:textId="77777777" w:rsidR="00143449" w:rsidRPr="003A3506" w:rsidRDefault="00143449" w:rsidP="00143449">
      <w:pPr>
        <w:pStyle w:val="BodyText"/>
        <w:spacing w:before="9"/>
        <w:rPr>
          <w:b/>
          <w:sz w:val="17"/>
          <w:lang w:val="cy-GB"/>
        </w:rPr>
      </w:pPr>
      <w:r w:rsidRPr="003A3506">
        <w:rPr>
          <w:noProof/>
          <w:sz w:val="21"/>
          <w:lang w:val="cy-GB"/>
        </w:rPr>
        <w:lastRenderedPageBreak/>
        <mc:AlternateContent>
          <mc:Choice Requires="wpg">
            <w:drawing>
              <wp:anchor distT="0" distB="0" distL="0" distR="0" simplePos="0" relativeHeight="251662336" behindDoc="1" locked="0" layoutInCell="1" allowOverlap="1" wp14:anchorId="0FEFAB08" wp14:editId="78811C4F">
                <wp:simplePos x="0" y="0"/>
                <wp:positionH relativeFrom="page">
                  <wp:posOffset>527050</wp:posOffset>
                </wp:positionH>
                <wp:positionV relativeFrom="paragraph">
                  <wp:posOffset>160020</wp:posOffset>
                </wp:positionV>
                <wp:extent cx="6282690" cy="1235710"/>
                <wp:effectExtent l="12700" t="5715" r="10160" b="635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2690" cy="1235710"/>
                          <a:chOff x="830" y="252"/>
                          <a:chExt cx="9894" cy="1946"/>
                        </a:xfrm>
                      </wpg:grpSpPr>
                      <wps:wsp>
                        <wps:cNvPr id="9" name="Line 8"/>
                        <wps:cNvCnPr>
                          <a:cxnSpLocks noChangeShapeType="1"/>
                        </wps:cNvCnPr>
                        <wps:spPr bwMode="auto">
                          <a:xfrm>
                            <a:off x="830" y="259"/>
                            <a:ext cx="9894" cy="0"/>
                          </a:xfrm>
                          <a:prstGeom prst="line">
                            <a:avLst/>
                          </a:prstGeom>
                          <a:noFill/>
                          <a:ln w="915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830" y="907"/>
                            <a:ext cx="9894" cy="0"/>
                          </a:xfrm>
                          <a:prstGeom prst="line">
                            <a:avLst/>
                          </a:prstGeom>
                          <a:noFill/>
                          <a:ln w="915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837" y="2197"/>
                            <a:ext cx="0" cy="0"/>
                          </a:xfrm>
                          <a:prstGeom prst="line">
                            <a:avLst/>
                          </a:prstGeom>
                          <a:noFill/>
                          <a:ln w="91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6177" y="1556"/>
                            <a:ext cx="0" cy="0"/>
                          </a:xfrm>
                          <a:prstGeom prst="line">
                            <a:avLst/>
                          </a:prstGeom>
                          <a:noFill/>
                          <a:ln w="91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2"/>
                        <wps:cNvCnPr>
                          <a:cxnSpLocks noChangeShapeType="1"/>
                        </wps:cNvCnPr>
                        <wps:spPr bwMode="auto">
                          <a:xfrm>
                            <a:off x="10716" y="2197"/>
                            <a:ext cx="0" cy="0"/>
                          </a:xfrm>
                          <a:prstGeom prst="line">
                            <a:avLst/>
                          </a:prstGeom>
                          <a:noFill/>
                          <a:ln w="91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830" y="1549"/>
                            <a:ext cx="9894" cy="0"/>
                          </a:xfrm>
                          <a:prstGeom prst="line">
                            <a:avLst/>
                          </a:prstGeom>
                          <a:noFill/>
                          <a:ln w="915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4"/>
                        <wps:cNvCnPr>
                          <a:cxnSpLocks noChangeShapeType="1"/>
                        </wps:cNvCnPr>
                        <wps:spPr bwMode="auto">
                          <a:xfrm>
                            <a:off x="830" y="2190"/>
                            <a:ext cx="9894" cy="0"/>
                          </a:xfrm>
                          <a:prstGeom prst="line">
                            <a:avLst/>
                          </a:prstGeom>
                          <a:noFill/>
                          <a:ln w="915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Text Box 15"/>
                        <wps:cNvSpPr txBox="1">
                          <a:spLocks noChangeArrowheads="1"/>
                        </wps:cNvSpPr>
                        <wps:spPr bwMode="auto">
                          <a:xfrm>
                            <a:off x="6177" y="907"/>
                            <a:ext cx="4540" cy="642"/>
                          </a:xfrm>
                          <a:prstGeom prst="rect">
                            <a:avLst/>
                          </a:prstGeom>
                          <a:noFill/>
                          <a:ln w="916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24E14D" w14:textId="77777777" w:rsidR="006E41C8" w:rsidRDefault="006E41C8" w:rsidP="00143449">
                              <w:pPr>
                                <w:rPr>
                                  <w:b/>
                                  <w:sz w:val="18"/>
                                </w:rPr>
                              </w:pPr>
                            </w:p>
                            <w:p w14:paraId="3AE43545" w14:textId="77777777" w:rsidR="006E41C8" w:rsidRDefault="006E41C8" w:rsidP="00143449">
                              <w:pPr>
                                <w:spacing w:before="1"/>
                                <w:rPr>
                                  <w:b/>
                                  <w:sz w:val="20"/>
                                </w:rPr>
                              </w:pPr>
                            </w:p>
                            <w:p w14:paraId="5FDC59ED" w14:textId="7C9F8152" w:rsidR="006E41C8" w:rsidRDefault="008B4A37" w:rsidP="008B4A37">
                              <w:pPr>
                                <w:spacing w:line="188" w:lineRule="exact"/>
                                <w:ind w:left="124"/>
                                <w:rPr>
                                  <w:b/>
                                  <w:sz w:val="17"/>
                                </w:rPr>
                              </w:pPr>
                              <w:r>
                                <w:rPr>
                                  <w:b/>
                                  <w:color w:val="3B3B3B"/>
                                  <w:w w:val="95"/>
                                  <w:sz w:val="17"/>
                                  <w:lang w:val="cy-GB"/>
                                </w:rPr>
                                <w:t>Rhif ffôn</w:t>
                              </w:r>
                            </w:p>
                          </w:txbxContent>
                        </wps:txbx>
                        <wps:bodyPr rot="0" vert="horz" wrap="square" lIns="0" tIns="0" rIns="0" bIns="0" anchor="t" anchorCtr="0" upright="1">
                          <a:noAutofit/>
                        </wps:bodyPr>
                      </wps:wsp>
                      <wps:wsp>
                        <wps:cNvPr id="17" name="Text Box 16"/>
                        <wps:cNvSpPr txBox="1">
                          <a:spLocks noChangeArrowheads="1"/>
                        </wps:cNvSpPr>
                        <wps:spPr bwMode="auto">
                          <a:xfrm>
                            <a:off x="837" y="907"/>
                            <a:ext cx="5341" cy="642"/>
                          </a:xfrm>
                          <a:prstGeom prst="rect">
                            <a:avLst/>
                          </a:prstGeom>
                          <a:noFill/>
                          <a:ln w="916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15E706" w14:textId="77777777" w:rsidR="006E41C8" w:rsidRDefault="006E41C8" w:rsidP="00143449">
                              <w:pPr>
                                <w:rPr>
                                  <w:b/>
                                  <w:sz w:val="18"/>
                                </w:rPr>
                              </w:pPr>
                            </w:p>
                            <w:p w14:paraId="114C7440" w14:textId="77777777" w:rsidR="006E41C8" w:rsidRDefault="006E41C8" w:rsidP="00143449">
                              <w:pPr>
                                <w:spacing w:before="10"/>
                                <w:rPr>
                                  <w:b/>
                                  <w:sz w:val="18"/>
                                </w:rPr>
                              </w:pPr>
                            </w:p>
                            <w:p w14:paraId="3D146F07" w14:textId="29B15703" w:rsidR="006E41C8" w:rsidRDefault="008B4A37" w:rsidP="008B4A37">
                              <w:pPr>
                                <w:ind w:left="124"/>
                                <w:rPr>
                                  <w:b/>
                                  <w:sz w:val="17"/>
                                </w:rPr>
                              </w:pPr>
                              <w:r>
                                <w:rPr>
                                  <w:b/>
                                  <w:color w:val="3B3B3B"/>
                                  <w:w w:val="95"/>
                                  <w:sz w:val="17"/>
                                  <w:lang w:val="cy-GB"/>
                                </w:rPr>
                                <w:t>Enw wedi’i brintio</w:t>
                              </w:r>
                            </w:p>
                          </w:txbxContent>
                        </wps:txbx>
                        <wps:bodyPr rot="0" vert="horz" wrap="square" lIns="0" tIns="0" rIns="0" bIns="0" anchor="t" anchorCtr="0" upright="1">
                          <a:noAutofit/>
                        </wps:bodyPr>
                      </wps:wsp>
                      <wps:wsp>
                        <wps:cNvPr id="18" name="Text Box 17"/>
                        <wps:cNvSpPr txBox="1">
                          <a:spLocks noChangeArrowheads="1"/>
                        </wps:cNvSpPr>
                        <wps:spPr bwMode="auto">
                          <a:xfrm>
                            <a:off x="8594" y="258"/>
                            <a:ext cx="2122" cy="649"/>
                          </a:xfrm>
                          <a:prstGeom prst="rect">
                            <a:avLst/>
                          </a:prstGeom>
                          <a:noFill/>
                          <a:ln w="916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7E7679" w14:textId="77777777" w:rsidR="006E41C8" w:rsidRDefault="006E41C8" w:rsidP="00143449">
                              <w:pPr>
                                <w:rPr>
                                  <w:b/>
                                  <w:sz w:val="18"/>
                                </w:rPr>
                              </w:pPr>
                            </w:p>
                            <w:p w14:paraId="6360B528" w14:textId="77777777" w:rsidR="008B4A37" w:rsidRDefault="008B4A37" w:rsidP="00143449">
                              <w:pPr>
                                <w:rPr>
                                  <w:b/>
                                  <w:sz w:val="18"/>
                                </w:rPr>
                              </w:pPr>
                            </w:p>
                            <w:p w14:paraId="7552E806" w14:textId="48C9B380" w:rsidR="006E41C8" w:rsidRDefault="008B4A37" w:rsidP="008B4A37">
                              <w:pPr>
                                <w:spacing w:line="159" w:lineRule="exact"/>
                                <w:rPr>
                                  <w:b/>
                                  <w:sz w:val="17"/>
                                </w:rPr>
                              </w:pPr>
                              <w:r>
                                <w:rPr>
                                  <w:b/>
                                  <w:color w:val="3B3B3B"/>
                                  <w:w w:val="95"/>
                                  <w:sz w:val="17"/>
                                  <w:lang w:val="cy-GB"/>
                                </w:rPr>
                                <w:t>Dyddiad</w:t>
                              </w:r>
                            </w:p>
                          </w:txbxContent>
                        </wps:txbx>
                        <wps:bodyPr rot="0" vert="horz" wrap="square" lIns="0" tIns="0" rIns="0" bIns="0" anchor="t" anchorCtr="0" upright="1">
                          <a:noAutofit/>
                        </wps:bodyPr>
                      </wps:wsp>
                      <wps:wsp>
                        <wps:cNvPr id="19" name="Text Box 18"/>
                        <wps:cNvSpPr txBox="1">
                          <a:spLocks noChangeArrowheads="1"/>
                        </wps:cNvSpPr>
                        <wps:spPr bwMode="auto">
                          <a:xfrm>
                            <a:off x="6177" y="258"/>
                            <a:ext cx="2418" cy="649"/>
                          </a:xfrm>
                          <a:prstGeom prst="rect">
                            <a:avLst/>
                          </a:prstGeom>
                          <a:noFill/>
                          <a:ln w="916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BDF906" w14:textId="77777777" w:rsidR="006E41C8" w:rsidRDefault="006E41C8" w:rsidP="00143449">
                              <w:pPr>
                                <w:rPr>
                                  <w:b/>
                                  <w:sz w:val="18"/>
                                </w:rPr>
                              </w:pPr>
                            </w:p>
                            <w:p w14:paraId="4EA1850F" w14:textId="77777777" w:rsidR="008B4A37" w:rsidRDefault="008B4A37" w:rsidP="008B4A37">
                              <w:pPr>
                                <w:spacing w:line="174" w:lineRule="exact"/>
                                <w:rPr>
                                  <w:b/>
                                </w:rPr>
                              </w:pPr>
                            </w:p>
                            <w:p w14:paraId="7B6EEE97" w14:textId="6B91ACDD" w:rsidR="006E41C8" w:rsidRDefault="008B4A37" w:rsidP="008B4A37">
                              <w:pPr>
                                <w:spacing w:line="174" w:lineRule="exact"/>
                                <w:rPr>
                                  <w:b/>
                                  <w:sz w:val="17"/>
                                </w:rPr>
                              </w:pPr>
                              <w:r>
                                <w:rPr>
                                  <w:b/>
                                  <w:color w:val="3B3B3B"/>
                                  <w:w w:val="95"/>
                                  <w:sz w:val="17"/>
                                  <w:lang w:val="cy-GB"/>
                                </w:rPr>
                                <w:t>Swydd</w:t>
                              </w:r>
                            </w:p>
                          </w:txbxContent>
                        </wps:txbx>
                        <wps:bodyPr rot="0" vert="horz" wrap="square" lIns="0" tIns="0" rIns="0" bIns="0" anchor="t" anchorCtr="0" upright="1">
                          <a:noAutofit/>
                        </wps:bodyPr>
                      </wps:wsp>
                      <wps:wsp>
                        <wps:cNvPr id="20" name="Text Box 19"/>
                        <wps:cNvSpPr txBox="1">
                          <a:spLocks noChangeArrowheads="1"/>
                        </wps:cNvSpPr>
                        <wps:spPr bwMode="auto">
                          <a:xfrm>
                            <a:off x="975" y="717"/>
                            <a:ext cx="625"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F8719" w14:textId="4590494C" w:rsidR="006E41C8" w:rsidRPr="008B4A37" w:rsidRDefault="008B4A37" w:rsidP="00143449">
                              <w:pPr>
                                <w:spacing w:line="190" w:lineRule="exact"/>
                                <w:rPr>
                                  <w:b/>
                                  <w:sz w:val="17"/>
                                  <w:lang w:val="cy-GB"/>
                                </w:rPr>
                              </w:pPr>
                              <w:r>
                                <w:rPr>
                                  <w:b/>
                                  <w:color w:val="3B3B3B"/>
                                  <w:w w:val="95"/>
                                  <w:sz w:val="17"/>
                                  <w:lang w:val="cy-GB"/>
                                </w:rPr>
                                <w:t>Llofnod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EFAB08" id="Group 8" o:spid="_x0000_s1026" style="position:absolute;left:0;text-align:left;margin-left:41.5pt;margin-top:12.6pt;width:494.7pt;height:97.3pt;z-index:-251654144;mso-wrap-distance-left:0;mso-wrap-distance-right:0;mso-position-horizontal-relative:page" coordorigin="830,252" coordsize="9894,19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">
                <v:line id="Line 8" o:spid="_x0000_s1027" style="position:absolute;visibility:visible;mso-wrap-style:square" from="830,259" to="10724,2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" strokeweight=".25422mm"/>
                <v:line id="Line 9" o:spid="_x0000_s1028" style="position:absolute;visibility:visible;mso-wrap-style:square" from="830,907" to="10724,9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" strokeweight=".25422mm"/>
                <v:line id="Line 10" o:spid="_x0000_s1029" style="position:absolute;visibility:visible;mso-wrap-style:square" from="837,2197" to="837,21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" strokeweight=".25458mm"/>
                <v:line id="Line 11" o:spid="_x0000_s1030" style="position:absolute;visibility:visible;mso-wrap-style:square" from="6177,1556" to="6177,155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" strokeweight=".25458mm"/>
                <v:line id="Line 12" o:spid="_x0000_s1031" style="position:absolute;visibility:visible;mso-wrap-style:square" from="10716,2197" to="10716,21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" strokeweight=".25458mm"/>
                <v:line id="Line 13" o:spid="_x0000_s1032" style="position:absolute;visibility:visible;mso-wrap-style:square" from="830,1549" to="10724,154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" strokeweight=".25422mm"/>
                <v:line id="Line 14" o:spid="_x0000_s1033" style="position:absolute;visibility:visible;mso-wrap-style:square" from="830,2190" to="10724,21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" strokeweight=".25422mm"/>
                <v:shapetype id="_x0000_t202" coordsize="21600,21600" o:spt="202" path="m,l,21600r21600,l21600,xe">
                  <v:stroke joinstyle="miter"/>
                  <v:path gradientshapeok="t" o:connecttype="rect"/>
                </v:shapetype>
                <v:shape id="Text Box 15" o:spid="_x0000_s1034" type="#_x0000_t202" style="position:absolute;left:6177;top:907;width:4540;height:6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" filled="f" strokeweight=".25458mm">
                  <v:textbox inset="0,0,0,0">
                    <w:txbxContent>
                      <w:p w14:paraId="6D24E14D" w14:textId="77777777" w:rsidR="006E41C8" w:rsidRDefault="006E41C8" w:rsidP="00143449">
                        <w:pPr>
                          <w:rPr>
                            <w:b/>
                            <w:sz w:val="18"/>
                          </w:rPr>
                        </w:pPr>
                      </w:p>
                      <w:p w14:paraId="3AE43545" w14:textId="77777777" w:rsidR="006E41C8" w:rsidRDefault="006E41C8" w:rsidP="00143449">
                        <w:pPr>
                          <w:spacing w:before="1"/>
                          <w:rPr>
                            <w:b/>
                            <w:sz w:val="20"/>
                          </w:rPr>
                        </w:pPr>
                      </w:p>
                      <w:p w14:paraId="5FDC59ED" w14:textId="7C9F8152" w:rsidR="006E41C8" w:rsidRDefault="008B4A37" w:rsidP="008B4A37">
                        <w:pPr>
                          <w:spacing w:line="188" w:lineRule="exact"/>
                          <w:ind w:left="124"/>
                          <w:rPr>
                            <w:b/>
                            <w:sz w:val="17"/>
                          </w:rPr>
                        </w:pPr>
                        <w:r>
                          <w:rPr>
                            <w:b/>
                            <w:color w:val="3B3B3B"/>
                            <w:w w:val="95"/>
                            <w:sz w:val="17"/>
                            <w:lang w:val="cy-GB"/>
                          </w:rPr>
                          <w:t>Rhif ffôn</w:t>
                        </w:r>
                      </w:p>
                    </w:txbxContent>
                  </v:textbox>
                </v:shape>
                <v:shape id="Text Box 16" o:spid="_x0000_s1035" type="#_x0000_t202" style="position:absolute;left:837;top:907;width:5341;height:6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" filled="f" strokeweight=".25458mm">
                  <v:textbox inset="0,0,0,0">
                    <w:txbxContent>
                      <w:p w14:paraId="0615E706" w14:textId="77777777" w:rsidR="006E41C8" w:rsidRDefault="006E41C8" w:rsidP="00143449">
                        <w:pPr>
                          <w:rPr>
                            <w:b/>
                            <w:sz w:val="18"/>
                          </w:rPr>
                        </w:pPr>
                      </w:p>
                      <w:p w14:paraId="114C7440" w14:textId="77777777" w:rsidR="006E41C8" w:rsidRDefault="006E41C8" w:rsidP="00143449">
                        <w:pPr>
                          <w:spacing w:before="10"/>
                          <w:rPr>
                            <w:b/>
                            <w:sz w:val="18"/>
                          </w:rPr>
                        </w:pPr>
                      </w:p>
                      <w:p w14:paraId="3D146F07" w14:textId="29B15703" w:rsidR="006E41C8" w:rsidRDefault="008B4A37" w:rsidP="008B4A37">
                        <w:pPr>
                          <w:ind w:left="124"/>
                          <w:rPr>
                            <w:b/>
                            <w:sz w:val="17"/>
                          </w:rPr>
                        </w:pPr>
                        <w:r>
                          <w:rPr>
                            <w:b/>
                            <w:color w:val="3B3B3B"/>
                            <w:w w:val="95"/>
                            <w:sz w:val="17"/>
                            <w:lang w:val="cy-GB"/>
                          </w:rPr>
                          <w:t>Enw wedi’i brintio</w:t>
                        </w:r>
                      </w:p>
                    </w:txbxContent>
                  </v:textbox>
                </v:shape>
                <v:shape id="Text Box 17" o:spid="_x0000_s1036" type="#_x0000_t202" style="position:absolute;left:8594;top:258;width:2122;height:6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" filled="f" strokeweight=".25458mm">
                  <v:textbox inset="0,0,0,0">
                    <w:txbxContent>
                      <w:p w14:paraId="587E7679" w14:textId="77777777" w:rsidR="006E41C8" w:rsidRDefault="006E41C8" w:rsidP="00143449">
                        <w:pPr>
                          <w:rPr>
                            <w:b/>
                            <w:sz w:val="18"/>
                          </w:rPr>
                        </w:pPr>
                      </w:p>
                      <w:p w14:paraId="6360B528" w14:textId="77777777" w:rsidR="008B4A37" w:rsidRDefault="008B4A37" w:rsidP="00143449">
                        <w:pPr>
                          <w:rPr>
                            <w:b/>
                            <w:sz w:val="18"/>
                          </w:rPr>
                        </w:pPr>
                      </w:p>
                      <w:p w14:paraId="7552E806" w14:textId="48C9B380" w:rsidR="006E41C8" w:rsidRDefault="008B4A37" w:rsidP="008B4A37">
                        <w:pPr>
                          <w:spacing w:line="159" w:lineRule="exact"/>
                          <w:rPr>
                            <w:b/>
                            <w:sz w:val="17"/>
                          </w:rPr>
                        </w:pPr>
                        <w:r>
                          <w:rPr>
                            <w:b/>
                            <w:color w:val="3B3B3B"/>
                            <w:w w:val="95"/>
                            <w:sz w:val="17"/>
                            <w:lang w:val="cy-GB"/>
                          </w:rPr>
                          <w:t>Dyddiad</w:t>
                        </w:r>
                      </w:p>
                    </w:txbxContent>
                  </v:textbox>
                </v:shape>
                <v:shape id="Text Box 18" o:spid="_x0000_s1037" type="#_x0000_t202" style="position:absolute;left:6177;top:258;width:2418;height:6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" filled="f" strokeweight=".25458mm">
                  <v:textbox inset="0,0,0,0">
                    <w:txbxContent>
                      <w:p w14:paraId="67BDF906" w14:textId="77777777" w:rsidR="006E41C8" w:rsidRDefault="006E41C8" w:rsidP="00143449">
                        <w:pPr>
                          <w:rPr>
                            <w:b/>
                            <w:sz w:val="18"/>
                          </w:rPr>
                        </w:pPr>
                      </w:p>
                      <w:p w14:paraId="4EA1850F" w14:textId="77777777" w:rsidR="008B4A37" w:rsidRDefault="008B4A37" w:rsidP="008B4A37">
                        <w:pPr>
                          <w:spacing w:line="174" w:lineRule="exact"/>
                          <w:rPr>
                            <w:b/>
                          </w:rPr>
                        </w:pPr>
                      </w:p>
                      <w:p w14:paraId="7B6EEE97" w14:textId="6B91ACDD" w:rsidR="006E41C8" w:rsidRDefault="008B4A37" w:rsidP="008B4A37">
                        <w:pPr>
                          <w:spacing w:line="174" w:lineRule="exact"/>
                          <w:rPr>
                            <w:b/>
                            <w:sz w:val="17"/>
                          </w:rPr>
                        </w:pPr>
                        <w:r>
                          <w:rPr>
                            <w:b/>
                            <w:color w:val="3B3B3B"/>
                            <w:w w:val="95"/>
                            <w:sz w:val="17"/>
                            <w:lang w:val="cy-GB"/>
                          </w:rPr>
                          <w:t>Swydd</w:t>
                        </w:r>
                      </w:p>
                    </w:txbxContent>
                  </v:textbox>
                </v:shape>
                <v:shape id="Text Box 19" o:spid="_x0000_s1038" type="#_x0000_t202" style="position:absolute;left:975;top:717;width:625;height:1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" filled="f" stroked="f">
                  <v:textbox inset="0,0,0,0">
                    <w:txbxContent>
                      <w:p w14:paraId="205F8719" w14:textId="4590494C" w:rsidR="006E41C8" w:rsidRPr="008B4A37" w:rsidRDefault="008B4A37" w:rsidP="00143449">
                        <w:pPr>
                          <w:spacing w:line="190" w:lineRule="exact"/>
                          <w:rPr>
                            <w:b/>
                            <w:sz w:val="17"/>
                            <w:lang w:val="cy-GB"/>
                          </w:rPr>
                        </w:pPr>
                        <w:r>
                          <w:rPr>
                            <w:b/>
                            <w:color w:val="3B3B3B"/>
                            <w:w w:val="95"/>
                            <w:sz w:val="17"/>
                            <w:lang w:val="cy-GB"/>
                          </w:rPr>
                          <w:t>Llofnod</w:t>
                        </w:r>
                      </w:p>
                    </w:txbxContent>
                  </v:textbox>
                </v:shape>
                <w10:wrap type="topAndBottom" anchorx="page"/>
              </v:group>
            </w:pict>
          </mc:Fallback>
        </mc:AlternateContent>
      </w:r>
    </w:p>
    <w:p w14:paraId="47D71622" w14:textId="77777777" w:rsidR="00143449" w:rsidRPr="003A3506" w:rsidRDefault="00143449" w:rsidP="00143449">
      <w:pPr>
        <w:rPr>
          <w:sz w:val="17"/>
          <w:lang w:val="cy-GB"/>
        </w:rPr>
        <w:sectPr w:rsidR="00143449" w:rsidRPr="003A3506" w:rsidSect="00143449">
          <w:pgSz w:w="11900" w:h="16820"/>
          <w:pgMar w:top="320" w:right="960" w:bottom="280" w:left="440" w:header="720" w:footer="720" w:gutter="0"/>
          <w:cols w:space="720"/>
        </w:sectPr>
      </w:pPr>
    </w:p>
    <w:p w14:paraId="2178F00B" w14:textId="77777777" w:rsidR="00143449" w:rsidRPr="003A3506" w:rsidRDefault="00143449" w:rsidP="00143449">
      <w:pPr>
        <w:pStyle w:val="BodyText"/>
        <w:spacing w:line="22" w:lineRule="exact"/>
        <w:ind w:left="-394"/>
        <w:rPr>
          <w:sz w:val="2"/>
          <w:lang w:val="cy-GB"/>
        </w:rPr>
      </w:pPr>
      <w:r w:rsidRPr="003A3506">
        <w:rPr>
          <w:noProof/>
          <w:sz w:val="21"/>
          <w:lang w:val="cy-GB"/>
        </w:rPr>
        <w:lastRenderedPageBreak/>
        <mc:AlternateContent>
          <mc:Choice Requires="wpg">
            <w:drawing>
              <wp:anchor distT="0" distB="0" distL="114300" distR="114300" simplePos="0" relativeHeight="251661312" behindDoc="1" locked="0" layoutInCell="1" allowOverlap="1" wp14:anchorId="0C27EAB4" wp14:editId="7263B35C">
                <wp:simplePos x="0" y="0"/>
                <wp:positionH relativeFrom="page">
                  <wp:posOffset>4257040</wp:posOffset>
                </wp:positionH>
                <wp:positionV relativeFrom="page">
                  <wp:posOffset>2581275</wp:posOffset>
                </wp:positionV>
                <wp:extent cx="362585" cy="231140"/>
                <wp:effectExtent l="8890" t="28575" r="9525" b="3556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585" cy="231140"/>
                          <a:chOff x="6704" y="4065"/>
                          <a:chExt cx="571" cy="364"/>
                        </a:xfrm>
                      </wpg:grpSpPr>
                      <wps:wsp>
                        <wps:cNvPr id="6" name="AutoShape 5"/>
                        <wps:cNvSpPr>
                          <a:spLocks/>
                        </wps:cNvSpPr>
                        <wps:spPr bwMode="auto">
                          <a:xfrm>
                            <a:off x="6704" y="4309"/>
                            <a:ext cx="571" cy="2"/>
                          </a:xfrm>
                          <a:custGeom>
                            <a:avLst/>
                            <a:gdLst>
                              <a:gd name="T0" fmla="+- 0 7039 6704"/>
                              <a:gd name="T1" fmla="*/ T0 w 571"/>
                              <a:gd name="T2" fmla="+- 0 7274 6704"/>
                              <a:gd name="T3" fmla="*/ T2 w 571"/>
                              <a:gd name="T4" fmla="+- 0 6704 6704"/>
                              <a:gd name="T5" fmla="*/ T4 w 571"/>
                              <a:gd name="T6" fmla="+- 0 6953 6704"/>
                              <a:gd name="T7" fmla="*/ T6 w 571"/>
                            </a:gdLst>
                            <a:ahLst/>
                            <a:cxnLst>
                              <a:cxn ang="0">
                                <a:pos x="T1" y="0"/>
                              </a:cxn>
                              <a:cxn ang="0">
                                <a:pos x="T3" y="0"/>
                              </a:cxn>
                              <a:cxn ang="0">
                                <a:pos x="T5" y="0"/>
                              </a:cxn>
                              <a:cxn ang="0">
                                <a:pos x="T7" y="0"/>
                              </a:cxn>
                            </a:cxnLst>
                            <a:rect l="0" t="0" r="r" b="b"/>
                            <a:pathLst>
                              <a:path w="571">
                                <a:moveTo>
                                  <a:pt x="335" y="0"/>
                                </a:moveTo>
                                <a:lnTo>
                                  <a:pt x="570" y="0"/>
                                </a:lnTo>
                                <a:moveTo>
                                  <a:pt x="0" y="0"/>
                                </a:moveTo>
                                <a:lnTo>
                                  <a:pt x="249" y="0"/>
                                </a:lnTo>
                              </a:path>
                            </a:pathLst>
                          </a:custGeom>
                          <a:noFill/>
                          <a:ln w="91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6"/>
                        <wps:cNvCnPr>
                          <a:cxnSpLocks noChangeShapeType="1"/>
                        </wps:cNvCnPr>
                        <wps:spPr bwMode="auto">
                          <a:xfrm>
                            <a:off x="6996" y="4065"/>
                            <a:ext cx="0" cy="363"/>
                          </a:xfrm>
                          <a:prstGeom prst="line">
                            <a:avLst/>
                          </a:prstGeom>
                          <a:noFill/>
                          <a:ln w="54989">
                            <a:solidFill>
                              <a:srgbClr val="E4E4E4"/>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F29E9B" id="Group 5" o:spid="_x0000_s1026" style="position:absolute;margin-left:335.2pt;margin-top:203.25pt;width:28.55pt;height:18.2pt;z-index:-251655168;mso-position-horizontal-relative:page;mso-position-vertical-relative:page" coordorigin="6704,4065" coordsize="571,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">
                <v:shape id="AutoShape 5" o:spid="_x0000_s1027" style="position:absolute;left:6704;top:4309;width:571;height:2;visibility:visible;mso-wrap-style:square;v-text-anchor:top" coordsize="5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" path="m335,l570,m,l249,e" filled="f" strokeweight=".25422mm">
                  <v:path arrowok="t" o:connecttype="custom" o:connectlocs="335,0;570,0;0,0;249,0" o:connectangles="0,0,0,0"/>
                </v:shape>
                <v:line id="Line 6" o:spid="_x0000_s1028" style="position:absolute;visibility:visible;mso-wrap-style:square" from="6996,4065" to="6996,4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" strokecolor="#e4e4e4" strokeweight="1.52747mm"/>
                <w10:wrap anchorx="page" anchory="page"/>
              </v:group>
            </w:pict>
          </mc:Fallback>
        </mc:AlternateContent>
      </w:r>
      <w:r w:rsidRPr="003A3506">
        <w:rPr>
          <w:noProof/>
          <w:sz w:val="2"/>
          <w:lang w:val="cy-GB"/>
        </w:rPr>
        <mc:AlternateContent>
          <mc:Choice Requires="wpg">
            <w:drawing>
              <wp:inline distT="0" distB="0" distL="0" distR="0" wp14:anchorId="75E4C48F" wp14:editId="6455909E">
                <wp:extent cx="935355" cy="13970"/>
                <wp:effectExtent l="10160" t="8255" r="6985" b="63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5355" cy="13970"/>
                          <a:chOff x="0" y="0"/>
                          <a:chExt cx="1473" cy="22"/>
                        </a:xfrm>
                      </wpg:grpSpPr>
                      <wps:wsp>
                        <wps:cNvPr id="3" name="Line 3"/>
                        <wps:cNvCnPr>
                          <a:cxnSpLocks noChangeShapeType="1"/>
                        </wps:cNvCnPr>
                        <wps:spPr bwMode="auto">
                          <a:xfrm>
                            <a:off x="0" y="11"/>
                            <a:ext cx="1472" cy="0"/>
                          </a:xfrm>
                          <a:prstGeom prst="line">
                            <a:avLst/>
                          </a:prstGeom>
                          <a:noFill/>
                          <a:ln w="1372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1FFE42" id="Group 1" o:spid="_x0000_s1026" style="width:73.65pt;height:1.1pt;mso-position-horizontal-relative:char;mso-position-vertical-relative:line" coordsize="147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">
                <v:line id="Line 3" o:spid="_x0000_s1027" style="position:absolute;visibility:visible;mso-wrap-style:square" from="0,11" to="147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" strokeweight=".38133mm"/>
                <w10:anchorlock/>
              </v:group>
            </w:pict>
          </mc:Fallback>
        </mc:AlternateContent>
      </w:r>
    </w:p>
    <w:p w14:paraId="379D99BB" w14:textId="77777777" w:rsidR="00143449" w:rsidRPr="003A3506" w:rsidRDefault="00143449" w:rsidP="00143449">
      <w:pPr>
        <w:pStyle w:val="BodyText"/>
        <w:rPr>
          <w:b/>
          <w:sz w:val="20"/>
          <w:lang w:val="cy-GB"/>
        </w:rPr>
      </w:pPr>
    </w:p>
    <w:p w14:paraId="341F7C91" w14:textId="77777777" w:rsidR="00143449" w:rsidRPr="003A3506" w:rsidRDefault="00143449" w:rsidP="00143449">
      <w:pPr>
        <w:pStyle w:val="BodyText"/>
        <w:rPr>
          <w:b/>
          <w:sz w:val="20"/>
          <w:lang w:val="cy-GB"/>
        </w:rPr>
      </w:pPr>
    </w:p>
    <w:p w14:paraId="36FA9427" w14:textId="77777777" w:rsidR="00143449" w:rsidRPr="003A3506" w:rsidRDefault="00143449" w:rsidP="00143449">
      <w:pPr>
        <w:pStyle w:val="BodyText"/>
        <w:rPr>
          <w:b/>
          <w:sz w:val="20"/>
          <w:lang w:val="cy-GB"/>
        </w:rPr>
      </w:pPr>
    </w:p>
    <w:p w14:paraId="46126EF7" w14:textId="77777777" w:rsidR="00143449" w:rsidRPr="003A3506" w:rsidRDefault="00143449" w:rsidP="00143449">
      <w:pPr>
        <w:pStyle w:val="BodyText"/>
        <w:spacing w:before="8"/>
        <w:rPr>
          <w:b/>
          <w:sz w:val="22"/>
          <w:lang w:val="cy-GB"/>
        </w:rPr>
      </w:pPr>
    </w:p>
    <w:p w14:paraId="4C37C88E" w14:textId="386A05AB" w:rsidR="00143449" w:rsidRPr="003A3506" w:rsidRDefault="008B4A37" w:rsidP="00143449">
      <w:pPr>
        <w:ind w:left="549"/>
        <w:rPr>
          <w:b/>
          <w:sz w:val="21"/>
          <w:lang w:val="cy-GB"/>
        </w:rPr>
      </w:pPr>
      <w:r>
        <w:rPr>
          <w:b/>
          <w:color w:val="3B3B3B"/>
          <w:w w:val="105"/>
          <w:sz w:val="21"/>
          <w:lang w:val="cy-GB"/>
        </w:rPr>
        <w:t>Asesiad dewisol manwl o’r risg o gamfanteisio rhywiol</w:t>
      </w:r>
      <w:r w:rsidR="00143449" w:rsidRPr="003A3506">
        <w:rPr>
          <w:b/>
          <w:color w:val="3B3B3B"/>
          <w:w w:val="105"/>
          <w:sz w:val="21"/>
          <w:lang w:val="cy-GB"/>
        </w:rPr>
        <w:t>.</w:t>
      </w:r>
    </w:p>
    <w:p w14:paraId="1315CCBA" w14:textId="77777777" w:rsidR="00143449" w:rsidRPr="003A3506" w:rsidRDefault="00143449" w:rsidP="00143449">
      <w:pPr>
        <w:pStyle w:val="BodyText"/>
        <w:spacing w:before="3"/>
        <w:rPr>
          <w:b/>
          <w:sz w:val="22"/>
          <w:lang w:val="cy-GB"/>
        </w:rPr>
      </w:pPr>
    </w:p>
    <w:p w14:paraId="465BA694" w14:textId="286A6D96" w:rsidR="00143449" w:rsidRPr="003A3506" w:rsidRDefault="008B4A37" w:rsidP="00143449">
      <w:pPr>
        <w:pStyle w:val="BodyText"/>
        <w:spacing w:line="264" w:lineRule="auto"/>
        <w:ind w:left="455" w:right="173" w:firstLine="1"/>
        <w:rPr>
          <w:lang w:val="cy-GB"/>
        </w:rPr>
      </w:pPr>
      <w:r>
        <w:rPr>
          <w:color w:val="3B3B3B"/>
          <w:w w:val="105"/>
          <w:lang w:val="cy-GB"/>
        </w:rPr>
        <w:t>Os oes digon o amser, gallech lenwi’r ffurflen</w:t>
      </w:r>
      <w:r w:rsidR="00143449" w:rsidRPr="003A3506">
        <w:rPr>
          <w:color w:val="3B3B3B"/>
          <w:w w:val="105"/>
          <w:lang w:val="cy-GB"/>
        </w:rPr>
        <w:t xml:space="preserve"> CSERQ15 </w:t>
      </w:r>
      <w:r>
        <w:rPr>
          <w:color w:val="3B3B3B"/>
          <w:w w:val="105"/>
          <w:lang w:val="cy-GB"/>
        </w:rPr>
        <w:t>sydd yn holiadur asesu risg mwy manwl am gamfanteisio rhywiol</w:t>
      </w:r>
      <w:r w:rsidR="00143449" w:rsidRPr="003A3506">
        <w:rPr>
          <w:color w:val="595959"/>
          <w:w w:val="105"/>
          <w:lang w:val="cy-GB"/>
        </w:rPr>
        <w:t>.</w:t>
      </w:r>
    </w:p>
    <w:p w14:paraId="45125FA5" w14:textId="77777777" w:rsidR="00143449" w:rsidRPr="003A3506" w:rsidRDefault="00143449" w:rsidP="00143449">
      <w:pPr>
        <w:pStyle w:val="BodyText"/>
        <w:rPr>
          <w:sz w:val="20"/>
          <w:lang w:val="cy-GB"/>
        </w:rPr>
      </w:pPr>
    </w:p>
    <w:p w14:paraId="6CEC1BA6" w14:textId="77777777" w:rsidR="00143449" w:rsidRPr="003A3506" w:rsidRDefault="00143449" w:rsidP="00143449">
      <w:pPr>
        <w:pStyle w:val="BodyText"/>
        <w:rPr>
          <w:sz w:val="23"/>
          <w:lang w:val="cy-GB"/>
        </w:rPr>
      </w:pPr>
    </w:p>
    <w:tbl>
      <w:tblPr>
        <w:tblW w:w="0" w:type="auto"/>
        <w:tblInd w:w="5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8"/>
        <w:gridCol w:w="7930"/>
        <w:gridCol w:w="706"/>
        <w:gridCol w:w="677"/>
      </w:tblGrid>
      <w:tr w:rsidR="00143449" w:rsidRPr="003A3506" w14:paraId="3DDB3948" w14:textId="77777777" w:rsidTr="006E41C8">
        <w:trPr>
          <w:trHeight w:val="366"/>
        </w:trPr>
        <w:tc>
          <w:tcPr>
            <w:tcW w:w="548" w:type="dxa"/>
          </w:tcPr>
          <w:p w14:paraId="38ED9FEC" w14:textId="77777777" w:rsidR="00143449" w:rsidRPr="003A3506" w:rsidRDefault="00143449" w:rsidP="006E41C8">
            <w:pPr>
              <w:pStyle w:val="TableParagraph"/>
              <w:rPr>
                <w:rFonts w:ascii="Times New Roman"/>
                <w:lang w:val="cy-GB"/>
              </w:rPr>
            </w:pPr>
          </w:p>
        </w:tc>
        <w:tc>
          <w:tcPr>
            <w:tcW w:w="7930" w:type="dxa"/>
          </w:tcPr>
          <w:p w14:paraId="0F1CFAE0" w14:textId="19F33D2C" w:rsidR="00143449" w:rsidRPr="003A3506" w:rsidRDefault="000E4A0C" w:rsidP="006E41C8">
            <w:pPr>
              <w:pStyle w:val="TableParagraph"/>
              <w:spacing w:before="19" w:line="328" w:lineRule="exact"/>
              <w:ind w:left="129"/>
              <w:rPr>
                <w:b/>
                <w:sz w:val="31"/>
                <w:lang w:val="cy-GB"/>
              </w:rPr>
            </w:pPr>
            <w:r>
              <w:rPr>
                <w:b/>
                <w:color w:val="3B3B3B"/>
                <w:w w:val="105"/>
                <w:sz w:val="31"/>
                <w:lang w:val="cy-GB"/>
              </w:rPr>
              <w:t xml:space="preserve">Cwestiynau </w:t>
            </w:r>
            <w:r w:rsidR="00143449" w:rsidRPr="003A3506">
              <w:rPr>
                <w:b/>
                <w:color w:val="3B3B3B"/>
                <w:w w:val="105"/>
                <w:sz w:val="31"/>
                <w:lang w:val="cy-GB"/>
              </w:rPr>
              <w:t>CSERQ15</w:t>
            </w:r>
          </w:p>
        </w:tc>
        <w:tc>
          <w:tcPr>
            <w:tcW w:w="706" w:type="dxa"/>
          </w:tcPr>
          <w:p w14:paraId="65D12A8E" w14:textId="45F5FCA6" w:rsidR="00143449" w:rsidRPr="003A3506" w:rsidRDefault="00143449" w:rsidP="006E41C8">
            <w:pPr>
              <w:pStyle w:val="TableParagraph"/>
              <w:spacing w:before="14"/>
              <w:ind w:left="131"/>
              <w:rPr>
                <w:b/>
                <w:sz w:val="23"/>
                <w:lang w:val="cy-GB"/>
              </w:rPr>
            </w:pPr>
            <w:r w:rsidRPr="003A3506">
              <w:rPr>
                <w:b/>
                <w:color w:val="3B3B3B"/>
                <w:w w:val="105"/>
                <w:sz w:val="23"/>
                <w:lang w:val="cy-GB"/>
              </w:rPr>
              <w:t>Y</w:t>
            </w:r>
          </w:p>
        </w:tc>
        <w:tc>
          <w:tcPr>
            <w:tcW w:w="677" w:type="dxa"/>
          </w:tcPr>
          <w:p w14:paraId="245A78DB" w14:textId="08EA56DB" w:rsidR="00143449" w:rsidRPr="003A3506" w:rsidRDefault="00143449" w:rsidP="006E41C8">
            <w:pPr>
              <w:pStyle w:val="TableParagraph"/>
              <w:spacing w:before="14"/>
              <w:ind w:left="136"/>
              <w:rPr>
                <w:b/>
                <w:sz w:val="23"/>
                <w:lang w:val="cy-GB"/>
              </w:rPr>
            </w:pPr>
            <w:r w:rsidRPr="003A3506">
              <w:rPr>
                <w:b/>
                <w:color w:val="3B3B3B"/>
                <w:w w:val="110"/>
                <w:sz w:val="23"/>
                <w:lang w:val="cy-GB"/>
              </w:rPr>
              <w:t>N</w:t>
            </w:r>
          </w:p>
        </w:tc>
      </w:tr>
      <w:tr w:rsidR="00143449" w:rsidRPr="003A3506" w14:paraId="2E3EFA11" w14:textId="77777777" w:rsidTr="006E41C8">
        <w:trPr>
          <w:trHeight w:val="547"/>
        </w:trPr>
        <w:tc>
          <w:tcPr>
            <w:tcW w:w="548" w:type="dxa"/>
          </w:tcPr>
          <w:p w14:paraId="1E316330" w14:textId="77777777" w:rsidR="00143449" w:rsidRPr="003A3506" w:rsidRDefault="00143449" w:rsidP="006E41C8">
            <w:pPr>
              <w:pStyle w:val="TableParagraph"/>
              <w:spacing w:before="27"/>
              <w:ind w:left="128"/>
              <w:rPr>
                <w:rFonts w:ascii="Courier New"/>
                <w:sz w:val="27"/>
                <w:lang w:val="cy-GB"/>
              </w:rPr>
            </w:pPr>
            <w:r w:rsidRPr="003A3506">
              <w:rPr>
                <w:rFonts w:ascii="Courier New"/>
                <w:color w:val="3B3B3B"/>
                <w:w w:val="76"/>
                <w:sz w:val="27"/>
                <w:lang w:val="cy-GB"/>
              </w:rPr>
              <w:t>1</w:t>
            </w:r>
          </w:p>
        </w:tc>
        <w:tc>
          <w:tcPr>
            <w:tcW w:w="7930" w:type="dxa"/>
          </w:tcPr>
          <w:p w14:paraId="67B6EEB8" w14:textId="75865F89" w:rsidR="00143449" w:rsidRPr="003A3506" w:rsidRDefault="000E4A0C" w:rsidP="006E41C8">
            <w:pPr>
              <w:pStyle w:val="TableParagraph"/>
              <w:spacing w:before="16" w:line="270" w:lineRule="atLeast"/>
              <w:ind w:left="126" w:right="326" w:firstLine="6"/>
              <w:rPr>
                <w:sz w:val="23"/>
                <w:lang w:val="cy-GB"/>
              </w:rPr>
            </w:pPr>
            <w:r>
              <w:rPr>
                <w:color w:val="3B3B3B"/>
                <w:w w:val="105"/>
                <w:sz w:val="23"/>
                <w:lang w:val="cy-GB"/>
              </w:rPr>
              <w:t>Ydych chi erioed wedi aros allan dros nos neu’n hirach na hynny heb gael caniatâd gan eich rhiant/rhieni neu warcheidwad</w:t>
            </w:r>
            <w:r w:rsidR="00143449" w:rsidRPr="003A3506">
              <w:rPr>
                <w:color w:val="3B3B3B"/>
                <w:w w:val="105"/>
                <w:sz w:val="23"/>
                <w:lang w:val="cy-GB"/>
              </w:rPr>
              <w:t>?</w:t>
            </w:r>
          </w:p>
        </w:tc>
        <w:tc>
          <w:tcPr>
            <w:tcW w:w="706" w:type="dxa"/>
          </w:tcPr>
          <w:p w14:paraId="6FF0F137" w14:textId="77777777" w:rsidR="00143449" w:rsidRPr="003A3506" w:rsidRDefault="00143449" w:rsidP="006E41C8">
            <w:pPr>
              <w:pStyle w:val="TableParagraph"/>
              <w:rPr>
                <w:rFonts w:ascii="Times New Roman"/>
                <w:lang w:val="cy-GB"/>
              </w:rPr>
            </w:pPr>
          </w:p>
        </w:tc>
        <w:tc>
          <w:tcPr>
            <w:tcW w:w="677" w:type="dxa"/>
          </w:tcPr>
          <w:p w14:paraId="0962CC29" w14:textId="77777777" w:rsidR="00143449" w:rsidRPr="003A3506" w:rsidRDefault="00143449" w:rsidP="006E41C8">
            <w:pPr>
              <w:pStyle w:val="TableParagraph"/>
              <w:rPr>
                <w:rFonts w:ascii="Times New Roman"/>
                <w:lang w:val="cy-GB"/>
              </w:rPr>
            </w:pPr>
          </w:p>
        </w:tc>
      </w:tr>
      <w:tr w:rsidR="00143449" w:rsidRPr="003A3506" w14:paraId="65937DA2" w14:textId="77777777" w:rsidTr="006E41C8">
        <w:trPr>
          <w:trHeight w:val="1928"/>
        </w:trPr>
        <w:tc>
          <w:tcPr>
            <w:tcW w:w="548" w:type="dxa"/>
            <w:tcBorders>
              <w:left w:val="single" w:sz="6" w:space="0" w:color="E4E4E4"/>
            </w:tcBorders>
          </w:tcPr>
          <w:p w14:paraId="410C285B" w14:textId="77777777" w:rsidR="00143449" w:rsidRPr="003A3506" w:rsidRDefault="00143449" w:rsidP="006E41C8">
            <w:pPr>
              <w:pStyle w:val="TableParagraph"/>
              <w:spacing w:before="18"/>
              <w:ind w:left="106"/>
              <w:rPr>
                <w:rFonts w:ascii="Courier New"/>
                <w:sz w:val="27"/>
                <w:lang w:val="cy-GB"/>
              </w:rPr>
            </w:pPr>
            <w:r w:rsidRPr="003A3506">
              <w:rPr>
                <w:rFonts w:ascii="Courier New"/>
                <w:color w:val="3B3B3B"/>
                <w:w w:val="104"/>
                <w:sz w:val="27"/>
                <w:lang w:val="cy-GB"/>
              </w:rPr>
              <w:t>2</w:t>
            </w:r>
          </w:p>
          <w:p w14:paraId="0A74FE28" w14:textId="77777777" w:rsidR="00143449" w:rsidRPr="003A3506" w:rsidRDefault="00143449" w:rsidP="006E41C8">
            <w:pPr>
              <w:pStyle w:val="TableParagraph"/>
              <w:spacing w:before="184"/>
              <w:ind w:left="8"/>
              <w:rPr>
                <w:rFonts w:ascii="Times New Roman"/>
                <w:sz w:val="11"/>
                <w:lang w:val="cy-GB"/>
              </w:rPr>
            </w:pPr>
            <w:r w:rsidRPr="003A3506">
              <w:rPr>
                <w:rFonts w:ascii="Times New Roman"/>
                <w:color w:val="3B3B3B"/>
                <w:w w:val="85"/>
                <w:sz w:val="11"/>
                <w:lang w:val="cy-GB"/>
              </w:rPr>
              <w:t>1</w:t>
            </w:r>
            <w:r w:rsidRPr="003A3506">
              <w:rPr>
                <w:rFonts w:ascii="Times New Roman"/>
                <w:color w:val="CDCDCD"/>
                <w:w w:val="85"/>
                <w:sz w:val="11"/>
                <w:lang w:val="cy-GB"/>
              </w:rPr>
              <w:t>1</w:t>
            </w:r>
          </w:p>
          <w:p w14:paraId="454708DE" w14:textId="77777777" w:rsidR="00143449" w:rsidRPr="003A3506" w:rsidRDefault="00143449" w:rsidP="006E41C8">
            <w:pPr>
              <w:pStyle w:val="TableParagraph"/>
              <w:rPr>
                <w:sz w:val="12"/>
                <w:lang w:val="cy-GB"/>
              </w:rPr>
            </w:pPr>
          </w:p>
          <w:p w14:paraId="512BF94D" w14:textId="77777777" w:rsidR="00143449" w:rsidRPr="003A3506" w:rsidRDefault="00143449" w:rsidP="006E41C8">
            <w:pPr>
              <w:pStyle w:val="TableParagraph"/>
              <w:rPr>
                <w:sz w:val="12"/>
                <w:lang w:val="cy-GB"/>
              </w:rPr>
            </w:pPr>
          </w:p>
          <w:p w14:paraId="1F07D1D8" w14:textId="77777777" w:rsidR="00143449" w:rsidRPr="003A3506" w:rsidRDefault="00143449" w:rsidP="006E41C8">
            <w:pPr>
              <w:pStyle w:val="TableParagraph"/>
              <w:rPr>
                <w:sz w:val="12"/>
                <w:lang w:val="cy-GB"/>
              </w:rPr>
            </w:pPr>
          </w:p>
          <w:p w14:paraId="0A0A2144" w14:textId="77777777" w:rsidR="00143449" w:rsidRPr="003A3506" w:rsidRDefault="00143449" w:rsidP="006E41C8">
            <w:pPr>
              <w:pStyle w:val="TableParagraph"/>
              <w:rPr>
                <w:sz w:val="12"/>
                <w:lang w:val="cy-GB"/>
              </w:rPr>
            </w:pPr>
          </w:p>
          <w:p w14:paraId="41AAE05B" w14:textId="77777777" w:rsidR="00143449" w:rsidRPr="003A3506" w:rsidRDefault="00143449" w:rsidP="006E41C8">
            <w:pPr>
              <w:pStyle w:val="TableParagraph"/>
              <w:rPr>
                <w:sz w:val="12"/>
                <w:lang w:val="cy-GB"/>
              </w:rPr>
            </w:pPr>
          </w:p>
          <w:p w14:paraId="536DD4CE" w14:textId="77777777" w:rsidR="00143449" w:rsidRPr="003A3506" w:rsidRDefault="00143449" w:rsidP="006E41C8">
            <w:pPr>
              <w:pStyle w:val="TableParagraph"/>
              <w:spacing w:before="1"/>
              <w:rPr>
                <w:sz w:val="15"/>
                <w:lang w:val="cy-GB"/>
              </w:rPr>
            </w:pPr>
          </w:p>
          <w:p w14:paraId="3789C332" w14:textId="77777777" w:rsidR="00143449" w:rsidRPr="003A3506" w:rsidRDefault="00143449" w:rsidP="006E41C8">
            <w:pPr>
              <w:pStyle w:val="TableParagraph"/>
              <w:ind w:left="46"/>
              <w:rPr>
                <w:rFonts w:ascii="Times New Roman"/>
                <w:sz w:val="13"/>
                <w:lang w:val="cy-GB"/>
              </w:rPr>
            </w:pPr>
            <w:r w:rsidRPr="003A3506">
              <w:rPr>
                <w:rFonts w:ascii="Times New Roman"/>
                <w:color w:val="CDCDCD"/>
                <w:w w:val="96"/>
                <w:sz w:val="13"/>
                <w:lang w:val="cy-GB"/>
              </w:rPr>
              <w:t>I</w:t>
            </w:r>
          </w:p>
        </w:tc>
        <w:tc>
          <w:tcPr>
            <w:tcW w:w="7930" w:type="dxa"/>
          </w:tcPr>
          <w:p w14:paraId="70E4FB72" w14:textId="77777777" w:rsidR="000E4A0C" w:rsidRPr="003A3506" w:rsidRDefault="000E4A0C" w:rsidP="000E4A0C">
            <w:pPr>
              <w:pStyle w:val="TableParagraph"/>
              <w:spacing w:before="18"/>
              <w:ind w:left="147"/>
              <w:rPr>
                <w:sz w:val="23"/>
                <w:lang w:val="cy-GB"/>
              </w:rPr>
            </w:pPr>
            <w:r>
              <w:rPr>
                <w:color w:val="3B3B3B"/>
                <w:w w:val="105"/>
                <w:sz w:val="23"/>
                <w:lang w:val="cy-GB"/>
              </w:rPr>
              <w:t>Beth yw oed y</w:t>
            </w:r>
            <w:r w:rsidRPr="003A3506">
              <w:rPr>
                <w:color w:val="3B3B3B"/>
                <w:w w:val="105"/>
                <w:sz w:val="23"/>
                <w:lang w:val="cy-GB"/>
              </w:rPr>
              <w:t xml:space="preserve"> partner </w:t>
            </w:r>
            <w:r>
              <w:rPr>
                <w:color w:val="3B3B3B"/>
                <w:w w:val="105"/>
                <w:sz w:val="23"/>
                <w:lang w:val="cy-GB"/>
              </w:rPr>
              <w:t>neu’r person</w:t>
            </w:r>
            <w:r w:rsidRPr="003A3506">
              <w:rPr>
                <w:color w:val="3B3B3B"/>
                <w:w w:val="105"/>
                <w:sz w:val="23"/>
                <w:lang w:val="cy-GB"/>
              </w:rPr>
              <w:t>(</w:t>
            </w:r>
            <w:r>
              <w:rPr>
                <w:color w:val="3B3B3B"/>
                <w:w w:val="105"/>
                <w:sz w:val="23"/>
                <w:lang w:val="cy-GB"/>
              </w:rPr>
              <w:t>au</w:t>
            </w:r>
            <w:r w:rsidRPr="003A3506">
              <w:rPr>
                <w:color w:val="3B3B3B"/>
                <w:w w:val="105"/>
                <w:sz w:val="23"/>
                <w:lang w:val="cy-GB"/>
              </w:rPr>
              <w:t xml:space="preserve">) </w:t>
            </w:r>
            <w:r>
              <w:rPr>
                <w:color w:val="3B3B3B"/>
                <w:w w:val="105"/>
                <w:sz w:val="23"/>
                <w:lang w:val="cy-GB"/>
              </w:rPr>
              <w:t>rydych yn cael rhyw gyda nhw</w:t>
            </w:r>
            <w:r w:rsidRPr="003A3506">
              <w:rPr>
                <w:color w:val="3B3B3B"/>
                <w:w w:val="105"/>
                <w:sz w:val="23"/>
                <w:lang w:val="cy-GB"/>
              </w:rPr>
              <w:t>?</w:t>
            </w:r>
          </w:p>
          <w:p w14:paraId="1B8F443F" w14:textId="77777777" w:rsidR="000E4A0C" w:rsidRPr="003A3506" w:rsidRDefault="000E4A0C" w:rsidP="000E4A0C">
            <w:pPr>
              <w:pStyle w:val="TableParagraph"/>
              <w:spacing w:before="7"/>
              <w:rPr>
                <w:b/>
                <w:i/>
                <w:sz w:val="23"/>
                <w:lang w:val="cy-GB"/>
              </w:rPr>
            </w:pPr>
          </w:p>
          <w:p w14:paraId="6239D3B7" w14:textId="77777777" w:rsidR="000E4A0C" w:rsidRPr="003A3506" w:rsidRDefault="000E4A0C" w:rsidP="000E4A0C">
            <w:pPr>
              <w:pStyle w:val="TableParagraph"/>
              <w:tabs>
                <w:tab w:val="left" w:pos="2872"/>
                <w:tab w:val="left" w:pos="6004"/>
              </w:tabs>
              <w:spacing w:before="1"/>
              <w:ind w:left="137"/>
              <w:rPr>
                <w:sz w:val="23"/>
                <w:lang w:val="cy-GB"/>
              </w:rPr>
            </w:pPr>
            <w:r>
              <w:rPr>
                <w:color w:val="3B3B3B"/>
                <w:w w:val="105"/>
                <w:position w:val="4"/>
                <w:sz w:val="23"/>
                <w:lang w:val="cy-GB"/>
              </w:rPr>
              <w:t>Oed y</w:t>
            </w:r>
            <w:r w:rsidRPr="003A3506">
              <w:rPr>
                <w:color w:val="3B3B3B"/>
                <w:spacing w:val="-12"/>
                <w:w w:val="105"/>
                <w:position w:val="4"/>
                <w:sz w:val="23"/>
                <w:lang w:val="cy-GB"/>
              </w:rPr>
              <w:t xml:space="preserve"> </w:t>
            </w:r>
            <w:r w:rsidRPr="003A3506">
              <w:rPr>
                <w:color w:val="3B3B3B"/>
                <w:w w:val="105"/>
                <w:position w:val="4"/>
                <w:sz w:val="23"/>
                <w:lang w:val="cy-GB"/>
              </w:rPr>
              <w:t>partner</w:t>
            </w:r>
            <w:r w:rsidRPr="003A3506">
              <w:rPr>
                <w:color w:val="3B3B3B"/>
                <w:w w:val="105"/>
                <w:position w:val="4"/>
                <w:sz w:val="23"/>
                <w:lang w:val="cy-GB"/>
              </w:rPr>
              <w:tab/>
            </w:r>
            <w:r>
              <w:rPr>
                <w:color w:val="3B3B3B"/>
                <w:w w:val="105"/>
                <w:position w:val="1"/>
                <w:sz w:val="23"/>
                <w:lang w:val="cy-GB"/>
              </w:rPr>
              <w:t>Oed y</w:t>
            </w:r>
            <w:r w:rsidRPr="003A3506">
              <w:rPr>
                <w:color w:val="3B3B3B"/>
                <w:spacing w:val="-19"/>
                <w:w w:val="105"/>
                <w:position w:val="1"/>
                <w:sz w:val="23"/>
                <w:lang w:val="cy-GB"/>
              </w:rPr>
              <w:t xml:space="preserve"> </w:t>
            </w:r>
            <w:r w:rsidRPr="003A3506">
              <w:rPr>
                <w:color w:val="3B3B3B"/>
                <w:w w:val="105"/>
                <w:position w:val="1"/>
                <w:sz w:val="23"/>
                <w:lang w:val="cy-GB"/>
              </w:rPr>
              <w:t>cl</w:t>
            </w:r>
            <w:r>
              <w:rPr>
                <w:color w:val="3B3B3B"/>
                <w:w w:val="105"/>
                <w:position w:val="1"/>
                <w:sz w:val="23"/>
                <w:lang w:val="cy-GB"/>
              </w:rPr>
              <w:t>e</w:t>
            </w:r>
            <w:r w:rsidRPr="003A3506">
              <w:rPr>
                <w:color w:val="3B3B3B"/>
                <w:w w:val="105"/>
                <w:position w:val="1"/>
                <w:sz w:val="23"/>
                <w:lang w:val="cy-GB"/>
              </w:rPr>
              <w:t>ien</w:t>
            </w:r>
            <w:r>
              <w:rPr>
                <w:color w:val="3B3B3B"/>
                <w:w w:val="105"/>
                <w:position w:val="1"/>
                <w:sz w:val="23"/>
                <w:lang w:val="cy-GB"/>
              </w:rPr>
              <w:t>t/claf</w:t>
            </w:r>
            <w:r w:rsidRPr="003A3506">
              <w:rPr>
                <w:color w:val="3B3B3B"/>
                <w:w w:val="105"/>
                <w:position w:val="1"/>
                <w:sz w:val="23"/>
                <w:lang w:val="cy-GB"/>
              </w:rPr>
              <w:tab/>
            </w:r>
            <w:r>
              <w:rPr>
                <w:color w:val="3B3B3B"/>
                <w:w w:val="105"/>
                <w:sz w:val="23"/>
                <w:lang w:val="cy-GB"/>
              </w:rPr>
              <w:t>Gwahaniaeth oed</w:t>
            </w:r>
          </w:p>
          <w:p w14:paraId="5F7C0179" w14:textId="77777777" w:rsidR="000E4A0C" w:rsidRPr="003A3506" w:rsidRDefault="000E4A0C" w:rsidP="000E4A0C">
            <w:pPr>
              <w:pStyle w:val="TableParagraph"/>
              <w:rPr>
                <w:b/>
                <w:i/>
                <w:sz w:val="28"/>
                <w:lang w:val="cy-GB"/>
              </w:rPr>
            </w:pPr>
          </w:p>
          <w:p w14:paraId="33C56A07" w14:textId="335171AC" w:rsidR="00143449" w:rsidRPr="003A3506" w:rsidRDefault="000E4A0C" w:rsidP="000E4A0C">
            <w:pPr>
              <w:pStyle w:val="TableParagraph"/>
              <w:ind w:left="123"/>
              <w:rPr>
                <w:sz w:val="23"/>
                <w:lang w:val="cy-GB"/>
              </w:rPr>
            </w:pPr>
            <w:r>
              <w:rPr>
                <w:color w:val="3B3B3B"/>
                <w:w w:val="105"/>
                <w:sz w:val="23"/>
                <w:lang w:val="cy-GB"/>
              </w:rPr>
              <w:t>Os yw’r gwahaniaeth oed yn</w:t>
            </w:r>
            <w:r w:rsidRPr="003A3506">
              <w:rPr>
                <w:color w:val="3B3B3B"/>
                <w:w w:val="105"/>
                <w:sz w:val="23"/>
                <w:lang w:val="cy-GB"/>
              </w:rPr>
              <w:t xml:space="preserve"> 4 </w:t>
            </w:r>
            <w:r>
              <w:rPr>
                <w:color w:val="3B3B3B"/>
                <w:w w:val="105"/>
                <w:sz w:val="23"/>
                <w:lang w:val="cy-GB"/>
              </w:rPr>
              <w:t>blynedd neu fwy, ticiwch</w:t>
            </w:r>
            <w:r w:rsidRPr="003A3506">
              <w:rPr>
                <w:color w:val="3B3B3B"/>
                <w:w w:val="105"/>
                <w:sz w:val="23"/>
                <w:lang w:val="cy-GB"/>
              </w:rPr>
              <w:t xml:space="preserve"> 'Y'</w:t>
            </w:r>
          </w:p>
        </w:tc>
        <w:tc>
          <w:tcPr>
            <w:tcW w:w="706" w:type="dxa"/>
          </w:tcPr>
          <w:p w14:paraId="37815294" w14:textId="77777777" w:rsidR="00143449" w:rsidRPr="003A3506" w:rsidRDefault="00143449" w:rsidP="006E41C8">
            <w:pPr>
              <w:pStyle w:val="TableParagraph"/>
              <w:rPr>
                <w:rFonts w:ascii="Times New Roman"/>
                <w:lang w:val="cy-GB"/>
              </w:rPr>
            </w:pPr>
          </w:p>
        </w:tc>
        <w:tc>
          <w:tcPr>
            <w:tcW w:w="677" w:type="dxa"/>
          </w:tcPr>
          <w:p w14:paraId="7749CEE7" w14:textId="77777777" w:rsidR="00143449" w:rsidRPr="003A3506" w:rsidRDefault="00143449" w:rsidP="006E41C8">
            <w:pPr>
              <w:pStyle w:val="TableParagraph"/>
              <w:rPr>
                <w:rFonts w:ascii="Times New Roman"/>
                <w:lang w:val="cy-GB"/>
              </w:rPr>
            </w:pPr>
          </w:p>
        </w:tc>
      </w:tr>
      <w:tr w:rsidR="00143449" w:rsidRPr="003A3506" w14:paraId="66F26AD2" w14:textId="77777777" w:rsidTr="006E41C8">
        <w:trPr>
          <w:trHeight w:val="547"/>
        </w:trPr>
        <w:tc>
          <w:tcPr>
            <w:tcW w:w="548" w:type="dxa"/>
          </w:tcPr>
          <w:p w14:paraId="6647AA82" w14:textId="77777777" w:rsidR="00143449" w:rsidRPr="003A3506" w:rsidRDefault="00143449" w:rsidP="006E41C8">
            <w:pPr>
              <w:pStyle w:val="TableParagraph"/>
              <w:spacing w:before="27"/>
              <w:ind w:left="111"/>
              <w:rPr>
                <w:rFonts w:ascii="Courier New"/>
                <w:sz w:val="27"/>
                <w:lang w:val="cy-GB"/>
              </w:rPr>
            </w:pPr>
            <w:r w:rsidRPr="003A3506">
              <w:rPr>
                <w:rFonts w:ascii="Courier New"/>
                <w:color w:val="3B3B3B"/>
                <w:w w:val="103"/>
                <w:sz w:val="27"/>
                <w:lang w:val="cy-GB"/>
              </w:rPr>
              <w:t>3</w:t>
            </w:r>
          </w:p>
        </w:tc>
        <w:tc>
          <w:tcPr>
            <w:tcW w:w="7930" w:type="dxa"/>
          </w:tcPr>
          <w:p w14:paraId="66652453" w14:textId="2EB74109" w:rsidR="00143449" w:rsidRPr="003A3506" w:rsidRDefault="000E4A0C" w:rsidP="006E41C8">
            <w:pPr>
              <w:pStyle w:val="TableParagraph"/>
              <w:spacing w:before="21"/>
              <w:ind w:left="119"/>
              <w:rPr>
                <w:sz w:val="23"/>
                <w:lang w:val="cy-GB"/>
              </w:rPr>
            </w:pPr>
            <w:r>
              <w:rPr>
                <w:color w:val="3B3B3B"/>
                <w:w w:val="105"/>
                <w:sz w:val="23"/>
                <w:lang w:val="cy-GB"/>
              </w:rPr>
              <w:t>A yw’ch</w:t>
            </w:r>
            <w:r w:rsidRPr="003A3506">
              <w:rPr>
                <w:color w:val="3B3B3B"/>
                <w:w w:val="105"/>
                <w:sz w:val="23"/>
                <w:lang w:val="cy-GB"/>
              </w:rPr>
              <w:t xml:space="preserve"> partner </w:t>
            </w:r>
            <w:r>
              <w:rPr>
                <w:color w:val="3B3B3B"/>
                <w:w w:val="105"/>
                <w:sz w:val="23"/>
                <w:lang w:val="cy-GB"/>
              </w:rPr>
              <w:t>yn eich atal rhag gwneud pethau rydych chi am eu gwneud</w:t>
            </w:r>
            <w:r w:rsidR="00143449" w:rsidRPr="003A3506">
              <w:rPr>
                <w:color w:val="3B3B3B"/>
                <w:w w:val="105"/>
                <w:sz w:val="23"/>
                <w:lang w:val="cy-GB"/>
              </w:rPr>
              <w:t>?</w:t>
            </w:r>
          </w:p>
        </w:tc>
        <w:tc>
          <w:tcPr>
            <w:tcW w:w="706" w:type="dxa"/>
          </w:tcPr>
          <w:p w14:paraId="512F81F5" w14:textId="77777777" w:rsidR="00143449" w:rsidRPr="003A3506" w:rsidRDefault="00143449" w:rsidP="006E41C8">
            <w:pPr>
              <w:pStyle w:val="TableParagraph"/>
              <w:rPr>
                <w:rFonts w:ascii="Times New Roman"/>
                <w:lang w:val="cy-GB"/>
              </w:rPr>
            </w:pPr>
          </w:p>
        </w:tc>
        <w:tc>
          <w:tcPr>
            <w:tcW w:w="677" w:type="dxa"/>
          </w:tcPr>
          <w:p w14:paraId="26996CDF" w14:textId="77777777" w:rsidR="00143449" w:rsidRPr="003A3506" w:rsidRDefault="00143449" w:rsidP="006E41C8">
            <w:pPr>
              <w:pStyle w:val="TableParagraph"/>
              <w:rPr>
                <w:rFonts w:ascii="Times New Roman"/>
                <w:lang w:val="cy-GB"/>
              </w:rPr>
            </w:pPr>
          </w:p>
        </w:tc>
      </w:tr>
      <w:tr w:rsidR="00143449" w:rsidRPr="003A3506" w14:paraId="0335AA18" w14:textId="77777777" w:rsidTr="006E41C8">
        <w:trPr>
          <w:trHeight w:val="828"/>
        </w:trPr>
        <w:tc>
          <w:tcPr>
            <w:tcW w:w="548" w:type="dxa"/>
          </w:tcPr>
          <w:p w14:paraId="7CF8E2E3" w14:textId="77777777" w:rsidR="00143449" w:rsidRPr="003A3506" w:rsidRDefault="00143449" w:rsidP="006E41C8">
            <w:pPr>
              <w:pStyle w:val="TableParagraph"/>
              <w:spacing w:before="29"/>
              <w:ind w:left="126"/>
              <w:rPr>
                <w:sz w:val="23"/>
                <w:lang w:val="cy-GB"/>
              </w:rPr>
            </w:pPr>
            <w:r w:rsidRPr="003A3506">
              <w:rPr>
                <w:color w:val="3B3B3B"/>
                <w:w w:val="105"/>
                <w:sz w:val="23"/>
                <w:lang w:val="cy-GB"/>
              </w:rPr>
              <w:t>4</w:t>
            </w:r>
          </w:p>
        </w:tc>
        <w:tc>
          <w:tcPr>
            <w:tcW w:w="7930" w:type="dxa"/>
          </w:tcPr>
          <w:p w14:paraId="6F9DF451" w14:textId="5C8749B0" w:rsidR="00143449" w:rsidRPr="003A3506" w:rsidRDefault="006C6698" w:rsidP="006E41C8">
            <w:pPr>
              <w:pStyle w:val="TableParagraph"/>
              <w:spacing w:before="12" w:line="270" w:lineRule="atLeast"/>
              <w:ind w:left="115" w:right="806" w:firstLine="6"/>
              <w:rPr>
                <w:sz w:val="23"/>
                <w:lang w:val="cy-GB"/>
              </w:rPr>
            </w:pPr>
            <w:r>
              <w:rPr>
                <w:color w:val="3B3B3B"/>
                <w:w w:val="105"/>
                <w:sz w:val="23"/>
                <w:lang w:val="cy-GB"/>
              </w:rPr>
              <w:t>Gan feddwl am ble rydych chi’n mynd i aros allan, neu i gael rhyw</w:t>
            </w:r>
            <w:r w:rsidRPr="003A3506">
              <w:rPr>
                <w:color w:val="3B3B3B"/>
                <w:w w:val="105"/>
                <w:sz w:val="23"/>
                <w:lang w:val="cy-GB"/>
              </w:rPr>
              <w:t xml:space="preserve">. </w:t>
            </w:r>
            <w:r>
              <w:rPr>
                <w:color w:val="3B3B3B"/>
                <w:w w:val="105"/>
                <w:sz w:val="23"/>
                <w:lang w:val="cy-GB"/>
              </w:rPr>
              <w:t>Ydych chi’n teimlo’n anniogel yno neu a yw’ch rhiant/rhieni neu warcheidwad yn poeni am eich diogelwch</w:t>
            </w:r>
            <w:r w:rsidR="00143449" w:rsidRPr="003A3506">
              <w:rPr>
                <w:color w:val="3B3B3B"/>
                <w:w w:val="105"/>
                <w:sz w:val="23"/>
                <w:lang w:val="cy-GB"/>
              </w:rPr>
              <w:t>?</w:t>
            </w:r>
          </w:p>
        </w:tc>
        <w:tc>
          <w:tcPr>
            <w:tcW w:w="706" w:type="dxa"/>
          </w:tcPr>
          <w:p w14:paraId="19B2C023" w14:textId="77777777" w:rsidR="00143449" w:rsidRPr="003A3506" w:rsidRDefault="00143449" w:rsidP="006E41C8">
            <w:pPr>
              <w:pStyle w:val="TableParagraph"/>
              <w:rPr>
                <w:rFonts w:ascii="Times New Roman"/>
                <w:lang w:val="cy-GB"/>
              </w:rPr>
            </w:pPr>
          </w:p>
        </w:tc>
        <w:tc>
          <w:tcPr>
            <w:tcW w:w="677" w:type="dxa"/>
          </w:tcPr>
          <w:p w14:paraId="7981CA2A" w14:textId="77777777" w:rsidR="00143449" w:rsidRPr="003A3506" w:rsidRDefault="00143449" w:rsidP="006E41C8">
            <w:pPr>
              <w:pStyle w:val="TableParagraph"/>
              <w:rPr>
                <w:rFonts w:ascii="Times New Roman"/>
                <w:lang w:val="cy-GB"/>
              </w:rPr>
            </w:pPr>
          </w:p>
        </w:tc>
      </w:tr>
      <w:tr w:rsidR="00143449" w:rsidRPr="003A3506" w14:paraId="221B6CE5" w14:textId="77777777" w:rsidTr="006E41C8">
        <w:trPr>
          <w:trHeight w:val="545"/>
        </w:trPr>
        <w:tc>
          <w:tcPr>
            <w:tcW w:w="548" w:type="dxa"/>
          </w:tcPr>
          <w:p w14:paraId="3CCAFF5C" w14:textId="77777777" w:rsidR="00143449" w:rsidRPr="003A3506" w:rsidRDefault="00143449" w:rsidP="006E41C8">
            <w:pPr>
              <w:pStyle w:val="TableParagraph"/>
              <w:spacing w:before="10"/>
              <w:ind w:left="103"/>
              <w:rPr>
                <w:rFonts w:ascii="Courier New"/>
                <w:sz w:val="27"/>
                <w:lang w:val="cy-GB"/>
              </w:rPr>
            </w:pPr>
            <w:r w:rsidRPr="003A3506">
              <w:rPr>
                <w:rFonts w:ascii="Courier New"/>
                <w:color w:val="3B3B3B"/>
                <w:w w:val="110"/>
                <w:sz w:val="27"/>
                <w:lang w:val="cy-GB"/>
              </w:rPr>
              <w:t>5</w:t>
            </w:r>
          </w:p>
        </w:tc>
        <w:tc>
          <w:tcPr>
            <w:tcW w:w="7930" w:type="dxa"/>
          </w:tcPr>
          <w:p w14:paraId="52B33F72" w14:textId="288DDDB8" w:rsidR="00143449" w:rsidRPr="003A3506" w:rsidRDefault="006C6698" w:rsidP="006E41C8">
            <w:pPr>
              <w:pStyle w:val="TableParagraph"/>
              <w:spacing w:before="12"/>
              <w:ind w:left="119"/>
              <w:rPr>
                <w:sz w:val="23"/>
                <w:lang w:val="cy-GB"/>
              </w:rPr>
            </w:pPr>
            <w:r>
              <w:rPr>
                <w:color w:val="3B3B3B"/>
                <w:w w:val="105"/>
                <w:sz w:val="23"/>
                <w:lang w:val="cy-GB"/>
              </w:rPr>
              <w:t>Ydych chi’n byw gyda rhywun</w:t>
            </w:r>
            <w:r w:rsidR="00143449" w:rsidRPr="003A3506">
              <w:rPr>
                <w:color w:val="3B3B3B"/>
                <w:w w:val="105"/>
                <w:sz w:val="23"/>
                <w:lang w:val="cy-GB"/>
              </w:rPr>
              <w:t xml:space="preserve"> </w:t>
            </w:r>
            <w:r>
              <w:rPr>
                <w:b/>
                <w:color w:val="3B3B3B"/>
                <w:w w:val="105"/>
                <w:sz w:val="23"/>
                <w:lang w:val="cy-GB"/>
              </w:rPr>
              <w:t>heblaw</w:t>
            </w:r>
            <w:r w:rsidR="00143449" w:rsidRPr="003A3506">
              <w:rPr>
                <w:b/>
                <w:color w:val="3B3B3B"/>
                <w:w w:val="105"/>
                <w:sz w:val="23"/>
                <w:lang w:val="cy-GB"/>
              </w:rPr>
              <w:t xml:space="preserve"> </w:t>
            </w:r>
            <w:r>
              <w:rPr>
                <w:color w:val="3B3B3B"/>
                <w:w w:val="105"/>
                <w:sz w:val="23"/>
                <w:lang w:val="cy-GB"/>
              </w:rPr>
              <w:t>eich rhiant neu warcheidwad</w:t>
            </w:r>
            <w:r w:rsidR="00143449" w:rsidRPr="003A3506">
              <w:rPr>
                <w:color w:val="3B3B3B"/>
                <w:w w:val="105"/>
                <w:sz w:val="23"/>
                <w:lang w:val="cy-GB"/>
              </w:rPr>
              <w:t>?</w:t>
            </w:r>
          </w:p>
        </w:tc>
        <w:tc>
          <w:tcPr>
            <w:tcW w:w="706" w:type="dxa"/>
          </w:tcPr>
          <w:p w14:paraId="4195CCC9" w14:textId="77777777" w:rsidR="00143449" w:rsidRPr="003A3506" w:rsidRDefault="00143449" w:rsidP="006E41C8">
            <w:pPr>
              <w:pStyle w:val="TableParagraph"/>
              <w:rPr>
                <w:rFonts w:ascii="Times New Roman"/>
                <w:lang w:val="cy-GB"/>
              </w:rPr>
            </w:pPr>
          </w:p>
        </w:tc>
        <w:tc>
          <w:tcPr>
            <w:tcW w:w="677" w:type="dxa"/>
          </w:tcPr>
          <w:p w14:paraId="2ADE02BA" w14:textId="77777777" w:rsidR="00143449" w:rsidRPr="003A3506" w:rsidRDefault="00143449" w:rsidP="006E41C8">
            <w:pPr>
              <w:pStyle w:val="TableParagraph"/>
              <w:rPr>
                <w:rFonts w:ascii="Times New Roman"/>
                <w:lang w:val="cy-GB"/>
              </w:rPr>
            </w:pPr>
          </w:p>
        </w:tc>
      </w:tr>
      <w:tr w:rsidR="00143449" w:rsidRPr="003A3506" w14:paraId="19242C5B" w14:textId="77777777" w:rsidTr="006E41C8">
        <w:trPr>
          <w:trHeight w:val="554"/>
        </w:trPr>
        <w:tc>
          <w:tcPr>
            <w:tcW w:w="548" w:type="dxa"/>
          </w:tcPr>
          <w:p w14:paraId="112D4012" w14:textId="77777777" w:rsidR="00143449" w:rsidRPr="003A3506" w:rsidRDefault="00143449" w:rsidP="006E41C8">
            <w:pPr>
              <w:pStyle w:val="TableParagraph"/>
              <w:spacing w:before="21"/>
              <w:ind w:left="120"/>
              <w:rPr>
                <w:sz w:val="23"/>
                <w:lang w:val="cy-GB"/>
              </w:rPr>
            </w:pPr>
            <w:r w:rsidRPr="003A3506">
              <w:rPr>
                <w:color w:val="3B3B3B"/>
                <w:w w:val="104"/>
                <w:sz w:val="23"/>
                <w:lang w:val="cy-GB"/>
              </w:rPr>
              <w:t>6</w:t>
            </w:r>
          </w:p>
        </w:tc>
        <w:tc>
          <w:tcPr>
            <w:tcW w:w="7930" w:type="dxa"/>
          </w:tcPr>
          <w:p w14:paraId="0FFFB2D5" w14:textId="53014409" w:rsidR="00143449" w:rsidRPr="003A3506" w:rsidRDefault="006C6698" w:rsidP="006E41C8">
            <w:pPr>
              <w:pStyle w:val="TableParagraph"/>
              <w:spacing w:before="4" w:line="282" w:lineRule="exact"/>
              <w:ind w:left="114" w:right="836" w:firstLine="4"/>
              <w:rPr>
                <w:sz w:val="23"/>
                <w:lang w:val="cy-GB"/>
              </w:rPr>
            </w:pPr>
            <w:r>
              <w:rPr>
                <w:color w:val="3B3B3B"/>
                <w:w w:val="105"/>
                <w:sz w:val="23"/>
                <w:lang w:val="cy-GB"/>
              </w:rPr>
              <w:t>A oes problem o ran cyffuriau, alcohol a/neu iechyd meddwl gan eich rhiant/gwarcheidwad neu’r person rydych chi’n byw gydag ef</w:t>
            </w:r>
            <w:r w:rsidR="00143449" w:rsidRPr="003A3506">
              <w:rPr>
                <w:color w:val="3B3B3B"/>
                <w:w w:val="105"/>
                <w:sz w:val="23"/>
                <w:lang w:val="cy-GB"/>
              </w:rPr>
              <w:t>?</w:t>
            </w:r>
          </w:p>
        </w:tc>
        <w:tc>
          <w:tcPr>
            <w:tcW w:w="706" w:type="dxa"/>
          </w:tcPr>
          <w:p w14:paraId="5F7C4302" w14:textId="77777777" w:rsidR="00143449" w:rsidRPr="003A3506" w:rsidRDefault="00143449" w:rsidP="006E41C8">
            <w:pPr>
              <w:pStyle w:val="TableParagraph"/>
              <w:rPr>
                <w:rFonts w:ascii="Times New Roman"/>
                <w:lang w:val="cy-GB"/>
              </w:rPr>
            </w:pPr>
          </w:p>
        </w:tc>
        <w:tc>
          <w:tcPr>
            <w:tcW w:w="677" w:type="dxa"/>
          </w:tcPr>
          <w:p w14:paraId="3D239551" w14:textId="77777777" w:rsidR="00143449" w:rsidRPr="003A3506" w:rsidRDefault="00143449" w:rsidP="006E41C8">
            <w:pPr>
              <w:pStyle w:val="TableParagraph"/>
              <w:rPr>
                <w:rFonts w:ascii="Times New Roman"/>
                <w:lang w:val="cy-GB"/>
              </w:rPr>
            </w:pPr>
          </w:p>
        </w:tc>
      </w:tr>
      <w:tr w:rsidR="00143449" w:rsidRPr="003A3506" w14:paraId="2B570C5F" w14:textId="77777777" w:rsidTr="006E41C8">
        <w:trPr>
          <w:trHeight w:val="533"/>
        </w:trPr>
        <w:tc>
          <w:tcPr>
            <w:tcW w:w="548" w:type="dxa"/>
          </w:tcPr>
          <w:p w14:paraId="1BC65010" w14:textId="77777777" w:rsidR="00143449" w:rsidRPr="003A3506" w:rsidRDefault="00143449" w:rsidP="006E41C8">
            <w:pPr>
              <w:pStyle w:val="TableParagraph"/>
              <w:spacing w:line="278" w:lineRule="exact"/>
              <w:ind w:left="120"/>
              <w:rPr>
                <w:rFonts w:ascii="Times New Roman"/>
                <w:sz w:val="25"/>
                <w:lang w:val="cy-GB"/>
              </w:rPr>
            </w:pPr>
            <w:r w:rsidRPr="003A3506">
              <w:rPr>
                <w:rFonts w:ascii="Times New Roman"/>
                <w:color w:val="3B3B3B"/>
                <w:w w:val="108"/>
                <w:sz w:val="25"/>
                <w:lang w:val="cy-GB"/>
              </w:rPr>
              <w:t>7</w:t>
            </w:r>
          </w:p>
        </w:tc>
        <w:tc>
          <w:tcPr>
            <w:tcW w:w="7930" w:type="dxa"/>
          </w:tcPr>
          <w:p w14:paraId="21FA47B6" w14:textId="170593A1" w:rsidR="00143449" w:rsidRPr="003A3506" w:rsidRDefault="006C6698" w:rsidP="006E41C8">
            <w:pPr>
              <w:pStyle w:val="TableParagraph"/>
              <w:spacing w:before="1"/>
              <w:ind w:left="115"/>
              <w:rPr>
                <w:sz w:val="23"/>
                <w:lang w:val="cy-GB"/>
              </w:rPr>
            </w:pPr>
            <w:r>
              <w:rPr>
                <w:color w:val="3B3B3B"/>
                <w:w w:val="105"/>
                <w:sz w:val="23"/>
                <w:lang w:val="cy-GB"/>
              </w:rPr>
              <w:t xml:space="preserve">Ydych chi’n methu â chael neu ddim yn cael mynd allan </w:t>
            </w:r>
            <w:r>
              <w:rPr>
                <w:color w:val="595959"/>
                <w:w w:val="105"/>
                <w:sz w:val="23"/>
                <w:lang w:val="cy-GB"/>
              </w:rPr>
              <w:t>gyda ffrindiau o’r un oed â chi</w:t>
            </w:r>
            <w:r w:rsidR="00143449" w:rsidRPr="003A3506">
              <w:rPr>
                <w:color w:val="3B3B3B"/>
                <w:w w:val="105"/>
                <w:sz w:val="23"/>
                <w:lang w:val="cy-GB"/>
              </w:rPr>
              <w:t>?</w:t>
            </w:r>
          </w:p>
        </w:tc>
        <w:tc>
          <w:tcPr>
            <w:tcW w:w="706" w:type="dxa"/>
          </w:tcPr>
          <w:p w14:paraId="199DD90D" w14:textId="77777777" w:rsidR="00143449" w:rsidRPr="003A3506" w:rsidRDefault="00143449" w:rsidP="006E41C8">
            <w:pPr>
              <w:pStyle w:val="TableParagraph"/>
              <w:rPr>
                <w:rFonts w:ascii="Times New Roman"/>
                <w:lang w:val="cy-GB"/>
              </w:rPr>
            </w:pPr>
          </w:p>
        </w:tc>
        <w:tc>
          <w:tcPr>
            <w:tcW w:w="677" w:type="dxa"/>
          </w:tcPr>
          <w:p w14:paraId="579C8995" w14:textId="77777777" w:rsidR="00143449" w:rsidRPr="003A3506" w:rsidRDefault="00143449" w:rsidP="006E41C8">
            <w:pPr>
              <w:pStyle w:val="TableParagraph"/>
              <w:rPr>
                <w:rFonts w:ascii="Times New Roman"/>
                <w:lang w:val="cy-GB"/>
              </w:rPr>
            </w:pPr>
          </w:p>
        </w:tc>
      </w:tr>
      <w:tr w:rsidR="00143449" w:rsidRPr="003A3506" w14:paraId="53439DE2" w14:textId="77777777" w:rsidTr="006E41C8">
        <w:trPr>
          <w:trHeight w:val="547"/>
        </w:trPr>
        <w:tc>
          <w:tcPr>
            <w:tcW w:w="548" w:type="dxa"/>
          </w:tcPr>
          <w:p w14:paraId="458259ED" w14:textId="77777777" w:rsidR="00143449" w:rsidRPr="003A3506" w:rsidRDefault="00143449" w:rsidP="006E41C8">
            <w:pPr>
              <w:pStyle w:val="TableParagraph"/>
              <w:spacing w:before="12"/>
              <w:ind w:left="119"/>
              <w:rPr>
                <w:sz w:val="24"/>
                <w:lang w:val="cy-GB"/>
              </w:rPr>
            </w:pPr>
            <w:r w:rsidRPr="003A3506">
              <w:rPr>
                <w:color w:val="3B3B3B"/>
                <w:sz w:val="24"/>
                <w:lang w:val="cy-GB"/>
              </w:rPr>
              <w:lastRenderedPageBreak/>
              <w:t>8</w:t>
            </w:r>
          </w:p>
        </w:tc>
        <w:tc>
          <w:tcPr>
            <w:tcW w:w="7930" w:type="dxa"/>
          </w:tcPr>
          <w:p w14:paraId="34C0A287" w14:textId="3082CA53" w:rsidR="00143449" w:rsidRPr="003A3506" w:rsidRDefault="006C6698" w:rsidP="006E41C8">
            <w:pPr>
              <w:pStyle w:val="TableParagraph"/>
              <w:spacing w:before="21"/>
              <w:ind w:left="112"/>
              <w:rPr>
                <w:sz w:val="23"/>
                <w:lang w:val="cy-GB"/>
              </w:rPr>
            </w:pPr>
            <w:r>
              <w:rPr>
                <w:color w:val="3B3B3B"/>
                <w:w w:val="105"/>
                <w:sz w:val="23"/>
                <w:lang w:val="cy-GB"/>
              </w:rPr>
              <w:t>Ydych chi’n rhywun sydd heb hyder neu sy’n teimlo’n ddrwg amdanoch  chi’ch hun</w:t>
            </w:r>
            <w:r w:rsidR="00143449" w:rsidRPr="003A3506">
              <w:rPr>
                <w:color w:val="3B3B3B"/>
                <w:w w:val="105"/>
                <w:sz w:val="23"/>
                <w:lang w:val="cy-GB"/>
              </w:rPr>
              <w:t>?</w:t>
            </w:r>
          </w:p>
        </w:tc>
        <w:tc>
          <w:tcPr>
            <w:tcW w:w="706" w:type="dxa"/>
          </w:tcPr>
          <w:p w14:paraId="5D27EF2E" w14:textId="77777777" w:rsidR="00143449" w:rsidRPr="003A3506" w:rsidRDefault="00143449" w:rsidP="006E41C8">
            <w:pPr>
              <w:pStyle w:val="TableParagraph"/>
              <w:rPr>
                <w:rFonts w:ascii="Times New Roman"/>
                <w:lang w:val="cy-GB"/>
              </w:rPr>
            </w:pPr>
          </w:p>
        </w:tc>
        <w:tc>
          <w:tcPr>
            <w:tcW w:w="677" w:type="dxa"/>
          </w:tcPr>
          <w:p w14:paraId="600FA541" w14:textId="77777777" w:rsidR="00143449" w:rsidRPr="003A3506" w:rsidRDefault="00143449" w:rsidP="006E41C8">
            <w:pPr>
              <w:pStyle w:val="TableParagraph"/>
              <w:rPr>
                <w:rFonts w:ascii="Times New Roman"/>
                <w:lang w:val="cy-GB"/>
              </w:rPr>
            </w:pPr>
          </w:p>
        </w:tc>
      </w:tr>
      <w:tr w:rsidR="00143449" w:rsidRPr="003A3506" w14:paraId="202D37A4" w14:textId="77777777" w:rsidTr="006E41C8">
        <w:trPr>
          <w:trHeight w:val="547"/>
        </w:trPr>
        <w:tc>
          <w:tcPr>
            <w:tcW w:w="548" w:type="dxa"/>
          </w:tcPr>
          <w:p w14:paraId="640CB6D3" w14:textId="77777777" w:rsidR="00143449" w:rsidRPr="003A3506" w:rsidRDefault="00143449" w:rsidP="006E41C8">
            <w:pPr>
              <w:pStyle w:val="TableParagraph"/>
              <w:spacing w:before="4"/>
              <w:ind w:left="119"/>
              <w:rPr>
                <w:rFonts w:ascii="Times New Roman"/>
                <w:sz w:val="25"/>
                <w:lang w:val="cy-GB"/>
              </w:rPr>
            </w:pPr>
            <w:r w:rsidRPr="003A3506">
              <w:rPr>
                <w:rFonts w:ascii="Times New Roman"/>
                <w:color w:val="3B3B3B"/>
                <w:w w:val="109"/>
                <w:sz w:val="25"/>
                <w:lang w:val="cy-GB"/>
              </w:rPr>
              <w:t>9</w:t>
            </w:r>
          </w:p>
        </w:tc>
        <w:tc>
          <w:tcPr>
            <w:tcW w:w="7930" w:type="dxa"/>
          </w:tcPr>
          <w:p w14:paraId="56CEA0AE" w14:textId="3F65010D" w:rsidR="00143449" w:rsidRPr="003A3506" w:rsidRDefault="006C6698" w:rsidP="006E41C8">
            <w:pPr>
              <w:pStyle w:val="TableParagraph"/>
              <w:spacing w:before="9" w:line="270" w:lineRule="atLeast"/>
              <w:ind w:left="111" w:hanging="1"/>
              <w:rPr>
                <w:sz w:val="23"/>
                <w:lang w:val="cy-GB"/>
              </w:rPr>
            </w:pPr>
            <w:r>
              <w:rPr>
                <w:color w:val="3B3B3B"/>
                <w:w w:val="105"/>
                <w:sz w:val="23"/>
                <w:lang w:val="cy-GB"/>
              </w:rPr>
              <w:t>Ydych chi erioed wedi teimlo’</w:t>
            </w:r>
            <w:r w:rsidR="00A87856">
              <w:rPr>
                <w:color w:val="3B3B3B"/>
                <w:w w:val="105"/>
                <w:sz w:val="23"/>
                <w:lang w:val="cy-GB"/>
              </w:rPr>
              <w:t>r</w:t>
            </w:r>
            <w:r>
              <w:rPr>
                <w:color w:val="3B3B3B"/>
                <w:w w:val="105"/>
                <w:sz w:val="23"/>
                <w:lang w:val="cy-GB"/>
              </w:rPr>
              <w:t xml:space="preserve"> angen i’ch brifo’ch hun ar bwrpas neu i lwgu’ch hun i wneud i chi deimlo’n well ynoch chi’ch hun</w:t>
            </w:r>
            <w:r w:rsidR="00143449" w:rsidRPr="003A3506">
              <w:rPr>
                <w:color w:val="3B3B3B"/>
                <w:w w:val="105"/>
                <w:sz w:val="23"/>
                <w:lang w:val="cy-GB"/>
              </w:rPr>
              <w:t>?</w:t>
            </w:r>
          </w:p>
        </w:tc>
        <w:tc>
          <w:tcPr>
            <w:tcW w:w="706" w:type="dxa"/>
          </w:tcPr>
          <w:p w14:paraId="4FF71FDB" w14:textId="77777777" w:rsidR="00143449" w:rsidRPr="003A3506" w:rsidRDefault="00143449" w:rsidP="006E41C8">
            <w:pPr>
              <w:pStyle w:val="TableParagraph"/>
              <w:rPr>
                <w:rFonts w:ascii="Times New Roman"/>
                <w:lang w:val="cy-GB"/>
              </w:rPr>
            </w:pPr>
          </w:p>
        </w:tc>
        <w:tc>
          <w:tcPr>
            <w:tcW w:w="677" w:type="dxa"/>
          </w:tcPr>
          <w:p w14:paraId="568DFCEF" w14:textId="77777777" w:rsidR="00143449" w:rsidRPr="003A3506" w:rsidRDefault="00143449" w:rsidP="006E41C8">
            <w:pPr>
              <w:pStyle w:val="TableParagraph"/>
              <w:rPr>
                <w:rFonts w:ascii="Times New Roman"/>
                <w:lang w:val="cy-GB"/>
              </w:rPr>
            </w:pPr>
          </w:p>
        </w:tc>
      </w:tr>
      <w:tr w:rsidR="00143449" w:rsidRPr="003A3506" w14:paraId="5D8C468B" w14:textId="77777777" w:rsidTr="006E41C8">
        <w:trPr>
          <w:trHeight w:val="545"/>
        </w:trPr>
        <w:tc>
          <w:tcPr>
            <w:tcW w:w="548" w:type="dxa"/>
          </w:tcPr>
          <w:p w14:paraId="01BC47C1" w14:textId="77777777" w:rsidR="00143449" w:rsidRPr="003A3506" w:rsidRDefault="00143449" w:rsidP="006E41C8">
            <w:pPr>
              <w:pStyle w:val="TableParagraph"/>
              <w:spacing w:before="3"/>
              <w:ind w:left="114"/>
              <w:rPr>
                <w:rFonts w:ascii="Courier New"/>
                <w:sz w:val="27"/>
                <w:lang w:val="cy-GB"/>
              </w:rPr>
            </w:pPr>
            <w:r w:rsidRPr="003A3506">
              <w:rPr>
                <w:rFonts w:ascii="Courier New"/>
                <w:color w:val="3B3B3B"/>
                <w:sz w:val="27"/>
                <w:lang w:val="cy-GB"/>
              </w:rPr>
              <w:t>10</w:t>
            </w:r>
          </w:p>
        </w:tc>
        <w:tc>
          <w:tcPr>
            <w:tcW w:w="7930" w:type="dxa"/>
          </w:tcPr>
          <w:p w14:paraId="2F195AEE" w14:textId="3CE203F7" w:rsidR="00143449" w:rsidRPr="003A3506" w:rsidRDefault="006C6698" w:rsidP="006E41C8">
            <w:pPr>
              <w:pStyle w:val="TableParagraph"/>
              <w:spacing w:before="12"/>
              <w:ind w:left="112"/>
              <w:rPr>
                <w:sz w:val="23"/>
                <w:lang w:val="cy-GB"/>
              </w:rPr>
            </w:pPr>
            <w:r>
              <w:rPr>
                <w:color w:val="3B3B3B"/>
                <w:w w:val="105"/>
                <w:sz w:val="23"/>
                <w:lang w:val="cy-GB"/>
              </w:rPr>
              <w:t>Ydych chi’n yfed</w:t>
            </w:r>
            <w:r w:rsidR="00143449" w:rsidRPr="003A3506">
              <w:rPr>
                <w:color w:val="3B3B3B"/>
                <w:w w:val="105"/>
                <w:sz w:val="23"/>
                <w:lang w:val="cy-GB"/>
              </w:rPr>
              <w:t xml:space="preserve"> alcohol </w:t>
            </w:r>
            <w:r>
              <w:rPr>
                <w:color w:val="3B3B3B"/>
                <w:w w:val="105"/>
                <w:sz w:val="23"/>
                <w:lang w:val="cy-GB"/>
              </w:rPr>
              <w:t>er mwyn meddwi</w:t>
            </w:r>
            <w:r w:rsidR="00143449" w:rsidRPr="003A3506">
              <w:rPr>
                <w:color w:val="3B3B3B"/>
                <w:w w:val="105"/>
                <w:sz w:val="23"/>
                <w:lang w:val="cy-GB"/>
              </w:rPr>
              <w:t>?</w:t>
            </w:r>
          </w:p>
        </w:tc>
        <w:tc>
          <w:tcPr>
            <w:tcW w:w="706" w:type="dxa"/>
          </w:tcPr>
          <w:p w14:paraId="7AC22F8E" w14:textId="77777777" w:rsidR="00143449" w:rsidRPr="003A3506" w:rsidRDefault="00143449" w:rsidP="006E41C8">
            <w:pPr>
              <w:pStyle w:val="TableParagraph"/>
              <w:rPr>
                <w:rFonts w:ascii="Times New Roman"/>
                <w:lang w:val="cy-GB"/>
              </w:rPr>
            </w:pPr>
          </w:p>
        </w:tc>
        <w:tc>
          <w:tcPr>
            <w:tcW w:w="677" w:type="dxa"/>
          </w:tcPr>
          <w:p w14:paraId="06A75C4A" w14:textId="77777777" w:rsidR="00143449" w:rsidRPr="003A3506" w:rsidRDefault="00143449" w:rsidP="006E41C8">
            <w:pPr>
              <w:pStyle w:val="TableParagraph"/>
              <w:rPr>
                <w:rFonts w:ascii="Times New Roman"/>
                <w:lang w:val="cy-GB"/>
              </w:rPr>
            </w:pPr>
          </w:p>
        </w:tc>
      </w:tr>
      <w:tr w:rsidR="00143449" w:rsidRPr="003A3506" w14:paraId="54E64BF7" w14:textId="77777777" w:rsidTr="006E41C8">
        <w:trPr>
          <w:trHeight w:val="828"/>
        </w:trPr>
        <w:tc>
          <w:tcPr>
            <w:tcW w:w="548" w:type="dxa"/>
          </w:tcPr>
          <w:p w14:paraId="697B1D28" w14:textId="77777777" w:rsidR="00143449" w:rsidRPr="003A3506" w:rsidRDefault="00143449" w:rsidP="006E41C8">
            <w:pPr>
              <w:pStyle w:val="TableParagraph"/>
              <w:spacing w:before="12"/>
              <w:ind w:left="106"/>
              <w:rPr>
                <w:rFonts w:ascii="Courier New"/>
                <w:sz w:val="27"/>
                <w:lang w:val="cy-GB"/>
              </w:rPr>
            </w:pPr>
            <w:r w:rsidRPr="003A3506">
              <w:rPr>
                <w:rFonts w:ascii="Courier New"/>
                <w:color w:val="3B3B3B"/>
                <w:w w:val="85"/>
                <w:sz w:val="27"/>
                <w:lang w:val="cy-GB"/>
              </w:rPr>
              <w:t>11</w:t>
            </w:r>
          </w:p>
        </w:tc>
        <w:tc>
          <w:tcPr>
            <w:tcW w:w="7930" w:type="dxa"/>
          </w:tcPr>
          <w:p w14:paraId="331A7F7E" w14:textId="6A75B784" w:rsidR="00143449" w:rsidRPr="003A3506" w:rsidRDefault="006C6698" w:rsidP="006E41C8">
            <w:pPr>
              <w:pStyle w:val="TableParagraph"/>
              <w:spacing w:before="14" w:line="254" w:lineRule="auto"/>
              <w:ind w:right="695" w:firstLine="3"/>
              <w:rPr>
                <w:sz w:val="23"/>
                <w:lang w:val="cy-GB"/>
              </w:rPr>
            </w:pPr>
            <w:r>
              <w:rPr>
                <w:color w:val="3B3B3B"/>
                <w:w w:val="105"/>
                <w:sz w:val="23"/>
                <w:lang w:val="cy-GB"/>
              </w:rPr>
              <w:t xml:space="preserve">Ydych chi’n gweld rhywun </w:t>
            </w:r>
            <w:r w:rsidR="00FB5590">
              <w:rPr>
                <w:color w:val="3B3B3B"/>
                <w:w w:val="105"/>
                <w:sz w:val="23"/>
                <w:lang w:val="cy-GB"/>
              </w:rPr>
              <w:t>ar gyfer cwnsela neu ydych chi’n cael cymorth ychwanegol gyda’ch gwaith ysgol</w:t>
            </w:r>
            <w:r w:rsidR="00143449" w:rsidRPr="003A3506">
              <w:rPr>
                <w:color w:val="3B3B3B"/>
                <w:w w:val="105"/>
                <w:sz w:val="23"/>
                <w:lang w:val="cy-GB"/>
              </w:rPr>
              <w:t>?</w:t>
            </w:r>
          </w:p>
        </w:tc>
        <w:tc>
          <w:tcPr>
            <w:tcW w:w="706" w:type="dxa"/>
          </w:tcPr>
          <w:p w14:paraId="1A99D732" w14:textId="77777777" w:rsidR="00143449" w:rsidRPr="003A3506" w:rsidRDefault="00143449" w:rsidP="006E41C8">
            <w:pPr>
              <w:pStyle w:val="TableParagraph"/>
              <w:rPr>
                <w:rFonts w:ascii="Times New Roman"/>
                <w:lang w:val="cy-GB"/>
              </w:rPr>
            </w:pPr>
          </w:p>
        </w:tc>
        <w:tc>
          <w:tcPr>
            <w:tcW w:w="677" w:type="dxa"/>
          </w:tcPr>
          <w:p w14:paraId="1AE16B83" w14:textId="77777777" w:rsidR="00143449" w:rsidRPr="003A3506" w:rsidRDefault="00143449" w:rsidP="006E41C8">
            <w:pPr>
              <w:pStyle w:val="TableParagraph"/>
              <w:rPr>
                <w:rFonts w:ascii="Times New Roman"/>
                <w:lang w:val="cy-GB"/>
              </w:rPr>
            </w:pPr>
          </w:p>
        </w:tc>
      </w:tr>
      <w:tr w:rsidR="00143449" w:rsidRPr="003A3506" w14:paraId="70B203E5" w14:textId="77777777" w:rsidTr="006E41C8">
        <w:trPr>
          <w:trHeight w:val="539"/>
        </w:trPr>
        <w:tc>
          <w:tcPr>
            <w:tcW w:w="548" w:type="dxa"/>
          </w:tcPr>
          <w:p w14:paraId="21FD3898" w14:textId="77777777" w:rsidR="00143449" w:rsidRPr="003A3506" w:rsidRDefault="00143449" w:rsidP="006E41C8">
            <w:pPr>
              <w:pStyle w:val="TableParagraph"/>
              <w:spacing w:before="12"/>
              <w:ind w:left="99"/>
              <w:rPr>
                <w:rFonts w:ascii="Courier New"/>
                <w:sz w:val="27"/>
                <w:lang w:val="cy-GB"/>
              </w:rPr>
            </w:pPr>
            <w:r w:rsidRPr="003A3506">
              <w:rPr>
                <w:rFonts w:ascii="Courier New"/>
                <w:color w:val="3B3B3B"/>
                <w:sz w:val="27"/>
                <w:lang w:val="cy-GB"/>
              </w:rPr>
              <w:t>12</w:t>
            </w:r>
          </w:p>
        </w:tc>
        <w:tc>
          <w:tcPr>
            <w:tcW w:w="7930" w:type="dxa"/>
          </w:tcPr>
          <w:p w14:paraId="0A70EE59" w14:textId="659A9A2F" w:rsidR="00143449" w:rsidRPr="003A3506" w:rsidRDefault="00FB5590" w:rsidP="006E41C8">
            <w:pPr>
              <w:pStyle w:val="TableParagraph"/>
              <w:spacing w:before="21" w:line="260" w:lineRule="atLeast"/>
              <w:ind w:left="107" w:right="287" w:hanging="4"/>
              <w:rPr>
                <w:sz w:val="23"/>
                <w:lang w:val="cy-GB"/>
              </w:rPr>
            </w:pPr>
            <w:r>
              <w:rPr>
                <w:color w:val="3B3B3B"/>
                <w:w w:val="105"/>
                <w:sz w:val="23"/>
                <w:lang w:val="cy-GB"/>
              </w:rPr>
              <w:t xml:space="preserve">Ydych chi erioed wedi cael eich gwahardd o’r ysgol neu wedi cadw draw o’r ysgol heb ganiatâd </w:t>
            </w:r>
            <w:r w:rsidR="00143449" w:rsidRPr="003A3506">
              <w:rPr>
                <w:color w:val="3B3B3B"/>
                <w:w w:val="105"/>
                <w:sz w:val="23"/>
                <w:lang w:val="cy-GB"/>
              </w:rPr>
              <w:t>?</w:t>
            </w:r>
          </w:p>
        </w:tc>
        <w:tc>
          <w:tcPr>
            <w:tcW w:w="706" w:type="dxa"/>
          </w:tcPr>
          <w:p w14:paraId="2974789E" w14:textId="77777777" w:rsidR="00143449" w:rsidRPr="003A3506" w:rsidRDefault="00143449" w:rsidP="006E41C8">
            <w:pPr>
              <w:pStyle w:val="TableParagraph"/>
              <w:rPr>
                <w:rFonts w:ascii="Times New Roman"/>
                <w:lang w:val="cy-GB"/>
              </w:rPr>
            </w:pPr>
          </w:p>
        </w:tc>
        <w:tc>
          <w:tcPr>
            <w:tcW w:w="677" w:type="dxa"/>
          </w:tcPr>
          <w:p w14:paraId="74440649" w14:textId="77777777" w:rsidR="00143449" w:rsidRPr="003A3506" w:rsidRDefault="00143449" w:rsidP="006E41C8">
            <w:pPr>
              <w:pStyle w:val="TableParagraph"/>
              <w:rPr>
                <w:rFonts w:ascii="Times New Roman"/>
                <w:lang w:val="cy-GB"/>
              </w:rPr>
            </w:pPr>
          </w:p>
        </w:tc>
      </w:tr>
      <w:tr w:rsidR="00143449" w:rsidRPr="003A3506" w14:paraId="14C2433C" w14:textId="77777777" w:rsidTr="006E41C8">
        <w:trPr>
          <w:trHeight w:val="537"/>
        </w:trPr>
        <w:tc>
          <w:tcPr>
            <w:tcW w:w="548" w:type="dxa"/>
          </w:tcPr>
          <w:p w14:paraId="784C5F40" w14:textId="77777777" w:rsidR="00143449" w:rsidRPr="003A3506" w:rsidRDefault="00143449" w:rsidP="006E41C8">
            <w:pPr>
              <w:pStyle w:val="TableParagraph"/>
              <w:spacing w:before="2"/>
              <w:ind w:left="99"/>
              <w:rPr>
                <w:rFonts w:ascii="Courier New"/>
                <w:sz w:val="27"/>
                <w:lang w:val="cy-GB"/>
              </w:rPr>
            </w:pPr>
            <w:r w:rsidRPr="003A3506">
              <w:rPr>
                <w:rFonts w:ascii="Courier New"/>
                <w:color w:val="3B3B3B"/>
                <w:w w:val="95"/>
                <w:sz w:val="27"/>
                <w:lang w:val="cy-GB"/>
              </w:rPr>
              <w:t>13</w:t>
            </w:r>
          </w:p>
        </w:tc>
        <w:tc>
          <w:tcPr>
            <w:tcW w:w="7930" w:type="dxa"/>
          </w:tcPr>
          <w:p w14:paraId="24EF0C38" w14:textId="773C8FB0" w:rsidR="00143449" w:rsidRPr="003A3506" w:rsidRDefault="00FB5590" w:rsidP="006E41C8">
            <w:pPr>
              <w:pStyle w:val="TableParagraph"/>
              <w:spacing w:before="11"/>
              <w:ind w:left="105"/>
              <w:rPr>
                <w:sz w:val="23"/>
                <w:lang w:val="cy-GB"/>
              </w:rPr>
            </w:pPr>
            <w:r>
              <w:rPr>
                <w:color w:val="3B3B3B"/>
                <w:w w:val="105"/>
                <w:sz w:val="23"/>
                <w:lang w:val="cy-GB"/>
              </w:rPr>
              <w:t>A oes rhywun yn eich brifo’n gorfforol neu’n rhywiol neu’n gwneud i chi deimlo’n anniogel</w:t>
            </w:r>
            <w:r w:rsidR="00143449" w:rsidRPr="003A3506">
              <w:rPr>
                <w:color w:val="3B3B3B"/>
                <w:w w:val="105"/>
                <w:sz w:val="23"/>
                <w:lang w:val="cy-GB"/>
              </w:rPr>
              <w:t>?</w:t>
            </w:r>
          </w:p>
        </w:tc>
        <w:tc>
          <w:tcPr>
            <w:tcW w:w="706" w:type="dxa"/>
          </w:tcPr>
          <w:p w14:paraId="01B47E77" w14:textId="77777777" w:rsidR="00143449" w:rsidRPr="003A3506" w:rsidRDefault="00143449" w:rsidP="006E41C8">
            <w:pPr>
              <w:pStyle w:val="TableParagraph"/>
              <w:rPr>
                <w:rFonts w:ascii="Times New Roman"/>
                <w:lang w:val="cy-GB"/>
              </w:rPr>
            </w:pPr>
          </w:p>
        </w:tc>
        <w:tc>
          <w:tcPr>
            <w:tcW w:w="677" w:type="dxa"/>
          </w:tcPr>
          <w:p w14:paraId="04643E9A" w14:textId="77777777" w:rsidR="00143449" w:rsidRPr="003A3506" w:rsidRDefault="00143449" w:rsidP="006E41C8">
            <w:pPr>
              <w:pStyle w:val="TableParagraph"/>
              <w:rPr>
                <w:rFonts w:ascii="Times New Roman"/>
                <w:lang w:val="cy-GB"/>
              </w:rPr>
            </w:pPr>
          </w:p>
        </w:tc>
      </w:tr>
      <w:tr w:rsidR="00143449" w:rsidRPr="003A3506" w14:paraId="588F33F7" w14:textId="77777777" w:rsidTr="006E41C8">
        <w:trPr>
          <w:trHeight w:val="820"/>
        </w:trPr>
        <w:tc>
          <w:tcPr>
            <w:tcW w:w="548" w:type="dxa"/>
          </w:tcPr>
          <w:p w14:paraId="7B9A227D" w14:textId="77777777" w:rsidR="00143449" w:rsidRPr="003A3506" w:rsidRDefault="00143449" w:rsidP="006E41C8">
            <w:pPr>
              <w:pStyle w:val="TableParagraph"/>
              <w:spacing w:before="12"/>
              <w:ind w:left="99"/>
              <w:rPr>
                <w:rFonts w:ascii="Courier New"/>
                <w:sz w:val="27"/>
                <w:lang w:val="cy-GB"/>
              </w:rPr>
            </w:pPr>
            <w:r w:rsidRPr="003A3506">
              <w:rPr>
                <w:rFonts w:ascii="Courier New"/>
                <w:color w:val="3B3B3B"/>
                <w:sz w:val="27"/>
                <w:lang w:val="cy-GB"/>
              </w:rPr>
              <w:t>14</w:t>
            </w:r>
          </w:p>
        </w:tc>
        <w:tc>
          <w:tcPr>
            <w:tcW w:w="7930" w:type="dxa"/>
          </w:tcPr>
          <w:p w14:paraId="632A1BD9" w14:textId="290413D6" w:rsidR="00143449" w:rsidRPr="003A3506" w:rsidRDefault="00FB5590" w:rsidP="006E41C8">
            <w:pPr>
              <w:pStyle w:val="TableParagraph"/>
              <w:spacing w:before="21" w:line="249" w:lineRule="auto"/>
              <w:ind w:left="107" w:right="326" w:hanging="4"/>
              <w:rPr>
                <w:sz w:val="23"/>
                <w:lang w:val="cy-GB"/>
              </w:rPr>
            </w:pPr>
            <w:r>
              <w:rPr>
                <w:color w:val="3B3B3B"/>
                <w:w w:val="105"/>
                <w:sz w:val="23"/>
                <w:lang w:val="cy-GB"/>
              </w:rPr>
              <w:t>Ydych chi erioed wedi cael perthynas â rhywun ar ôl cwrdd â nhw ar y rhyngrwyd</w:t>
            </w:r>
            <w:r w:rsidR="00143449" w:rsidRPr="003A3506">
              <w:rPr>
                <w:color w:val="3B3B3B"/>
                <w:w w:val="105"/>
                <w:sz w:val="23"/>
                <w:lang w:val="cy-GB"/>
              </w:rPr>
              <w:t>?</w:t>
            </w:r>
          </w:p>
        </w:tc>
        <w:tc>
          <w:tcPr>
            <w:tcW w:w="706" w:type="dxa"/>
          </w:tcPr>
          <w:p w14:paraId="617B46FF" w14:textId="77777777" w:rsidR="00143449" w:rsidRPr="003A3506" w:rsidRDefault="00143449" w:rsidP="006E41C8">
            <w:pPr>
              <w:pStyle w:val="TableParagraph"/>
              <w:rPr>
                <w:rFonts w:ascii="Times New Roman"/>
                <w:lang w:val="cy-GB"/>
              </w:rPr>
            </w:pPr>
          </w:p>
        </w:tc>
        <w:tc>
          <w:tcPr>
            <w:tcW w:w="677" w:type="dxa"/>
          </w:tcPr>
          <w:p w14:paraId="515F8571" w14:textId="77777777" w:rsidR="00143449" w:rsidRPr="003A3506" w:rsidRDefault="00143449" w:rsidP="006E41C8">
            <w:pPr>
              <w:pStyle w:val="TableParagraph"/>
              <w:rPr>
                <w:rFonts w:ascii="Times New Roman"/>
                <w:lang w:val="cy-GB"/>
              </w:rPr>
            </w:pPr>
          </w:p>
        </w:tc>
      </w:tr>
      <w:tr w:rsidR="00143449" w:rsidRPr="003A3506" w14:paraId="0A7F0544" w14:textId="77777777" w:rsidTr="006E41C8">
        <w:trPr>
          <w:trHeight w:val="828"/>
        </w:trPr>
        <w:tc>
          <w:tcPr>
            <w:tcW w:w="548" w:type="dxa"/>
          </w:tcPr>
          <w:p w14:paraId="08C96480" w14:textId="77777777" w:rsidR="00143449" w:rsidRPr="003A3506" w:rsidRDefault="00143449" w:rsidP="006E41C8">
            <w:pPr>
              <w:pStyle w:val="TableParagraph"/>
              <w:spacing w:before="20"/>
              <w:ind w:left="99"/>
              <w:rPr>
                <w:rFonts w:ascii="Courier New"/>
                <w:sz w:val="27"/>
                <w:lang w:val="cy-GB"/>
              </w:rPr>
            </w:pPr>
            <w:r w:rsidRPr="003A3506">
              <w:rPr>
                <w:rFonts w:ascii="Courier New"/>
                <w:color w:val="3B3B3B"/>
                <w:w w:val="95"/>
                <w:sz w:val="27"/>
                <w:lang w:val="cy-GB"/>
              </w:rPr>
              <w:t>15</w:t>
            </w:r>
          </w:p>
        </w:tc>
        <w:tc>
          <w:tcPr>
            <w:tcW w:w="7930" w:type="dxa"/>
          </w:tcPr>
          <w:p w14:paraId="312126D7" w14:textId="431A114A" w:rsidR="00143449" w:rsidRPr="003A3506" w:rsidRDefault="00FB5590" w:rsidP="006E41C8">
            <w:pPr>
              <w:pStyle w:val="TableParagraph"/>
              <w:spacing w:before="21"/>
              <w:ind w:left="105"/>
              <w:rPr>
                <w:sz w:val="23"/>
                <w:lang w:val="cy-GB"/>
              </w:rPr>
            </w:pPr>
            <w:r>
              <w:rPr>
                <w:color w:val="3B3B3B"/>
                <w:w w:val="105"/>
                <w:sz w:val="23"/>
                <w:lang w:val="cy-GB"/>
              </w:rPr>
              <w:t>Gwrywod</w:t>
            </w:r>
            <w:r w:rsidR="00143449" w:rsidRPr="003A3506">
              <w:rPr>
                <w:color w:val="595959"/>
                <w:w w:val="105"/>
                <w:sz w:val="23"/>
                <w:lang w:val="cy-GB"/>
              </w:rPr>
              <w:t xml:space="preserve">: </w:t>
            </w:r>
            <w:r>
              <w:rPr>
                <w:color w:val="3B3B3B"/>
                <w:w w:val="105"/>
                <w:sz w:val="23"/>
                <w:lang w:val="cy-GB"/>
              </w:rPr>
              <w:t>Ydych chi erioed wedi cael haint a drosglwyddir yn rhywiol</w:t>
            </w:r>
            <w:r w:rsidR="00143449" w:rsidRPr="003A3506">
              <w:rPr>
                <w:color w:val="3B3B3B"/>
                <w:w w:val="105"/>
                <w:sz w:val="23"/>
                <w:lang w:val="cy-GB"/>
              </w:rPr>
              <w:t>?</w:t>
            </w:r>
          </w:p>
          <w:p w14:paraId="5FDBE39D" w14:textId="60A4797A" w:rsidR="00143449" w:rsidRPr="003A3506" w:rsidRDefault="00FB5590" w:rsidP="006E41C8">
            <w:pPr>
              <w:pStyle w:val="TableParagraph"/>
              <w:spacing w:before="12" w:line="270" w:lineRule="atLeast"/>
              <w:ind w:left="100" w:right="1268" w:firstLine="3"/>
              <w:rPr>
                <w:sz w:val="23"/>
                <w:lang w:val="cy-GB"/>
              </w:rPr>
            </w:pPr>
            <w:r>
              <w:rPr>
                <w:color w:val="3B3B3B"/>
                <w:w w:val="105"/>
                <w:sz w:val="23"/>
                <w:lang w:val="cy-GB"/>
              </w:rPr>
              <w:t>Benywod</w:t>
            </w:r>
            <w:r w:rsidR="00143449" w:rsidRPr="003A3506">
              <w:rPr>
                <w:color w:val="3B3B3B"/>
                <w:w w:val="105"/>
                <w:sz w:val="23"/>
                <w:lang w:val="cy-GB"/>
              </w:rPr>
              <w:t xml:space="preserve">: </w:t>
            </w:r>
            <w:r>
              <w:rPr>
                <w:color w:val="3B3B3B"/>
                <w:w w:val="105"/>
                <w:sz w:val="23"/>
                <w:lang w:val="cy-GB"/>
              </w:rPr>
              <w:t>Ydych chi erioed wedi cael haint a drosglwyddir yn rhywiol</w:t>
            </w:r>
            <w:r w:rsidR="00143449" w:rsidRPr="003A3506">
              <w:rPr>
                <w:color w:val="595959"/>
                <w:w w:val="105"/>
                <w:sz w:val="23"/>
                <w:lang w:val="cy-GB"/>
              </w:rPr>
              <w:t xml:space="preserve">, </w:t>
            </w:r>
            <w:r>
              <w:rPr>
                <w:color w:val="3B3B3B"/>
                <w:w w:val="105"/>
                <w:sz w:val="23"/>
                <w:lang w:val="cy-GB"/>
              </w:rPr>
              <w:t>wedi beichiogi neu wedi cael terfynu beichiogrwydd</w:t>
            </w:r>
            <w:r w:rsidR="00143449" w:rsidRPr="003A3506">
              <w:rPr>
                <w:color w:val="3B3B3B"/>
                <w:w w:val="105"/>
                <w:sz w:val="23"/>
                <w:lang w:val="cy-GB"/>
              </w:rPr>
              <w:t>?</w:t>
            </w:r>
          </w:p>
        </w:tc>
        <w:tc>
          <w:tcPr>
            <w:tcW w:w="706" w:type="dxa"/>
          </w:tcPr>
          <w:p w14:paraId="11B7F241" w14:textId="77777777" w:rsidR="00143449" w:rsidRPr="003A3506" w:rsidRDefault="00143449" w:rsidP="006E41C8">
            <w:pPr>
              <w:pStyle w:val="TableParagraph"/>
              <w:rPr>
                <w:rFonts w:ascii="Times New Roman"/>
                <w:lang w:val="cy-GB"/>
              </w:rPr>
            </w:pPr>
          </w:p>
        </w:tc>
        <w:tc>
          <w:tcPr>
            <w:tcW w:w="677" w:type="dxa"/>
          </w:tcPr>
          <w:p w14:paraId="58D55086" w14:textId="77777777" w:rsidR="00143449" w:rsidRPr="003A3506" w:rsidRDefault="00143449" w:rsidP="006E41C8">
            <w:pPr>
              <w:pStyle w:val="TableParagraph"/>
              <w:rPr>
                <w:rFonts w:ascii="Times New Roman"/>
                <w:lang w:val="cy-GB"/>
              </w:rPr>
            </w:pPr>
          </w:p>
        </w:tc>
      </w:tr>
    </w:tbl>
    <w:p w14:paraId="45F9BA59" w14:textId="77777777" w:rsidR="00143449" w:rsidRPr="003A3506" w:rsidRDefault="00143449" w:rsidP="00143449">
      <w:pPr>
        <w:pStyle w:val="BodyText"/>
        <w:spacing w:before="1"/>
        <w:rPr>
          <w:sz w:val="16"/>
          <w:lang w:val="cy-GB"/>
        </w:rPr>
      </w:pPr>
    </w:p>
    <w:p w14:paraId="186ECE76" w14:textId="3E1D4D48" w:rsidR="00143449" w:rsidRPr="003A3506" w:rsidRDefault="00143449" w:rsidP="00143449">
      <w:pPr>
        <w:pStyle w:val="BodyText"/>
        <w:tabs>
          <w:tab w:val="left" w:pos="426"/>
        </w:tabs>
        <w:spacing w:before="93"/>
        <w:ind w:left="105"/>
        <w:rPr>
          <w:lang w:val="cy-GB"/>
        </w:rPr>
      </w:pPr>
      <w:r w:rsidRPr="003A3506">
        <w:rPr>
          <w:color w:val="878787"/>
          <w:w w:val="105"/>
          <w:lang w:val="cy-GB"/>
        </w:rPr>
        <w:t>.</w:t>
      </w:r>
      <w:r w:rsidRPr="003A3506">
        <w:rPr>
          <w:color w:val="878787"/>
          <w:w w:val="105"/>
          <w:lang w:val="cy-GB"/>
        </w:rPr>
        <w:tab/>
      </w:r>
      <w:r w:rsidR="00FB5590">
        <w:rPr>
          <w:color w:val="3B3B3B"/>
          <w:w w:val="105"/>
          <w:lang w:val="cy-GB"/>
        </w:rPr>
        <w:t>Dylid gwneud atgyfeiriad amddiffyn plentyn</w:t>
      </w:r>
      <w:r w:rsidRPr="003A3506">
        <w:rPr>
          <w:color w:val="595959"/>
          <w:w w:val="105"/>
          <w:lang w:val="cy-GB"/>
        </w:rPr>
        <w:t>:</w:t>
      </w:r>
    </w:p>
    <w:p w14:paraId="6DF34E72" w14:textId="77777777" w:rsidR="00143449" w:rsidRPr="003A3506" w:rsidRDefault="00143449" w:rsidP="00143449">
      <w:pPr>
        <w:pStyle w:val="BodyText"/>
        <w:spacing w:before="10"/>
        <w:rPr>
          <w:sz w:val="22"/>
          <w:lang w:val="cy-GB"/>
        </w:rPr>
      </w:pPr>
    </w:p>
    <w:p w14:paraId="2A15537E" w14:textId="51F500CB" w:rsidR="00143449" w:rsidRPr="003A3506" w:rsidRDefault="00FB5590" w:rsidP="00143449">
      <w:pPr>
        <w:pStyle w:val="BodyText"/>
        <w:spacing w:line="254" w:lineRule="auto"/>
        <w:ind w:left="418" w:right="173" w:firstLine="2"/>
        <w:rPr>
          <w:lang w:val="cy-GB"/>
        </w:rPr>
      </w:pPr>
      <w:r>
        <w:rPr>
          <w:color w:val="3B3B3B"/>
          <w:w w:val="105"/>
          <w:lang w:val="cy-GB"/>
        </w:rPr>
        <w:t>Os rhoddwyd ‘Y’ yn ateb i un neu ragor o gwestiynau</w:t>
      </w:r>
      <w:r w:rsidR="00143449" w:rsidRPr="003A3506">
        <w:rPr>
          <w:color w:val="3B3B3B"/>
          <w:w w:val="105"/>
          <w:lang w:val="cy-GB"/>
        </w:rPr>
        <w:t xml:space="preserve"> 1-4</w:t>
      </w:r>
      <w:r w:rsidR="00143449" w:rsidRPr="003A3506">
        <w:rPr>
          <w:color w:val="595959"/>
          <w:w w:val="105"/>
          <w:lang w:val="cy-GB"/>
        </w:rPr>
        <w:t xml:space="preserve">, </w:t>
      </w:r>
      <w:r>
        <w:rPr>
          <w:color w:val="3B3B3B"/>
          <w:w w:val="105"/>
          <w:lang w:val="cy-GB"/>
        </w:rPr>
        <w:t xml:space="preserve">neu ‘Y’ yn ateb i unrhyw </w:t>
      </w:r>
      <w:r w:rsidR="00143449" w:rsidRPr="003A3506">
        <w:rPr>
          <w:color w:val="3B3B3B"/>
          <w:w w:val="105"/>
          <w:lang w:val="cy-GB"/>
        </w:rPr>
        <w:t xml:space="preserve">5 </w:t>
      </w:r>
      <w:r>
        <w:rPr>
          <w:color w:val="3B3B3B"/>
          <w:w w:val="105"/>
          <w:lang w:val="cy-GB"/>
        </w:rPr>
        <w:t>o’r</w:t>
      </w:r>
      <w:r w:rsidR="00143449" w:rsidRPr="003A3506">
        <w:rPr>
          <w:color w:val="3B3B3B"/>
          <w:w w:val="105"/>
          <w:lang w:val="cy-GB"/>
        </w:rPr>
        <w:t xml:space="preserve"> 15 </w:t>
      </w:r>
      <w:r>
        <w:rPr>
          <w:color w:val="3B3B3B"/>
          <w:w w:val="105"/>
          <w:lang w:val="cy-GB"/>
        </w:rPr>
        <w:t>cwestiwn uchod</w:t>
      </w:r>
      <w:r w:rsidR="00143449" w:rsidRPr="003A3506">
        <w:rPr>
          <w:color w:val="3B3B3B"/>
          <w:w w:val="105"/>
          <w:lang w:val="cy-GB"/>
        </w:rPr>
        <w:t xml:space="preserve"> </w:t>
      </w:r>
      <w:r>
        <w:rPr>
          <w:color w:val="3B3B3B"/>
          <w:w w:val="105"/>
          <w:lang w:val="cy-GB"/>
        </w:rPr>
        <w:t>gan fod hyn yn dangos bod angen gwneud atgyfeiriad i wasanaethau plant. Dylech gynnwys copi o’r holiadur yn yr atgyfeiriad</w:t>
      </w:r>
      <w:r w:rsidR="00143449" w:rsidRPr="003A3506">
        <w:rPr>
          <w:color w:val="3B3B3B"/>
          <w:w w:val="105"/>
          <w:lang w:val="cy-GB"/>
        </w:rPr>
        <w:t>.</w:t>
      </w:r>
    </w:p>
    <w:p w14:paraId="0F30C7CB" w14:textId="77777777" w:rsidR="004045FE" w:rsidRPr="003A3506" w:rsidRDefault="004045FE" w:rsidP="00CB7D31">
      <w:pPr>
        <w:autoSpaceDE w:val="0"/>
        <w:autoSpaceDN w:val="0"/>
        <w:adjustRightInd w:val="0"/>
        <w:spacing w:line="360" w:lineRule="auto"/>
        <w:rPr>
          <w:rFonts w:ascii="Arial" w:hAnsi="Arial" w:cs="Arial"/>
          <w:sz w:val="24"/>
          <w:szCs w:val="24"/>
          <w:lang w:val="cy-GB"/>
        </w:rPr>
      </w:pPr>
    </w:p>
    <w:sectPr w:rsidR="004045FE" w:rsidRPr="003A3506" w:rsidSect="00D57622">
      <w:pgSz w:w="16838" w:h="11906" w:orient="landscape"/>
      <w:pgMar w:top="993" w:right="1103"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9AE4E" w14:textId="77777777" w:rsidR="00E375A1" w:rsidRDefault="00E375A1" w:rsidP="00F80C1A">
      <w:r>
        <w:separator/>
      </w:r>
    </w:p>
  </w:endnote>
  <w:endnote w:type="continuationSeparator" w:id="0">
    <w:p w14:paraId="434B53FE" w14:textId="77777777" w:rsidR="00E375A1" w:rsidRDefault="00E375A1" w:rsidP="00F8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2F87A" w14:textId="77777777" w:rsidR="006E41C8" w:rsidRPr="00143449" w:rsidRDefault="006E41C8" w:rsidP="00143449">
    <w:pPr>
      <w:pStyle w:val="Footer"/>
      <w:rPr>
        <w:color w:val="000000" w:themeColor="text1"/>
      </w:rPr>
    </w:pPr>
  </w:p>
  <w:p w14:paraId="4A631A3D" w14:textId="77777777" w:rsidR="006E41C8" w:rsidRDefault="006E4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215424"/>
      <w:docPartObj>
        <w:docPartGallery w:val="Page Numbers (Bottom of Page)"/>
        <w:docPartUnique/>
      </w:docPartObj>
    </w:sdtPr>
    <w:sdtEndPr>
      <w:rPr>
        <w:noProof/>
      </w:rPr>
    </w:sdtEndPr>
    <w:sdtContent>
      <w:p w14:paraId="301846A5" w14:textId="77777777" w:rsidR="006E41C8" w:rsidRDefault="006E41C8">
        <w:pPr>
          <w:pStyle w:val="Footer"/>
          <w:jc w:val="right"/>
        </w:pPr>
        <w:r>
          <w:fldChar w:fldCharType="begin"/>
        </w:r>
        <w:r>
          <w:instrText xml:space="preserve"> PAGE   \* MERGEFORMAT </w:instrText>
        </w:r>
        <w:r>
          <w:fldChar w:fldCharType="separate"/>
        </w:r>
        <w:r w:rsidR="003438E1">
          <w:rPr>
            <w:noProof/>
          </w:rPr>
          <w:t>20</w:t>
        </w:r>
        <w:r>
          <w:rPr>
            <w:noProof/>
          </w:rPr>
          <w:fldChar w:fldCharType="end"/>
        </w:r>
      </w:p>
    </w:sdtContent>
  </w:sdt>
  <w:p w14:paraId="2E5AF006" w14:textId="77777777" w:rsidR="006E41C8" w:rsidRDefault="006E41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D887" w14:textId="77777777" w:rsidR="006E41C8" w:rsidRDefault="006E41C8">
    <w:pPr>
      <w:pStyle w:val="Footer"/>
      <w:rPr>
        <w:rFonts w:asciiTheme="majorHAnsi" w:eastAsiaTheme="majorEastAsia" w:hAnsiTheme="majorHAnsi" w:cstheme="majorBidi"/>
        <w:noProof/>
        <w:color w:val="4F81BD" w:themeColor="accent1"/>
        <w:sz w:val="20"/>
        <w:szCs w:val="20"/>
      </w:rPr>
    </w:pPr>
  </w:p>
  <w:p w14:paraId="142F8A56" w14:textId="576E47C4" w:rsidR="006E41C8" w:rsidRPr="00690144" w:rsidRDefault="00690144">
    <w:pPr>
      <w:pStyle w:val="Footer"/>
      <w:rPr>
        <w:color w:val="000000" w:themeColor="text1"/>
        <w:lang w:val="cy-GB"/>
      </w:rPr>
    </w:pPr>
    <w:r>
      <w:rPr>
        <w:rFonts w:asciiTheme="majorHAnsi" w:eastAsiaTheme="majorEastAsia" w:hAnsiTheme="majorHAnsi" w:cstheme="majorBidi"/>
        <w:color w:val="000000" w:themeColor="text1"/>
        <w:sz w:val="20"/>
        <w:szCs w:val="20"/>
        <w:lang w:val="cy-GB"/>
      </w:rPr>
      <w:t>Asesu Galluedd Meddyliol a Phenderfyniad er Lles Pennaf</w:t>
    </w:r>
    <w:r w:rsidR="006E41C8" w:rsidRPr="00690144">
      <w:rPr>
        <w:rFonts w:asciiTheme="majorHAnsi" w:eastAsiaTheme="majorEastAsia" w:hAnsiTheme="majorHAnsi" w:cstheme="majorBidi"/>
        <w:color w:val="000000" w:themeColor="text1"/>
        <w:sz w:val="20"/>
        <w:szCs w:val="20"/>
        <w:lang w:val="cy-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980D1" w14:textId="77777777" w:rsidR="00E375A1" w:rsidRDefault="00E375A1" w:rsidP="00F80C1A">
      <w:r>
        <w:separator/>
      </w:r>
    </w:p>
  </w:footnote>
  <w:footnote w:type="continuationSeparator" w:id="0">
    <w:p w14:paraId="1F36B590" w14:textId="77777777" w:rsidR="00E375A1" w:rsidRDefault="00E375A1" w:rsidP="00F80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92D2" w14:textId="77777777" w:rsidR="006E41C8" w:rsidRDefault="00000000" w:rsidP="00D81F81">
    <w:pPr>
      <w:pStyle w:val="Header"/>
      <w:tabs>
        <w:tab w:val="clear" w:pos="4513"/>
        <w:tab w:val="clear" w:pos="9026"/>
        <w:tab w:val="left" w:pos="5630"/>
      </w:tabs>
    </w:pPr>
    <w:sdt>
      <w:sdtPr>
        <w:id w:val="90055293"/>
        <w:docPartObj>
          <w:docPartGallery w:val="Watermarks"/>
          <w:docPartUnique/>
        </w:docPartObj>
      </w:sdtPr>
      <w:sdtContent>
        <w:r w:rsidR="00E375A1">
          <w:rPr>
            <w:noProof/>
            <w:lang w:val="en-US"/>
          </w:rPr>
          <w:pict w14:anchorId="3B86D7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397.65pt;height:238.6pt;rotation:315;z-index:-251658752;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2A8C"/>
    <w:multiLevelType w:val="hybridMultilevel"/>
    <w:tmpl w:val="E7ECC59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3366B5F"/>
    <w:multiLevelType w:val="hybridMultilevel"/>
    <w:tmpl w:val="C78CD7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3B6171F"/>
    <w:multiLevelType w:val="hybridMultilevel"/>
    <w:tmpl w:val="91DAC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A1B51"/>
    <w:multiLevelType w:val="hybridMultilevel"/>
    <w:tmpl w:val="536CB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F24EB7"/>
    <w:multiLevelType w:val="multilevel"/>
    <w:tmpl w:val="14C4F516"/>
    <w:lvl w:ilvl="0">
      <w:start w:val="35"/>
      <w:numFmt w:val="decimal"/>
      <w:lvlText w:val="%1."/>
      <w:lvlJc w:val="left"/>
      <w:pPr>
        <w:ind w:left="530" w:hanging="530"/>
      </w:pPr>
      <w:rPr>
        <w:rFonts w:hint="default"/>
        <w:b w:val="0"/>
        <w:sz w:val="28"/>
        <w:szCs w:val="28"/>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AFD358C"/>
    <w:multiLevelType w:val="hybridMultilevel"/>
    <w:tmpl w:val="FE743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9027A3"/>
    <w:multiLevelType w:val="hybridMultilevel"/>
    <w:tmpl w:val="A8429F22"/>
    <w:lvl w:ilvl="0" w:tplc="54A83B10">
      <w:start w:val="1"/>
      <w:numFmt w:val="decimal"/>
      <w:lvlText w:val="%1."/>
      <w:lvlJc w:val="left"/>
      <w:pPr>
        <w:ind w:left="980" w:hanging="360"/>
      </w:pPr>
      <w:rPr>
        <w:rFonts w:ascii="Arial" w:eastAsia="Arial" w:hAnsi="Arial" w:cs="Arial" w:hint="default"/>
        <w:spacing w:val="-4"/>
        <w:w w:val="99"/>
        <w:sz w:val="24"/>
        <w:szCs w:val="24"/>
        <w:lang w:val="en-GB" w:eastAsia="en-GB" w:bidi="en-GB"/>
      </w:rPr>
    </w:lvl>
    <w:lvl w:ilvl="1" w:tplc="24DA14E0">
      <w:numFmt w:val="bullet"/>
      <w:lvlText w:val="•"/>
      <w:lvlJc w:val="left"/>
      <w:pPr>
        <w:ind w:left="1927" w:hanging="360"/>
      </w:pPr>
      <w:rPr>
        <w:rFonts w:hint="default"/>
        <w:lang w:val="en-GB" w:eastAsia="en-GB" w:bidi="en-GB"/>
      </w:rPr>
    </w:lvl>
    <w:lvl w:ilvl="2" w:tplc="561E3CB2">
      <w:numFmt w:val="bullet"/>
      <w:lvlText w:val="•"/>
      <w:lvlJc w:val="left"/>
      <w:pPr>
        <w:ind w:left="2875" w:hanging="360"/>
      </w:pPr>
      <w:rPr>
        <w:rFonts w:hint="default"/>
        <w:lang w:val="en-GB" w:eastAsia="en-GB" w:bidi="en-GB"/>
      </w:rPr>
    </w:lvl>
    <w:lvl w:ilvl="3" w:tplc="F566C9CE">
      <w:numFmt w:val="bullet"/>
      <w:lvlText w:val="•"/>
      <w:lvlJc w:val="left"/>
      <w:pPr>
        <w:ind w:left="3823" w:hanging="360"/>
      </w:pPr>
      <w:rPr>
        <w:rFonts w:hint="default"/>
        <w:lang w:val="en-GB" w:eastAsia="en-GB" w:bidi="en-GB"/>
      </w:rPr>
    </w:lvl>
    <w:lvl w:ilvl="4" w:tplc="6EE49004">
      <w:numFmt w:val="bullet"/>
      <w:lvlText w:val="•"/>
      <w:lvlJc w:val="left"/>
      <w:pPr>
        <w:ind w:left="4771" w:hanging="360"/>
      </w:pPr>
      <w:rPr>
        <w:rFonts w:hint="default"/>
        <w:lang w:val="en-GB" w:eastAsia="en-GB" w:bidi="en-GB"/>
      </w:rPr>
    </w:lvl>
    <w:lvl w:ilvl="5" w:tplc="878C6634">
      <w:numFmt w:val="bullet"/>
      <w:lvlText w:val="•"/>
      <w:lvlJc w:val="left"/>
      <w:pPr>
        <w:ind w:left="5719" w:hanging="360"/>
      </w:pPr>
      <w:rPr>
        <w:rFonts w:hint="default"/>
        <w:lang w:val="en-GB" w:eastAsia="en-GB" w:bidi="en-GB"/>
      </w:rPr>
    </w:lvl>
    <w:lvl w:ilvl="6" w:tplc="6A328168">
      <w:numFmt w:val="bullet"/>
      <w:lvlText w:val="•"/>
      <w:lvlJc w:val="left"/>
      <w:pPr>
        <w:ind w:left="6667" w:hanging="360"/>
      </w:pPr>
      <w:rPr>
        <w:rFonts w:hint="default"/>
        <w:lang w:val="en-GB" w:eastAsia="en-GB" w:bidi="en-GB"/>
      </w:rPr>
    </w:lvl>
    <w:lvl w:ilvl="7" w:tplc="DAFC9DC8">
      <w:numFmt w:val="bullet"/>
      <w:lvlText w:val="•"/>
      <w:lvlJc w:val="left"/>
      <w:pPr>
        <w:ind w:left="7615" w:hanging="360"/>
      </w:pPr>
      <w:rPr>
        <w:rFonts w:hint="default"/>
        <w:lang w:val="en-GB" w:eastAsia="en-GB" w:bidi="en-GB"/>
      </w:rPr>
    </w:lvl>
    <w:lvl w:ilvl="8" w:tplc="83805912">
      <w:numFmt w:val="bullet"/>
      <w:lvlText w:val="•"/>
      <w:lvlJc w:val="left"/>
      <w:pPr>
        <w:ind w:left="8563" w:hanging="360"/>
      </w:pPr>
      <w:rPr>
        <w:rFonts w:hint="default"/>
        <w:lang w:val="en-GB" w:eastAsia="en-GB" w:bidi="en-GB"/>
      </w:rPr>
    </w:lvl>
  </w:abstractNum>
  <w:abstractNum w:abstractNumId="7" w15:restartNumberingAfterBreak="0">
    <w:nsid w:val="107344B1"/>
    <w:multiLevelType w:val="hybridMultilevel"/>
    <w:tmpl w:val="EE9A3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B52EA1"/>
    <w:multiLevelType w:val="multilevel"/>
    <w:tmpl w:val="2EE2F150"/>
    <w:lvl w:ilvl="0">
      <w:start w:val="35"/>
      <w:numFmt w:val="decimal"/>
      <w:lvlText w:val="%1."/>
      <w:lvlJc w:val="left"/>
      <w:pPr>
        <w:ind w:left="530" w:hanging="53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09644C4"/>
    <w:multiLevelType w:val="hybridMultilevel"/>
    <w:tmpl w:val="A4C23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51597A"/>
    <w:multiLevelType w:val="hybridMultilevel"/>
    <w:tmpl w:val="A4C23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BC75F6"/>
    <w:multiLevelType w:val="hybridMultilevel"/>
    <w:tmpl w:val="50EE2C96"/>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2D1D6679"/>
    <w:multiLevelType w:val="hybridMultilevel"/>
    <w:tmpl w:val="EFB45C94"/>
    <w:lvl w:ilvl="0" w:tplc="08090001">
      <w:start w:val="1"/>
      <w:numFmt w:val="bullet"/>
      <w:lvlText w:val=""/>
      <w:lvlJc w:val="left"/>
      <w:pPr>
        <w:ind w:left="720" w:hanging="360"/>
      </w:pPr>
      <w:rPr>
        <w:rFonts w:ascii="Symbol" w:hAnsi="Symbol" w:hint="default"/>
      </w:rPr>
    </w:lvl>
    <w:lvl w:ilvl="1" w:tplc="C75CCFBC">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A9547F"/>
    <w:multiLevelType w:val="hybridMultilevel"/>
    <w:tmpl w:val="9E3E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B60E6A"/>
    <w:multiLevelType w:val="hybridMultilevel"/>
    <w:tmpl w:val="7368C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2B4C26"/>
    <w:multiLevelType w:val="hybridMultilevel"/>
    <w:tmpl w:val="2C7CE9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87130C"/>
    <w:multiLevelType w:val="hybridMultilevel"/>
    <w:tmpl w:val="B5F2AB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766F8B"/>
    <w:multiLevelType w:val="hybridMultilevel"/>
    <w:tmpl w:val="F9C6D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52C52"/>
    <w:multiLevelType w:val="multilevel"/>
    <w:tmpl w:val="2A7637E0"/>
    <w:lvl w:ilvl="0">
      <w:start w:val="1"/>
      <w:numFmt w:val="decimal"/>
      <w:lvlText w:val="%1."/>
      <w:lvlJc w:val="left"/>
      <w:pPr>
        <w:ind w:left="720" w:hanging="360"/>
      </w:pPr>
      <w:rPr>
        <w:rFonts w:hint="default"/>
        <w:b w:val="0"/>
        <w:sz w:val="28"/>
        <w:szCs w:val="28"/>
        <w:u w:val="none"/>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33F7CB8"/>
    <w:multiLevelType w:val="hybridMultilevel"/>
    <w:tmpl w:val="BF887E10"/>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0" w15:restartNumberingAfterBreak="0">
    <w:nsid w:val="49494C35"/>
    <w:multiLevelType w:val="hybridMultilevel"/>
    <w:tmpl w:val="F8D0D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80378A"/>
    <w:multiLevelType w:val="hybridMultilevel"/>
    <w:tmpl w:val="CC903958"/>
    <w:lvl w:ilvl="0" w:tplc="73FE541E">
      <w:start w:val="1"/>
      <w:numFmt w:val="bullet"/>
      <w:lvlText w:val="•"/>
      <w:lvlJc w:val="left"/>
      <w:pPr>
        <w:tabs>
          <w:tab w:val="num" w:pos="720"/>
        </w:tabs>
        <w:ind w:left="720" w:hanging="360"/>
      </w:pPr>
      <w:rPr>
        <w:rFonts w:ascii="Arial" w:hAnsi="Arial" w:hint="default"/>
      </w:rPr>
    </w:lvl>
    <w:lvl w:ilvl="1" w:tplc="8EBEA894" w:tentative="1">
      <w:start w:val="1"/>
      <w:numFmt w:val="bullet"/>
      <w:lvlText w:val="•"/>
      <w:lvlJc w:val="left"/>
      <w:pPr>
        <w:tabs>
          <w:tab w:val="num" w:pos="1440"/>
        </w:tabs>
        <w:ind w:left="1440" w:hanging="360"/>
      </w:pPr>
      <w:rPr>
        <w:rFonts w:ascii="Arial" w:hAnsi="Arial" w:hint="default"/>
      </w:rPr>
    </w:lvl>
    <w:lvl w:ilvl="2" w:tplc="A1B87E06" w:tentative="1">
      <w:start w:val="1"/>
      <w:numFmt w:val="bullet"/>
      <w:lvlText w:val="•"/>
      <w:lvlJc w:val="left"/>
      <w:pPr>
        <w:tabs>
          <w:tab w:val="num" w:pos="2160"/>
        </w:tabs>
        <w:ind w:left="2160" w:hanging="360"/>
      </w:pPr>
      <w:rPr>
        <w:rFonts w:ascii="Arial" w:hAnsi="Arial" w:hint="default"/>
      </w:rPr>
    </w:lvl>
    <w:lvl w:ilvl="3" w:tplc="2A707DCC" w:tentative="1">
      <w:start w:val="1"/>
      <w:numFmt w:val="bullet"/>
      <w:lvlText w:val="•"/>
      <w:lvlJc w:val="left"/>
      <w:pPr>
        <w:tabs>
          <w:tab w:val="num" w:pos="2880"/>
        </w:tabs>
        <w:ind w:left="2880" w:hanging="360"/>
      </w:pPr>
      <w:rPr>
        <w:rFonts w:ascii="Arial" w:hAnsi="Arial" w:hint="default"/>
      </w:rPr>
    </w:lvl>
    <w:lvl w:ilvl="4" w:tplc="5D24B6D0" w:tentative="1">
      <w:start w:val="1"/>
      <w:numFmt w:val="bullet"/>
      <w:lvlText w:val="•"/>
      <w:lvlJc w:val="left"/>
      <w:pPr>
        <w:tabs>
          <w:tab w:val="num" w:pos="3600"/>
        </w:tabs>
        <w:ind w:left="3600" w:hanging="360"/>
      </w:pPr>
      <w:rPr>
        <w:rFonts w:ascii="Arial" w:hAnsi="Arial" w:hint="default"/>
      </w:rPr>
    </w:lvl>
    <w:lvl w:ilvl="5" w:tplc="C16E0AF8" w:tentative="1">
      <w:start w:val="1"/>
      <w:numFmt w:val="bullet"/>
      <w:lvlText w:val="•"/>
      <w:lvlJc w:val="left"/>
      <w:pPr>
        <w:tabs>
          <w:tab w:val="num" w:pos="4320"/>
        </w:tabs>
        <w:ind w:left="4320" w:hanging="360"/>
      </w:pPr>
      <w:rPr>
        <w:rFonts w:ascii="Arial" w:hAnsi="Arial" w:hint="default"/>
      </w:rPr>
    </w:lvl>
    <w:lvl w:ilvl="6" w:tplc="4BF6B3FE" w:tentative="1">
      <w:start w:val="1"/>
      <w:numFmt w:val="bullet"/>
      <w:lvlText w:val="•"/>
      <w:lvlJc w:val="left"/>
      <w:pPr>
        <w:tabs>
          <w:tab w:val="num" w:pos="5040"/>
        </w:tabs>
        <w:ind w:left="5040" w:hanging="360"/>
      </w:pPr>
      <w:rPr>
        <w:rFonts w:ascii="Arial" w:hAnsi="Arial" w:hint="default"/>
      </w:rPr>
    </w:lvl>
    <w:lvl w:ilvl="7" w:tplc="BC50F396" w:tentative="1">
      <w:start w:val="1"/>
      <w:numFmt w:val="bullet"/>
      <w:lvlText w:val="•"/>
      <w:lvlJc w:val="left"/>
      <w:pPr>
        <w:tabs>
          <w:tab w:val="num" w:pos="5760"/>
        </w:tabs>
        <w:ind w:left="5760" w:hanging="360"/>
      </w:pPr>
      <w:rPr>
        <w:rFonts w:ascii="Arial" w:hAnsi="Arial" w:hint="default"/>
      </w:rPr>
    </w:lvl>
    <w:lvl w:ilvl="8" w:tplc="698A574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28152E1"/>
    <w:multiLevelType w:val="hybridMultilevel"/>
    <w:tmpl w:val="944A82FE"/>
    <w:lvl w:ilvl="0" w:tplc="C4C41F96">
      <w:numFmt w:val="bullet"/>
      <w:lvlText w:val=""/>
      <w:lvlJc w:val="left"/>
      <w:pPr>
        <w:ind w:left="980" w:hanging="360"/>
      </w:pPr>
      <w:rPr>
        <w:rFonts w:ascii="Symbol" w:eastAsia="Symbol" w:hAnsi="Symbol" w:cs="Symbol" w:hint="default"/>
        <w:w w:val="100"/>
        <w:sz w:val="24"/>
        <w:szCs w:val="24"/>
        <w:lang w:val="en-GB" w:eastAsia="en-GB" w:bidi="en-GB"/>
      </w:rPr>
    </w:lvl>
    <w:lvl w:ilvl="1" w:tplc="14E26936">
      <w:numFmt w:val="bullet"/>
      <w:lvlText w:val="•"/>
      <w:lvlJc w:val="left"/>
      <w:pPr>
        <w:ind w:left="1927" w:hanging="360"/>
      </w:pPr>
      <w:rPr>
        <w:rFonts w:hint="default"/>
        <w:lang w:val="en-GB" w:eastAsia="en-GB" w:bidi="en-GB"/>
      </w:rPr>
    </w:lvl>
    <w:lvl w:ilvl="2" w:tplc="A3C080F2">
      <w:numFmt w:val="bullet"/>
      <w:lvlText w:val="•"/>
      <w:lvlJc w:val="left"/>
      <w:pPr>
        <w:ind w:left="2875" w:hanging="360"/>
      </w:pPr>
      <w:rPr>
        <w:rFonts w:hint="default"/>
        <w:lang w:val="en-GB" w:eastAsia="en-GB" w:bidi="en-GB"/>
      </w:rPr>
    </w:lvl>
    <w:lvl w:ilvl="3" w:tplc="510C8AC2">
      <w:numFmt w:val="bullet"/>
      <w:lvlText w:val="•"/>
      <w:lvlJc w:val="left"/>
      <w:pPr>
        <w:ind w:left="3823" w:hanging="360"/>
      </w:pPr>
      <w:rPr>
        <w:rFonts w:hint="default"/>
        <w:lang w:val="en-GB" w:eastAsia="en-GB" w:bidi="en-GB"/>
      </w:rPr>
    </w:lvl>
    <w:lvl w:ilvl="4" w:tplc="A6DE1F5C">
      <w:numFmt w:val="bullet"/>
      <w:lvlText w:val="•"/>
      <w:lvlJc w:val="left"/>
      <w:pPr>
        <w:ind w:left="4771" w:hanging="360"/>
      </w:pPr>
      <w:rPr>
        <w:rFonts w:hint="default"/>
        <w:lang w:val="en-GB" w:eastAsia="en-GB" w:bidi="en-GB"/>
      </w:rPr>
    </w:lvl>
    <w:lvl w:ilvl="5" w:tplc="58484426">
      <w:numFmt w:val="bullet"/>
      <w:lvlText w:val="•"/>
      <w:lvlJc w:val="left"/>
      <w:pPr>
        <w:ind w:left="5719" w:hanging="360"/>
      </w:pPr>
      <w:rPr>
        <w:rFonts w:hint="default"/>
        <w:lang w:val="en-GB" w:eastAsia="en-GB" w:bidi="en-GB"/>
      </w:rPr>
    </w:lvl>
    <w:lvl w:ilvl="6" w:tplc="DFB020CA">
      <w:numFmt w:val="bullet"/>
      <w:lvlText w:val="•"/>
      <w:lvlJc w:val="left"/>
      <w:pPr>
        <w:ind w:left="6667" w:hanging="360"/>
      </w:pPr>
      <w:rPr>
        <w:rFonts w:hint="default"/>
        <w:lang w:val="en-GB" w:eastAsia="en-GB" w:bidi="en-GB"/>
      </w:rPr>
    </w:lvl>
    <w:lvl w:ilvl="7" w:tplc="3DE858A2">
      <w:numFmt w:val="bullet"/>
      <w:lvlText w:val="•"/>
      <w:lvlJc w:val="left"/>
      <w:pPr>
        <w:ind w:left="7615" w:hanging="360"/>
      </w:pPr>
      <w:rPr>
        <w:rFonts w:hint="default"/>
        <w:lang w:val="en-GB" w:eastAsia="en-GB" w:bidi="en-GB"/>
      </w:rPr>
    </w:lvl>
    <w:lvl w:ilvl="8" w:tplc="BC42D920">
      <w:numFmt w:val="bullet"/>
      <w:lvlText w:val="•"/>
      <w:lvlJc w:val="left"/>
      <w:pPr>
        <w:ind w:left="8563" w:hanging="360"/>
      </w:pPr>
      <w:rPr>
        <w:rFonts w:hint="default"/>
        <w:lang w:val="en-GB" w:eastAsia="en-GB" w:bidi="en-GB"/>
      </w:rPr>
    </w:lvl>
  </w:abstractNum>
  <w:abstractNum w:abstractNumId="23" w15:restartNumberingAfterBreak="0">
    <w:nsid w:val="5DDD2E29"/>
    <w:multiLevelType w:val="hybridMultilevel"/>
    <w:tmpl w:val="2F6C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5537DD"/>
    <w:multiLevelType w:val="hybridMultilevel"/>
    <w:tmpl w:val="5D96D0A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5B329C"/>
    <w:multiLevelType w:val="hybridMultilevel"/>
    <w:tmpl w:val="6B3C65D8"/>
    <w:lvl w:ilvl="0" w:tplc="8C4CC2C4">
      <w:numFmt w:val="bullet"/>
      <w:lvlText w:val="•"/>
      <w:lvlJc w:val="left"/>
      <w:pPr>
        <w:ind w:left="1064" w:hanging="369"/>
      </w:pPr>
      <w:rPr>
        <w:rFonts w:ascii="Arial" w:eastAsia="Arial" w:hAnsi="Arial" w:cs="Arial" w:hint="default"/>
        <w:color w:val="3B3B3B"/>
        <w:w w:val="105"/>
        <w:sz w:val="23"/>
        <w:szCs w:val="23"/>
      </w:rPr>
    </w:lvl>
    <w:lvl w:ilvl="1" w:tplc="7E10C226">
      <w:numFmt w:val="bullet"/>
      <w:lvlText w:val="•"/>
      <w:lvlJc w:val="left"/>
      <w:pPr>
        <w:ind w:left="2004" w:hanging="369"/>
      </w:pPr>
      <w:rPr>
        <w:rFonts w:hint="default"/>
      </w:rPr>
    </w:lvl>
    <w:lvl w:ilvl="2" w:tplc="9C64208C">
      <w:numFmt w:val="bullet"/>
      <w:lvlText w:val="•"/>
      <w:lvlJc w:val="left"/>
      <w:pPr>
        <w:ind w:left="2948" w:hanging="369"/>
      </w:pPr>
      <w:rPr>
        <w:rFonts w:hint="default"/>
      </w:rPr>
    </w:lvl>
    <w:lvl w:ilvl="3" w:tplc="10387B0C">
      <w:numFmt w:val="bullet"/>
      <w:lvlText w:val="•"/>
      <w:lvlJc w:val="left"/>
      <w:pPr>
        <w:ind w:left="3892" w:hanging="369"/>
      </w:pPr>
      <w:rPr>
        <w:rFonts w:hint="default"/>
      </w:rPr>
    </w:lvl>
    <w:lvl w:ilvl="4" w:tplc="06403BD2">
      <w:numFmt w:val="bullet"/>
      <w:lvlText w:val="•"/>
      <w:lvlJc w:val="left"/>
      <w:pPr>
        <w:ind w:left="4836" w:hanging="369"/>
      </w:pPr>
      <w:rPr>
        <w:rFonts w:hint="default"/>
      </w:rPr>
    </w:lvl>
    <w:lvl w:ilvl="5" w:tplc="6526CF64">
      <w:numFmt w:val="bullet"/>
      <w:lvlText w:val="•"/>
      <w:lvlJc w:val="left"/>
      <w:pPr>
        <w:ind w:left="5780" w:hanging="369"/>
      </w:pPr>
      <w:rPr>
        <w:rFonts w:hint="default"/>
      </w:rPr>
    </w:lvl>
    <w:lvl w:ilvl="6" w:tplc="AF140AB4">
      <w:numFmt w:val="bullet"/>
      <w:lvlText w:val="•"/>
      <w:lvlJc w:val="left"/>
      <w:pPr>
        <w:ind w:left="6724" w:hanging="369"/>
      </w:pPr>
      <w:rPr>
        <w:rFonts w:hint="default"/>
      </w:rPr>
    </w:lvl>
    <w:lvl w:ilvl="7" w:tplc="0DEC791C">
      <w:numFmt w:val="bullet"/>
      <w:lvlText w:val="•"/>
      <w:lvlJc w:val="left"/>
      <w:pPr>
        <w:ind w:left="7668" w:hanging="369"/>
      </w:pPr>
      <w:rPr>
        <w:rFonts w:hint="default"/>
      </w:rPr>
    </w:lvl>
    <w:lvl w:ilvl="8" w:tplc="CA0E2072">
      <w:numFmt w:val="bullet"/>
      <w:lvlText w:val="•"/>
      <w:lvlJc w:val="left"/>
      <w:pPr>
        <w:ind w:left="8612" w:hanging="369"/>
      </w:pPr>
      <w:rPr>
        <w:rFonts w:hint="default"/>
      </w:rPr>
    </w:lvl>
  </w:abstractNum>
  <w:abstractNum w:abstractNumId="26" w15:restartNumberingAfterBreak="0">
    <w:nsid w:val="653978BF"/>
    <w:multiLevelType w:val="multilevel"/>
    <w:tmpl w:val="2662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607136"/>
    <w:multiLevelType w:val="multilevel"/>
    <w:tmpl w:val="731C6C88"/>
    <w:lvl w:ilvl="0">
      <w:start w:val="35"/>
      <w:numFmt w:val="decimal"/>
      <w:lvlText w:val="%1."/>
      <w:lvlJc w:val="left"/>
      <w:pPr>
        <w:ind w:left="744" w:hanging="384"/>
      </w:pPr>
      <w:rPr>
        <w:rFonts w:hint="default"/>
        <w:b w:val="0"/>
        <w:i w:val="0"/>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B101C0B"/>
    <w:multiLevelType w:val="multilevel"/>
    <w:tmpl w:val="FA10F5F4"/>
    <w:lvl w:ilvl="0">
      <w:start w:val="40"/>
      <w:numFmt w:val="decimal"/>
      <w:lvlText w:val="%1."/>
      <w:lvlJc w:val="left"/>
      <w:pPr>
        <w:ind w:left="530" w:hanging="530"/>
      </w:pPr>
      <w:rPr>
        <w:rFonts w:hint="default"/>
        <w:b w:val="0"/>
        <w:sz w:val="28"/>
        <w:szCs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CDF7E88"/>
    <w:multiLevelType w:val="hybridMultilevel"/>
    <w:tmpl w:val="F57093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362C37"/>
    <w:multiLevelType w:val="hybridMultilevel"/>
    <w:tmpl w:val="104A2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645D1C"/>
    <w:multiLevelType w:val="hybridMultilevel"/>
    <w:tmpl w:val="88581D50"/>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2" w15:restartNumberingAfterBreak="0">
    <w:nsid w:val="7A074413"/>
    <w:multiLevelType w:val="hybridMultilevel"/>
    <w:tmpl w:val="A18E519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CF50EA"/>
    <w:multiLevelType w:val="hybridMultilevel"/>
    <w:tmpl w:val="A9FA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1522394">
    <w:abstractNumId w:val="10"/>
  </w:num>
  <w:num w:numId="2" w16cid:durableId="621769211">
    <w:abstractNumId w:val="29"/>
  </w:num>
  <w:num w:numId="3" w16cid:durableId="1172909571">
    <w:abstractNumId w:val="9"/>
  </w:num>
  <w:num w:numId="4" w16cid:durableId="2099980723">
    <w:abstractNumId w:val="11"/>
  </w:num>
  <w:num w:numId="5" w16cid:durableId="286858722">
    <w:abstractNumId w:val="19"/>
  </w:num>
  <w:num w:numId="6" w16cid:durableId="295642375">
    <w:abstractNumId w:val="31"/>
  </w:num>
  <w:num w:numId="7" w16cid:durableId="2139227042">
    <w:abstractNumId w:val="0"/>
  </w:num>
  <w:num w:numId="8" w16cid:durableId="1347051240">
    <w:abstractNumId w:val="33"/>
  </w:num>
  <w:num w:numId="9" w16cid:durableId="1868836217">
    <w:abstractNumId w:val="5"/>
  </w:num>
  <w:num w:numId="10" w16cid:durableId="132604871">
    <w:abstractNumId w:val="17"/>
  </w:num>
  <w:num w:numId="11" w16cid:durableId="1259677281">
    <w:abstractNumId w:val="20"/>
  </w:num>
  <w:num w:numId="12" w16cid:durableId="718482422">
    <w:abstractNumId w:val="30"/>
  </w:num>
  <w:num w:numId="13" w16cid:durableId="57439774">
    <w:abstractNumId w:val="15"/>
  </w:num>
  <w:num w:numId="14" w16cid:durableId="202794055">
    <w:abstractNumId w:val="12"/>
  </w:num>
  <w:num w:numId="15" w16cid:durableId="1340934526">
    <w:abstractNumId w:val="13"/>
  </w:num>
  <w:num w:numId="16" w16cid:durableId="665983029">
    <w:abstractNumId w:val="32"/>
  </w:num>
  <w:num w:numId="17" w16cid:durableId="1389495353">
    <w:abstractNumId w:val="22"/>
  </w:num>
  <w:num w:numId="18" w16cid:durableId="26377618">
    <w:abstractNumId w:val="6"/>
  </w:num>
  <w:num w:numId="19" w16cid:durableId="1173299920">
    <w:abstractNumId w:val="26"/>
  </w:num>
  <w:num w:numId="20" w16cid:durableId="974720648">
    <w:abstractNumId w:val="16"/>
  </w:num>
  <w:num w:numId="21" w16cid:durableId="1623264702">
    <w:abstractNumId w:val="21"/>
  </w:num>
  <w:num w:numId="22" w16cid:durableId="462508322">
    <w:abstractNumId w:val="7"/>
  </w:num>
  <w:num w:numId="23" w16cid:durableId="1337658390">
    <w:abstractNumId w:val="18"/>
  </w:num>
  <w:num w:numId="24" w16cid:durableId="2052533714">
    <w:abstractNumId w:val="14"/>
  </w:num>
  <w:num w:numId="25" w16cid:durableId="706102017">
    <w:abstractNumId w:val="24"/>
  </w:num>
  <w:num w:numId="26" w16cid:durableId="1844734694">
    <w:abstractNumId w:val="1"/>
  </w:num>
  <w:num w:numId="27" w16cid:durableId="1777479119">
    <w:abstractNumId w:val="27"/>
  </w:num>
  <w:num w:numId="28" w16cid:durableId="1531725968">
    <w:abstractNumId w:val="8"/>
  </w:num>
  <w:num w:numId="29" w16cid:durableId="1460109292">
    <w:abstractNumId w:val="4"/>
  </w:num>
  <w:num w:numId="30" w16cid:durableId="798762746">
    <w:abstractNumId w:val="28"/>
  </w:num>
  <w:num w:numId="31" w16cid:durableId="961569178">
    <w:abstractNumId w:val="25"/>
  </w:num>
  <w:num w:numId="32" w16cid:durableId="877159096">
    <w:abstractNumId w:val="23"/>
  </w:num>
  <w:num w:numId="33" w16cid:durableId="201401988">
    <w:abstractNumId w:val="3"/>
  </w:num>
  <w:num w:numId="34" w16cid:durableId="831676190">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3"/>
  <w:proofState w:spelling="clean" w:grammar="clean"/>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FAB"/>
    <w:rsid w:val="00000140"/>
    <w:rsid w:val="00002925"/>
    <w:rsid w:val="0001031A"/>
    <w:rsid w:val="00015059"/>
    <w:rsid w:val="0002137E"/>
    <w:rsid w:val="00021671"/>
    <w:rsid w:val="00024D45"/>
    <w:rsid w:val="00026870"/>
    <w:rsid w:val="00030C52"/>
    <w:rsid w:val="00032363"/>
    <w:rsid w:val="00032BA3"/>
    <w:rsid w:val="00035A7B"/>
    <w:rsid w:val="0004182C"/>
    <w:rsid w:val="00051645"/>
    <w:rsid w:val="00051E92"/>
    <w:rsid w:val="00052ACF"/>
    <w:rsid w:val="00054DAF"/>
    <w:rsid w:val="0005511F"/>
    <w:rsid w:val="000564D2"/>
    <w:rsid w:val="00056729"/>
    <w:rsid w:val="00060B1C"/>
    <w:rsid w:val="00062BE3"/>
    <w:rsid w:val="000676F9"/>
    <w:rsid w:val="0007140F"/>
    <w:rsid w:val="00075AD0"/>
    <w:rsid w:val="00086CF0"/>
    <w:rsid w:val="00095937"/>
    <w:rsid w:val="000A29BF"/>
    <w:rsid w:val="000A320A"/>
    <w:rsid w:val="000A3E98"/>
    <w:rsid w:val="000A5306"/>
    <w:rsid w:val="000A6A43"/>
    <w:rsid w:val="000B274B"/>
    <w:rsid w:val="000B3FB4"/>
    <w:rsid w:val="000B4DC5"/>
    <w:rsid w:val="000C01B1"/>
    <w:rsid w:val="000C0D1A"/>
    <w:rsid w:val="000C2C79"/>
    <w:rsid w:val="000C5E16"/>
    <w:rsid w:val="000C79FD"/>
    <w:rsid w:val="000D3BE3"/>
    <w:rsid w:val="000D469E"/>
    <w:rsid w:val="000E154B"/>
    <w:rsid w:val="000E4A0C"/>
    <w:rsid w:val="000F12B2"/>
    <w:rsid w:val="000F302C"/>
    <w:rsid w:val="000F4235"/>
    <w:rsid w:val="00111659"/>
    <w:rsid w:val="00116F85"/>
    <w:rsid w:val="00123A54"/>
    <w:rsid w:val="00123E68"/>
    <w:rsid w:val="00124C5A"/>
    <w:rsid w:val="00126017"/>
    <w:rsid w:val="00126E89"/>
    <w:rsid w:val="00126F6A"/>
    <w:rsid w:val="00130501"/>
    <w:rsid w:val="00132337"/>
    <w:rsid w:val="001361A2"/>
    <w:rsid w:val="00136968"/>
    <w:rsid w:val="00140DF8"/>
    <w:rsid w:val="00142FBB"/>
    <w:rsid w:val="001433BF"/>
    <w:rsid w:val="00143449"/>
    <w:rsid w:val="001514C0"/>
    <w:rsid w:val="001568FE"/>
    <w:rsid w:val="001573F8"/>
    <w:rsid w:val="001617B2"/>
    <w:rsid w:val="00161B4A"/>
    <w:rsid w:val="00163ADF"/>
    <w:rsid w:val="00165A34"/>
    <w:rsid w:val="00165ECA"/>
    <w:rsid w:val="00171902"/>
    <w:rsid w:val="00172C50"/>
    <w:rsid w:val="00175F9C"/>
    <w:rsid w:val="0018141C"/>
    <w:rsid w:val="00181EBE"/>
    <w:rsid w:val="001855ED"/>
    <w:rsid w:val="00187E06"/>
    <w:rsid w:val="001933FF"/>
    <w:rsid w:val="001A05F2"/>
    <w:rsid w:val="001A0FBB"/>
    <w:rsid w:val="001A1E97"/>
    <w:rsid w:val="001A2920"/>
    <w:rsid w:val="001A48D2"/>
    <w:rsid w:val="001A6581"/>
    <w:rsid w:val="001B2E9F"/>
    <w:rsid w:val="001C0B96"/>
    <w:rsid w:val="001C2A94"/>
    <w:rsid w:val="001C2FAC"/>
    <w:rsid w:val="001D26AE"/>
    <w:rsid w:val="001D2D1B"/>
    <w:rsid w:val="001D483B"/>
    <w:rsid w:val="001D77E5"/>
    <w:rsid w:val="001E049A"/>
    <w:rsid w:val="001E37FE"/>
    <w:rsid w:val="001E6ED5"/>
    <w:rsid w:val="001F114B"/>
    <w:rsid w:val="001F5C3B"/>
    <w:rsid w:val="001F67C4"/>
    <w:rsid w:val="00205B4E"/>
    <w:rsid w:val="00206D22"/>
    <w:rsid w:val="002103DF"/>
    <w:rsid w:val="00221EE3"/>
    <w:rsid w:val="0025081B"/>
    <w:rsid w:val="002514D0"/>
    <w:rsid w:val="00262AAD"/>
    <w:rsid w:val="00287F4A"/>
    <w:rsid w:val="00290138"/>
    <w:rsid w:val="00292033"/>
    <w:rsid w:val="00292DB9"/>
    <w:rsid w:val="002A0E45"/>
    <w:rsid w:val="002A27D3"/>
    <w:rsid w:val="002A5D90"/>
    <w:rsid w:val="002A5F80"/>
    <w:rsid w:val="002A702D"/>
    <w:rsid w:val="002B2214"/>
    <w:rsid w:val="002B54CE"/>
    <w:rsid w:val="002B55BE"/>
    <w:rsid w:val="002B7FA8"/>
    <w:rsid w:val="002C61C2"/>
    <w:rsid w:val="002D2CBF"/>
    <w:rsid w:val="002D360D"/>
    <w:rsid w:val="002E0AE5"/>
    <w:rsid w:val="002E1DD6"/>
    <w:rsid w:val="002E1F77"/>
    <w:rsid w:val="002E2A6D"/>
    <w:rsid w:val="002E64F1"/>
    <w:rsid w:val="002E7C1B"/>
    <w:rsid w:val="002F0D33"/>
    <w:rsid w:val="002F2E7E"/>
    <w:rsid w:val="002F5350"/>
    <w:rsid w:val="002F6685"/>
    <w:rsid w:val="003031E6"/>
    <w:rsid w:val="00313D4B"/>
    <w:rsid w:val="0031458E"/>
    <w:rsid w:val="00317A30"/>
    <w:rsid w:val="00320680"/>
    <w:rsid w:val="003216BA"/>
    <w:rsid w:val="003252A1"/>
    <w:rsid w:val="003252C3"/>
    <w:rsid w:val="0033399D"/>
    <w:rsid w:val="00333DFA"/>
    <w:rsid w:val="003367CE"/>
    <w:rsid w:val="003406CC"/>
    <w:rsid w:val="003438E1"/>
    <w:rsid w:val="003439E6"/>
    <w:rsid w:val="00351C8A"/>
    <w:rsid w:val="00363820"/>
    <w:rsid w:val="00375E28"/>
    <w:rsid w:val="00375F62"/>
    <w:rsid w:val="00376BEE"/>
    <w:rsid w:val="003805CE"/>
    <w:rsid w:val="003867CF"/>
    <w:rsid w:val="00386B2D"/>
    <w:rsid w:val="003904BA"/>
    <w:rsid w:val="003912F9"/>
    <w:rsid w:val="00396E21"/>
    <w:rsid w:val="003A2770"/>
    <w:rsid w:val="003A3506"/>
    <w:rsid w:val="003A591E"/>
    <w:rsid w:val="003A78ED"/>
    <w:rsid w:val="003B43EC"/>
    <w:rsid w:val="003C016E"/>
    <w:rsid w:val="003C0D3A"/>
    <w:rsid w:val="003C2809"/>
    <w:rsid w:val="003C7809"/>
    <w:rsid w:val="003D17A1"/>
    <w:rsid w:val="003E1170"/>
    <w:rsid w:val="003E13D8"/>
    <w:rsid w:val="003E32B6"/>
    <w:rsid w:val="003E33A7"/>
    <w:rsid w:val="003E3A78"/>
    <w:rsid w:val="003E5C8C"/>
    <w:rsid w:val="003E7AF1"/>
    <w:rsid w:val="00400192"/>
    <w:rsid w:val="0040411A"/>
    <w:rsid w:val="004045FE"/>
    <w:rsid w:val="00407C25"/>
    <w:rsid w:val="00410CED"/>
    <w:rsid w:val="00411D2A"/>
    <w:rsid w:val="004126BD"/>
    <w:rsid w:val="00412EA4"/>
    <w:rsid w:val="00414382"/>
    <w:rsid w:val="004213B0"/>
    <w:rsid w:val="00426ADD"/>
    <w:rsid w:val="0042729C"/>
    <w:rsid w:val="004317CA"/>
    <w:rsid w:val="00441393"/>
    <w:rsid w:val="00441EBD"/>
    <w:rsid w:val="00442BBD"/>
    <w:rsid w:val="00444242"/>
    <w:rsid w:val="00444B7F"/>
    <w:rsid w:val="00445BD4"/>
    <w:rsid w:val="0044729A"/>
    <w:rsid w:val="004477B7"/>
    <w:rsid w:val="0045421D"/>
    <w:rsid w:val="004560F6"/>
    <w:rsid w:val="00460D81"/>
    <w:rsid w:val="00465997"/>
    <w:rsid w:val="00466F06"/>
    <w:rsid w:val="00472553"/>
    <w:rsid w:val="0047775D"/>
    <w:rsid w:val="00482612"/>
    <w:rsid w:val="0049332D"/>
    <w:rsid w:val="004961CC"/>
    <w:rsid w:val="004975AE"/>
    <w:rsid w:val="00497A60"/>
    <w:rsid w:val="004A1AD5"/>
    <w:rsid w:val="004A21CB"/>
    <w:rsid w:val="004A4D68"/>
    <w:rsid w:val="004B020E"/>
    <w:rsid w:val="004B1FA6"/>
    <w:rsid w:val="004B360C"/>
    <w:rsid w:val="004C44FE"/>
    <w:rsid w:val="004D4771"/>
    <w:rsid w:val="004D4C87"/>
    <w:rsid w:val="004D6184"/>
    <w:rsid w:val="004E0F5A"/>
    <w:rsid w:val="004F00F8"/>
    <w:rsid w:val="004F06BF"/>
    <w:rsid w:val="004F2F21"/>
    <w:rsid w:val="004F35F6"/>
    <w:rsid w:val="004F43A0"/>
    <w:rsid w:val="004F596B"/>
    <w:rsid w:val="00500037"/>
    <w:rsid w:val="00504B30"/>
    <w:rsid w:val="00512A9D"/>
    <w:rsid w:val="00513A58"/>
    <w:rsid w:val="00513B5D"/>
    <w:rsid w:val="00514792"/>
    <w:rsid w:val="00517596"/>
    <w:rsid w:val="005200A7"/>
    <w:rsid w:val="005211D8"/>
    <w:rsid w:val="00531128"/>
    <w:rsid w:val="00534D57"/>
    <w:rsid w:val="0053577D"/>
    <w:rsid w:val="00540D3B"/>
    <w:rsid w:val="00544E46"/>
    <w:rsid w:val="00545E04"/>
    <w:rsid w:val="00547692"/>
    <w:rsid w:val="00554907"/>
    <w:rsid w:val="00555989"/>
    <w:rsid w:val="005648CC"/>
    <w:rsid w:val="00567254"/>
    <w:rsid w:val="00571672"/>
    <w:rsid w:val="00571827"/>
    <w:rsid w:val="00576385"/>
    <w:rsid w:val="00577BCB"/>
    <w:rsid w:val="005913D5"/>
    <w:rsid w:val="00592F45"/>
    <w:rsid w:val="005A0B3A"/>
    <w:rsid w:val="005A2501"/>
    <w:rsid w:val="005A508C"/>
    <w:rsid w:val="005A60CA"/>
    <w:rsid w:val="005A75D6"/>
    <w:rsid w:val="005B1147"/>
    <w:rsid w:val="005B311B"/>
    <w:rsid w:val="005B5644"/>
    <w:rsid w:val="005B7EAE"/>
    <w:rsid w:val="005C1824"/>
    <w:rsid w:val="005C63A3"/>
    <w:rsid w:val="005D432D"/>
    <w:rsid w:val="005E4383"/>
    <w:rsid w:val="005E64C4"/>
    <w:rsid w:val="005E6DAD"/>
    <w:rsid w:val="005F1ECD"/>
    <w:rsid w:val="005F1F76"/>
    <w:rsid w:val="005F64D0"/>
    <w:rsid w:val="006009F5"/>
    <w:rsid w:val="006015C0"/>
    <w:rsid w:val="00601F2B"/>
    <w:rsid w:val="00610C9A"/>
    <w:rsid w:val="006112E1"/>
    <w:rsid w:val="006178FB"/>
    <w:rsid w:val="00617988"/>
    <w:rsid w:val="0062420C"/>
    <w:rsid w:val="00626E7A"/>
    <w:rsid w:val="00627516"/>
    <w:rsid w:val="00627FA4"/>
    <w:rsid w:val="006304AB"/>
    <w:rsid w:val="006335C5"/>
    <w:rsid w:val="006379E3"/>
    <w:rsid w:val="00640775"/>
    <w:rsid w:val="00642615"/>
    <w:rsid w:val="006462C5"/>
    <w:rsid w:val="00647942"/>
    <w:rsid w:val="0065371A"/>
    <w:rsid w:val="00654884"/>
    <w:rsid w:val="00655201"/>
    <w:rsid w:val="00662538"/>
    <w:rsid w:val="006641C0"/>
    <w:rsid w:val="00681BE7"/>
    <w:rsid w:val="00690144"/>
    <w:rsid w:val="00695BA4"/>
    <w:rsid w:val="006A2E66"/>
    <w:rsid w:val="006A784F"/>
    <w:rsid w:val="006C6698"/>
    <w:rsid w:val="006C6CDF"/>
    <w:rsid w:val="006C72E4"/>
    <w:rsid w:val="006D029A"/>
    <w:rsid w:val="006D2CD1"/>
    <w:rsid w:val="006D7703"/>
    <w:rsid w:val="006E068F"/>
    <w:rsid w:val="006E41C8"/>
    <w:rsid w:val="006F3CAC"/>
    <w:rsid w:val="006F4109"/>
    <w:rsid w:val="006F6A59"/>
    <w:rsid w:val="00704797"/>
    <w:rsid w:val="00707360"/>
    <w:rsid w:val="00707FE7"/>
    <w:rsid w:val="00717E35"/>
    <w:rsid w:val="00723C13"/>
    <w:rsid w:val="007255E8"/>
    <w:rsid w:val="00745488"/>
    <w:rsid w:val="00747F20"/>
    <w:rsid w:val="00752523"/>
    <w:rsid w:val="00753D77"/>
    <w:rsid w:val="00761EDA"/>
    <w:rsid w:val="0076680F"/>
    <w:rsid w:val="00770E47"/>
    <w:rsid w:val="00783730"/>
    <w:rsid w:val="00786731"/>
    <w:rsid w:val="00791F8C"/>
    <w:rsid w:val="007959BE"/>
    <w:rsid w:val="0079756B"/>
    <w:rsid w:val="007A03E4"/>
    <w:rsid w:val="007B07F7"/>
    <w:rsid w:val="007B3B1C"/>
    <w:rsid w:val="007B54F4"/>
    <w:rsid w:val="007B71E6"/>
    <w:rsid w:val="007B71FC"/>
    <w:rsid w:val="007B729E"/>
    <w:rsid w:val="007C0722"/>
    <w:rsid w:val="007E247F"/>
    <w:rsid w:val="007E567D"/>
    <w:rsid w:val="007E7A34"/>
    <w:rsid w:val="007F0E68"/>
    <w:rsid w:val="007F3904"/>
    <w:rsid w:val="007F4E1A"/>
    <w:rsid w:val="007F5CC5"/>
    <w:rsid w:val="00800FDC"/>
    <w:rsid w:val="00801B3E"/>
    <w:rsid w:val="0080531E"/>
    <w:rsid w:val="00805701"/>
    <w:rsid w:val="00810156"/>
    <w:rsid w:val="008126FF"/>
    <w:rsid w:val="00821458"/>
    <w:rsid w:val="00821B8B"/>
    <w:rsid w:val="008276E7"/>
    <w:rsid w:val="00834BBC"/>
    <w:rsid w:val="008361D0"/>
    <w:rsid w:val="00842D4A"/>
    <w:rsid w:val="00850D5B"/>
    <w:rsid w:val="008523F6"/>
    <w:rsid w:val="00866933"/>
    <w:rsid w:val="0087019E"/>
    <w:rsid w:val="0087455F"/>
    <w:rsid w:val="00876211"/>
    <w:rsid w:val="00876227"/>
    <w:rsid w:val="0088338F"/>
    <w:rsid w:val="008924B6"/>
    <w:rsid w:val="008969A0"/>
    <w:rsid w:val="008A3822"/>
    <w:rsid w:val="008A3AFB"/>
    <w:rsid w:val="008A5650"/>
    <w:rsid w:val="008B1B04"/>
    <w:rsid w:val="008B4A37"/>
    <w:rsid w:val="008B4F02"/>
    <w:rsid w:val="008B51CC"/>
    <w:rsid w:val="008B5ACF"/>
    <w:rsid w:val="008C0928"/>
    <w:rsid w:val="008C4803"/>
    <w:rsid w:val="008C5C09"/>
    <w:rsid w:val="008C72D3"/>
    <w:rsid w:val="008D21C6"/>
    <w:rsid w:val="008D3E04"/>
    <w:rsid w:val="008D5644"/>
    <w:rsid w:val="008E116F"/>
    <w:rsid w:val="008E3181"/>
    <w:rsid w:val="008E5965"/>
    <w:rsid w:val="008E679F"/>
    <w:rsid w:val="008F374C"/>
    <w:rsid w:val="008F590E"/>
    <w:rsid w:val="009016F5"/>
    <w:rsid w:val="00903527"/>
    <w:rsid w:val="00903A9C"/>
    <w:rsid w:val="0090407F"/>
    <w:rsid w:val="00907B80"/>
    <w:rsid w:val="00912D53"/>
    <w:rsid w:val="009160B7"/>
    <w:rsid w:val="00930DF0"/>
    <w:rsid w:val="009469E6"/>
    <w:rsid w:val="00947261"/>
    <w:rsid w:val="00955DF1"/>
    <w:rsid w:val="009635B9"/>
    <w:rsid w:val="00965CBC"/>
    <w:rsid w:val="0097045E"/>
    <w:rsid w:val="00973C97"/>
    <w:rsid w:val="00980D75"/>
    <w:rsid w:val="00984D57"/>
    <w:rsid w:val="00986432"/>
    <w:rsid w:val="0099694E"/>
    <w:rsid w:val="009B0045"/>
    <w:rsid w:val="009B0B28"/>
    <w:rsid w:val="009B2ADF"/>
    <w:rsid w:val="009B7B26"/>
    <w:rsid w:val="009C4B3F"/>
    <w:rsid w:val="009C6510"/>
    <w:rsid w:val="009D0257"/>
    <w:rsid w:val="009D41CD"/>
    <w:rsid w:val="009D73C8"/>
    <w:rsid w:val="009E0FAB"/>
    <w:rsid w:val="009E2D03"/>
    <w:rsid w:val="009E55C1"/>
    <w:rsid w:val="009F08F2"/>
    <w:rsid w:val="009F544D"/>
    <w:rsid w:val="00A031EB"/>
    <w:rsid w:val="00A112DE"/>
    <w:rsid w:val="00A1300D"/>
    <w:rsid w:val="00A224A3"/>
    <w:rsid w:val="00A24623"/>
    <w:rsid w:val="00A41DEE"/>
    <w:rsid w:val="00A44CBC"/>
    <w:rsid w:val="00A462D0"/>
    <w:rsid w:val="00A50555"/>
    <w:rsid w:val="00A53B92"/>
    <w:rsid w:val="00A63BAF"/>
    <w:rsid w:val="00A63C42"/>
    <w:rsid w:val="00A706F3"/>
    <w:rsid w:val="00A70A2A"/>
    <w:rsid w:val="00A7156E"/>
    <w:rsid w:val="00A81ECC"/>
    <w:rsid w:val="00A86955"/>
    <w:rsid w:val="00A87856"/>
    <w:rsid w:val="00A90701"/>
    <w:rsid w:val="00A9504B"/>
    <w:rsid w:val="00AB262F"/>
    <w:rsid w:val="00AB66AE"/>
    <w:rsid w:val="00AC59BD"/>
    <w:rsid w:val="00AD05AA"/>
    <w:rsid w:val="00AD4F9B"/>
    <w:rsid w:val="00AD6DE7"/>
    <w:rsid w:val="00AE19CE"/>
    <w:rsid w:val="00AE3FDF"/>
    <w:rsid w:val="00AE433F"/>
    <w:rsid w:val="00AF2C87"/>
    <w:rsid w:val="00AF33DE"/>
    <w:rsid w:val="00AF62F7"/>
    <w:rsid w:val="00B01739"/>
    <w:rsid w:val="00B01AAA"/>
    <w:rsid w:val="00B06A14"/>
    <w:rsid w:val="00B137E5"/>
    <w:rsid w:val="00B159F1"/>
    <w:rsid w:val="00B219D0"/>
    <w:rsid w:val="00B2264B"/>
    <w:rsid w:val="00B22A06"/>
    <w:rsid w:val="00B230AD"/>
    <w:rsid w:val="00B30F1F"/>
    <w:rsid w:val="00B3783B"/>
    <w:rsid w:val="00B40E94"/>
    <w:rsid w:val="00B4190C"/>
    <w:rsid w:val="00B444EA"/>
    <w:rsid w:val="00B46FCC"/>
    <w:rsid w:val="00B5392B"/>
    <w:rsid w:val="00B553D6"/>
    <w:rsid w:val="00B56E86"/>
    <w:rsid w:val="00B56FC9"/>
    <w:rsid w:val="00B63E9C"/>
    <w:rsid w:val="00B641BE"/>
    <w:rsid w:val="00B65ACB"/>
    <w:rsid w:val="00B71D20"/>
    <w:rsid w:val="00B7209C"/>
    <w:rsid w:val="00B77530"/>
    <w:rsid w:val="00B8265B"/>
    <w:rsid w:val="00B84BAD"/>
    <w:rsid w:val="00B877C2"/>
    <w:rsid w:val="00B9064E"/>
    <w:rsid w:val="00B90BB6"/>
    <w:rsid w:val="00B91E78"/>
    <w:rsid w:val="00BA3CAE"/>
    <w:rsid w:val="00BB4270"/>
    <w:rsid w:val="00BB516C"/>
    <w:rsid w:val="00BB5B0B"/>
    <w:rsid w:val="00BB6958"/>
    <w:rsid w:val="00BC0ED5"/>
    <w:rsid w:val="00BC136C"/>
    <w:rsid w:val="00BC2472"/>
    <w:rsid w:val="00BC4ACE"/>
    <w:rsid w:val="00BC7394"/>
    <w:rsid w:val="00BD5664"/>
    <w:rsid w:val="00C056CB"/>
    <w:rsid w:val="00C06D64"/>
    <w:rsid w:val="00C16CC8"/>
    <w:rsid w:val="00C174DB"/>
    <w:rsid w:val="00C2064F"/>
    <w:rsid w:val="00C207D4"/>
    <w:rsid w:val="00C231BF"/>
    <w:rsid w:val="00C232ED"/>
    <w:rsid w:val="00C352AC"/>
    <w:rsid w:val="00C35419"/>
    <w:rsid w:val="00C534EB"/>
    <w:rsid w:val="00C53A4C"/>
    <w:rsid w:val="00C554BB"/>
    <w:rsid w:val="00C60536"/>
    <w:rsid w:val="00C606A5"/>
    <w:rsid w:val="00C653DD"/>
    <w:rsid w:val="00C76286"/>
    <w:rsid w:val="00C80385"/>
    <w:rsid w:val="00C8266C"/>
    <w:rsid w:val="00C85D9B"/>
    <w:rsid w:val="00C92F51"/>
    <w:rsid w:val="00C944FB"/>
    <w:rsid w:val="00CA45B1"/>
    <w:rsid w:val="00CB5CBA"/>
    <w:rsid w:val="00CB67A3"/>
    <w:rsid w:val="00CB71A6"/>
    <w:rsid w:val="00CB7D31"/>
    <w:rsid w:val="00CC3512"/>
    <w:rsid w:val="00CC4C41"/>
    <w:rsid w:val="00CC4F16"/>
    <w:rsid w:val="00CC5FB7"/>
    <w:rsid w:val="00CC7435"/>
    <w:rsid w:val="00CD116C"/>
    <w:rsid w:val="00CD59B7"/>
    <w:rsid w:val="00CD6301"/>
    <w:rsid w:val="00CD6842"/>
    <w:rsid w:val="00CD6D3D"/>
    <w:rsid w:val="00CE3527"/>
    <w:rsid w:val="00CF0D17"/>
    <w:rsid w:val="00CF146B"/>
    <w:rsid w:val="00CF5047"/>
    <w:rsid w:val="00D0031E"/>
    <w:rsid w:val="00D04645"/>
    <w:rsid w:val="00D05837"/>
    <w:rsid w:val="00D07F2A"/>
    <w:rsid w:val="00D11221"/>
    <w:rsid w:val="00D27BE5"/>
    <w:rsid w:val="00D3775B"/>
    <w:rsid w:val="00D40462"/>
    <w:rsid w:val="00D44BAC"/>
    <w:rsid w:val="00D46FDF"/>
    <w:rsid w:val="00D517E6"/>
    <w:rsid w:val="00D527CD"/>
    <w:rsid w:val="00D57622"/>
    <w:rsid w:val="00D62216"/>
    <w:rsid w:val="00D667D9"/>
    <w:rsid w:val="00D81F81"/>
    <w:rsid w:val="00D86ED8"/>
    <w:rsid w:val="00D905CF"/>
    <w:rsid w:val="00D92BEF"/>
    <w:rsid w:val="00D945A8"/>
    <w:rsid w:val="00D97584"/>
    <w:rsid w:val="00DA1E23"/>
    <w:rsid w:val="00DA34FB"/>
    <w:rsid w:val="00DB0AE5"/>
    <w:rsid w:val="00DB18E0"/>
    <w:rsid w:val="00DB25F4"/>
    <w:rsid w:val="00DB615F"/>
    <w:rsid w:val="00DB7A13"/>
    <w:rsid w:val="00DC1E3E"/>
    <w:rsid w:val="00DC64BB"/>
    <w:rsid w:val="00DD4024"/>
    <w:rsid w:val="00DF1BCC"/>
    <w:rsid w:val="00DF2ABE"/>
    <w:rsid w:val="00DF2B2F"/>
    <w:rsid w:val="00DF2E3E"/>
    <w:rsid w:val="00DF6358"/>
    <w:rsid w:val="00E12D5F"/>
    <w:rsid w:val="00E15FE9"/>
    <w:rsid w:val="00E22B6F"/>
    <w:rsid w:val="00E27537"/>
    <w:rsid w:val="00E36AA9"/>
    <w:rsid w:val="00E375A1"/>
    <w:rsid w:val="00E477FB"/>
    <w:rsid w:val="00E567BB"/>
    <w:rsid w:val="00E575B0"/>
    <w:rsid w:val="00E64AA6"/>
    <w:rsid w:val="00E666AE"/>
    <w:rsid w:val="00E72534"/>
    <w:rsid w:val="00E728C2"/>
    <w:rsid w:val="00E82098"/>
    <w:rsid w:val="00E83945"/>
    <w:rsid w:val="00E844B7"/>
    <w:rsid w:val="00E859F4"/>
    <w:rsid w:val="00E86067"/>
    <w:rsid w:val="00E95584"/>
    <w:rsid w:val="00EA4E68"/>
    <w:rsid w:val="00EA7649"/>
    <w:rsid w:val="00EA7DE7"/>
    <w:rsid w:val="00EB5879"/>
    <w:rsid w:val="00EB7317"/>
    <w:rsid w:val="00EC0A59"/>
    <w:rsid w:val="00EC6148"/>
    <w:rsid w:val="00EC71EB"/>
    <w:rsid w:val="00ED4AAD"/>
    <w:rsid w:val="00ED65F8"/>
    <w:rsid w:val="00EE0295"/>
    <w:rsid w:val="00EE2BEB"/>
    <w:rsid w:val="00EE4543"/>
    <w:rsid w:val="00EE4D33"/>
    <w:rsid w:val="00EE7DBF"/>
    <w:rsid w:val="00F059D4"/>
    <w:rsid w:val="00F062A5"/>
    <w:rsid w:val="00F0699B"/>
    <w:rsid w:val="00F110FF"/>
    <w:rsid w:val="00F112C1"/>
    <w:rsid w:val="00F13509"/>
    <w:rsid w:val="00F14D0C"/>
    <w:rsid w:val="00F167EF"/>
    <w:rsid w:val="00F27AAC"/>
    <w:rsid w:val="00F3193F"/>
    <w:rsid w:val="00F336D8"/>
    <w:rsid w:val="00F33FC3"/>
    <w:rsid w:val="00F3638C"/>
    <w:rsid w:val="00F4065E"/>
    <w:rsid w:val="00F40932"/>
    <w:rsid w:val="00F42258"/>
    <w:rsid w:val="00F42ECF"/>
    <w:rsid w:val="00F5227B"/>
    <w:rsid w:val="00F60233"/>
    <w:rsid w:val="00F6068F"/>
    <w:rsid w:val="00F606CC"/>
    <w:rsid w:val="00F62B4C"/>
    <w:rsid w:val="00F7642B"/>
    <w:rsid w:val="00F80C1A"/>
    <w:rsid w:val="00F82855"/>
    <w:rsid w:val="00F83D48"/>
    <w:rsid w:val="00F847DD"/>
    <w:rsid w:val="00F93EA4"/>
    <w:rsid w:val="00FA15F1"/>
    <w:rsid w:val="00FA57B5"/>
    <w:rsid w:val="00FA5B36"/>
    <w:rsid w:val="00FA7F05"/>
    <w:rsid w:val="00FB034B"/>
    <w:rsid w:val="00FB36FC"/>
    <w:rsid w:val="00FB5590"/>
    <w:rsid w:val="00FC194A"/>
    <w:rsid w:val="00FC3D85"/>
    <w:rsid w:val="00FC6A00"/>
    <w:rsid w:val="00FC79DB"/>
    <w:rsid w:val="00FD2868"/>
    <w:rsid w:val="00FD3B10"/>
    <w:rsid w:val="00FD5350"/>
    <w:rsid w:val="00FE508F"/>
    <w:rsid w:val="00FE762F"/>
    <w:rsid w:val="00FF24D4"/>
    <w:rsid w:val="00FF4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DE3D5"/>
  <w15:docId w15:val="{4649F1B4-B732-4569-BEE0-C66F35BF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7FE"/>
  </w:style>
  <w:style w:type="paragraph" w:styleId="Heading1">
    <w:name w:val="heading 1"/>
    <w:basedOn w:val="Normal"/>
    <w:next w:val="Normal"/>
    <w:link w:val="Heading1Char"/>
    <w:uiPriority w:val="9"/>
    <w:qFormat/>
    <w:rsid w:val="00DB7A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13D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0FA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E0FAB"/>
    <w:pPr>
      <w:ind w:left="720"/>
      <w:contextualSpacing/>
    </w:pPr>
  </w:style>
  <w:style w:type="character" w:styleId="Hyperlink">
    <w:name w:val="Hyperlink"/>
    <w:basedOn w:val="DefaultParagraphFont"/>
    <w:uiPriority w:val="99"/>
    <w:unhideWhenUsed/>
    <w:rsid w:val="004B020E"/>
    <w:rPr>
      <w:strike w:val="0"/>
      <w:dstrike w:val="0"/>
      <w:color w:val="E84747"/>
      <w:u w:val="none"/>
      <w:effect w:val="none"/>
    </w:rPr>
  </w:style>
  <w:style w:type="paragraph" w:styleId="Header">
    <w:name w:val="header"/>
    <w:basedOn w:val="Normal"/>
    <w:link w:val="HeaderChar"/>
    <w:uiPriority w:val="99"/>
    <w:unhideWhenUsed/>
    <w:rsid w:val="00F80C1A"/>
    <w:pPr>
      <w:tabs>
        <w:tab w:val="center" w:pos="4513"/>
        <w:tab w:val="right" w:pos="9026"/>
      </w:tabs>
    </w:pPr>
  </w:style>
  <w:style w:type="character" w:customStyle="1" w:styleId="HeaderChar">
    <w:name w:val="Header Char"/>
    <w:basedOn w:val="DefaultParagraphFont"/>
    <w:link w:val="Header"/>
    <w:uiPriority w:val="99"/>
    <w:rsid w:val="00F80C1A"/>
  </w:style>
  <w:style w:type="paragraph" w:styleId="Footer">
    <w:name w:val="footer"/>
    <w:basedOn w:val="Normal"/>
    <w:link w:val="FooterChar"/>
    <w:uiPriority w:val="99"/>
    <w:unhideWhenUsed/>
    <w:rsid w:val="00F80C1A"/>
    <w:pPr>
      <w:tabs>
        <w:tab w:val="center" w:pos="4513"/>
        <w:tab w:val="right" w:pos="9026"/>
      </w:tabs>
    </w:pPr>
  </w:style>
  <w:style w:type="character" w:customStyle="1" w:styleId="FooterChar">
    <w:name w:val="Footer Char"/>
    <w:basedOn w:val="DefaultParagraphFont"/>
    <w:link w:val="Footer"/>
    <w:uiPriority w:val="99"/>
    <w:rsid w:val="00F80C1A"/>
  </w:style>
  <w:style w:type="paragraph" w:styleId="BalloonText">
    <w:name w:val="Balloon Text"/>
    <w:basedOn w:val="Normal"/>
    <w:link w:val="BalloonTextChar"/>
    <w:uiPriority w:val="99"/>
    <w:semiHidden/>
    <w:unhideWhenUsed/>
    <w:rsid w:val="00AB66AE"/>
    <w:rPr>
      <w:rFonts w:ascii="Tahoma" w:hAnsi="Tahoma" w:cs="Tahoma"/>
      <w:sz w:val="16"/>
      <w:szCs w:val="16"/>
    </w:rPr>
  </w:style>
  <w:style w:type="character" w:customStyle="1" w:styleId="BalloonTextChar">
    <w:name w:val="Balloon Text Char"/>
    <w:basedOn w:val="DefaultParagraphFont"/>
    <w:link w:val="BalloonText"/>
    <w:uiPriority w:val="99"/>
    <w:semiHidden/>
    <w:rsid w:val="00AB66AE"/>
    <w:rPr>
      <w:rFonts w:ascii="Tahoma" w:hAnsi="Tahoma" w:cs="Tahoma"/>
      <w:sz w:val="16"/>
      <w:szCs w:val="16"/>
    </w:rPr>
  </w:style>
  <w:style w:type="table" w:styleId="TableGrid">
    <w:name w:val="Table Grid"/>
    <w:basedOn w:val="TableNormal"/>
    <w:uiPriority w:val="39"/>
    <w:rsid w:val="00F52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4623"/>
    <w:pPr>
      <w:spacing w:before="100" w:beforeAutospacing="1" w:after="100" w:afterAutospacing="1"/>
    </w:pPr>
    <w:rPr>
      <w:rFonts w:ascii="Times New Roman" w:eastAsiaTheme="minorEastAsia" w:hAnsi="Times New Roman" w:cs="Times New Roman"/>
      <w:sz w:val="24"/>
      <w:szCs w:val="24"/>
      <w:lang w:eastAsia="en-GB"/>
    </w:rPr>
  </w:style>
  <w:style w:type="paragraph" w:styleId="BodyText">
    <w:name w:val="Body Text"/>
    <w:basedOn w:val="Normal"/>
    <w:link w:val="BodyTextChar"/>
    <w:uiPriority w:val="1"/>
    <w:unhideWhenUsed/>
    <w:qFormat/>
    <w:rsid w:val="00F112C1"/>
    <w:pPr>
      <w:widowControl w:val="0"/>
      <w:autoSpaceDE w:val="0"/>
      <w:autoSpaceDN w:val="0"/>
      <w:adjustRightInd w:val="0"/>
      <w:ind w:left="838"/>
    </w:pPr>
    <w:rPr>
      <w:rFonts w:ascii="Arial" w:eastAsia="Times New Roman" w:hAnsi="Arial" w:cs="Times New Roman"/>
      <w:sz w:val="24"/>
      <w:szCs w:val="24"/>
      <w:lang w:val="x-none" w:eastAsia="en-GB"/>
    </w:rPr>
  </w:style>
  <w:style w:type="character" w:customStyle="1" w:styleId="BodyTextChar">
    <w:name w:val="Body Text Char"/>
    <w:basedOn w:val="DefaultParagraphFont"/>
    <w:link w:val="BodyText"/>
    <w:uiPriority w:val="1"/>
    <w:rsid w:val="00F112C1"/>
    <w:rPr>
      <w:rFonts w:ascii="Arial" w:eastAsia="Times New Roman" w:hAnsi="Arial" w:cs="Times New Roman"/>
      <w:sz w:val="24"/>
      <w:szCs w:val="24"/>
      <w:lang w:val="x-none" w:eastAsia="en-GB"/>
    </w:rPr>
  </w:style>
  <w:style w:type="character" w:customStyle="1" w:styleId="Heading1Char">
    <w:name w:val="Heading 1 Char"/>
    <w:basedOn w:val="DefaultParagraphFont"/>
    <w:link w:val="Heading1"/>
    <w:uiPriority w:val="9"/>
    <w:rsid w:val="00DB7A1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13D4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375E28"/>
    <w:pPr>
      <w:widowControl w:val="0"/>
      <w:autoSpaceDE w:val="0"/>
      <w:autoSpaceDN w:val="0"/>
      <w:spacing w:line="271" w:lineRule="exact"/>
      <w:ind w:left="108"/>
    </w:pPr>
    <w:rPr>
      <w:rFonts w:ascii="Arial" w:eastAsia="Arial" w:hAnsi="Arial" w:cs="Arial"/>
      <w:lang w:eastAsia="en-GB" w:bidi="en-GB"/>
    </w:rPr>
  </w:style>
  <w:style w:type="character" w:styleId="FollowedHyperlink">
    <w:name w:val="FollowedHyperlink"/>
    <w:basedOn w:val="DefaultParagraphFont"/>
    <w:uiPriority w:val="99"/>
    <w:semiHidden/>
    <w:unhideWhenUsed/>
    <w:rsid w:val="004045FE"/>
    <w:rPr>
      <w:color w:val="800080" w:themeColor="followedHyperlink"/>
      <w:u w:val="single"/>
    </w:rPr>
  </w:style>
  <w:style w:type="paragraph" w:styleId="TOCHeading">
    <w:name w:val="TOC Heading"/>
    <w:basedOn w:val="Heading1"/>
    <w:next w:val="Normal"/>
    <w:uiPriority w:val="39"/>
    <w:unhideWhenUsed/>
    <w:qFormat/>
    <w:rsid w:val="00CC7435"/>
    <w:pPr>
      <w:spacing w:line="259" w:lineRule="auto"/>
      <w:outlineLvl w:val="9"/>
    </w:pPr>
    <w:rPr>
      <w:lang w:val="en-US"/>
    </w:rPr>
  </w:style>
  <w:style w:type="paragraph" w:styleId="TOC1">
    <w:name w:val="toc 1"/>
    <w:basedOn w:val="Normal"/>
    <w:next w:val="Normal"/>
    <w:autoRedefine/>
    <w:uiPriority w:val="39"/>
    <w:unhideWhenUsed/>
    <w:rsid w:val="00D81F81"/>
    <w:pPr>
      <w:tabs>
        <w:tab w:val="right" w:leader="dot" w:pos="9016"/>
      </w:tabs>
      <w:spacing w:after="100"/>
      <w:ind w:left="567" w:hanging="567"/>
    </w:pPr>
  </w:style>
  <w:style w:type="paragraph" w:styleId="TOC2">
    <w:name w:val="toc 2"/>
    <w:basedOn w:val="Normal"/>
    <w:next w:val="Normal"/>
    <w:autoRedefine/>
    <w:uiPriority w:val="39"/>
    <w:unhideWhenUsed/>
    <w:rsid w:val="00D81F81"/>
    <w:pPr>
      <w:tabs>
        <w:tab w:val="right" w:leader="dot" w:pos="9016"/>
      </w:tabs>
      <w:spacing w:after="100"/>
      <w:ind w:left="567" w:hanging="567"/>
    </w:pPr>
  </w:style>
  <w:style w:type="character" w:styleId="CommentReference">
    <w:name w:val="annotation reference"/>
    <w:basedOn w:val="DefaultParagraphFont"/>
    <w:uiPriority w:val="99"/>
    <w:semiHidden/>
    <w:unhideWhenUsed/>
    <w:rsid w:val="00426ADD"/>
    <w:rPr>
      <w:sz w:val="16"/>
      <w:szCs w:val="16"/>
    </w:rPr>
  </w:style>
  <w:style w:type="paragraph" w:styleId="CommentText">
    <w:name w:val="annotation text"/>
    <w:basedOn w:val="Normal"/>
    <w:link w:val="CommentTextChar"/>
    <w:uiPriority w:val="99"/>
    <w:semiHidden/>
    <w:unhideWhenUsed/>
    <w:rsid w:val="00426ADD"/>
    <w:rPr>
      <w:sz w:val="20"/>
      <w:szCs w:val="20"/>
    </w:rPr>
  </w:style>
  <w:style w:type="character" w:customStyle="1" w:styleId="CommentTextChar">
    <w:name w:val="Comment Text Char"/>
    <w:basedOn w:val="DefaultParagraphFont"/>
    <w:link w:val="CommentText"/>
    <w:uiPriority w:val="99"/>
    <w:semiHidden/>
    <w:rsid w:val="00426ADD"/>
    <w:rPr>
      <w:sz w:val="20"/>
      <w:szCs w:val="20"/>
    </w:rPr>
  </w:style>
  <w:style w:type="paragraph" w:styleId="CommentSubject">
    <w:name w:val="annotation subject"/>
    <w:basedOn w:val="CommentText"/>
    <w:next w:val="CommentText"/>
    <w:link w:val="CommentSubjectChar"/>
    <w:uiPriority w:val="99"/>
    <w:semiHidden/>
    <w:unhideWhenUsed/>
    <w:rsid w:val="00426ADD"/>
    <w:rPr>
      <w:b/>
      <w:bCs/>
    </w:rPr>
  </w:style>
  <w:style w:type="character" w:customStyle="1" w:styleId="CommentSubjectChar">
    <w:name w:val="Comment Subject Char"/>
    <w:basedOn w:val="CommentTextChar"/>
    <w:link w:val="CommentSubject"/>
    <w:uiPriority w:val="99"/>
    <w:semiHidden/>
    <w:rsid w:val="00426ADD"/>
    <w:rPr>
      <w:b/>
      <w:bCs/>
      <w:sz w:val="20"/>
      <w:szCs w:val="20"/>
    </w:rPr>
  </w:style>
  <w:style w:type="character" w:styleId="Strong">
    <w:name w:val="Strong"/>
    <w:basedOn w:val="DefaultParagraphFont"/>
    <w:uiPriority w:val="22"/>
    <w:qFormat/>
    <w:rsid w:val="001855ED"/>
    <w:rPr>
      <w:b/>
      <w:bCs/>
    </w:rPr>
  </w:style>
  <w:style w:type="character" w:styleId="Emphasis">
    <w:name w:val="Emphasis"/>
    <w:basedOn w:val="DefaultParagraphFont"/>
    <w:uiPriority w:val="20"/>
    <w:qFormat/>
    <w:rsid w:val="001855ED"/>
    <w:rPr>
      <w:i/>
      <w:iCs/>
    </w:rPr>
  </w:style>
  <w:style w:type="paragraph" w:styleId="Revision">
    <w:name w:val="Revision"/>
    <w:hidden/>
    <w:uiPriority w:val="99"/>
    <w:semiHidden/>
    <w:rsid w:val="00A44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80582">
      <w:bodyDiv w:val="1"/>
      <w:marLeft w:val="0"/>
      <w:marRight w:val="0"/>
      <w:marTop w:val="0"/>
      <w:marBottom w:val="0"/>
      <w:divBdr>
        <w:top w:val="none" w:sz="0" w:space="0" w:color="auto"/>
        <w:left w:val="none" w:sz="0" w:space="0" w:color="auto"/>
        <w:bottom w:val="none" w:sz="0" w:space="0" w:color="auto"/>
        <w:right w:val="none" w:sz="0" w:space="0" w:color="auto"/>
      </w:divBdr>
    </w:div>
    <w:div w:id="152990858">
      <w:bodyDiv w:val="1"/>
      <w:marLeft w:val="0"/>
      <w:marRight w:val="0"/>
      <w:marTop w:val="0"/>
      <w:marBottom w:val="0"/>
      <w:divBdr>
        <w:top w:val="none" w:sz="0" w:space="0" w:color="auto"/>
        <w:left w:val="none" w:sz="0" w:space="0" w:color="auto"/>
        <w:bottom w:val="none" w:sz="0" w:space="0" w:color="auto"/>
        <w:right w:val="none" w:sz="0" w:space="0" w:color="auto"/>
      </w:divBdr>
      <w:divsChild>
        <w:div w:id="1036999937">
          <w:marLeft w:val="0"/>
          <w:marRight w:val="0"/>
          <w:marTop w:val="0"/>
          <w:marBottom w:val="0"/>
          <w:divBdr>
            <w:top w:val="none" w:sz="0" w:space="0" w:color="auto"/>
            <w:left w:val="none" w:sz="0" w:space="0" w:color="auto"/>
            <w:bottom w:val="none" w:sz="0" w:space="0" w:color="auto"/>
            <w:right w:val="none" w:sz="0" w:space="0" w:color="auto"/>
          </w:divBdr>
          <w:divsChild>
            <w:div w:id="302197154">
              <w:marLeft w:val="0"/>
              <w:marRight w:val="0"/>
              <w:marTop w:val="0"/>
              <w:marBottom w:val="0"/>
              <w:divBdr>
                <w:top w:val="none" w:sz="0" w:space="0" w:color="auto"/>
                <w:left w:val="none" w:sz="0" w:space="0" w:color="auto"/>
                <w:bottom w:val="none" w:sz="0" w:space="0" w:color="auto"/>
                <w:right w:val="none" w:sz="0" w:space="0" w:color="auto"/>
              </w:divBdr>
              <w:divsChild>
                <w:div w:id="1325278227">
                  <w:marLeft w:val="0"/>
                  <w:marRight w:val="0"/>
                  <w:marTop w:val="0"/>
                  <w:marBottom w:val="0"/>
                  <w:divBdr>
                    <w:top w:val="none" w:sz="0" w:space="0" w:color="auto"/>
                    <w:left w:val="none" w:sz="0" w:space="0" w:color="auto"/>
                    <w:bottom w:val="none" w:sz="0" w:space="0" w:color="auto"/>
                    <w:right w:val="none" w:sz="0" w:space="0" w:color="auto"/>
                  </w:divBdr>
                  <w:divsChild>
                    <w:div w:id="282081940">
                      <w:marLeft w:val="-225"/>
                      <w:marRight w:val="-225"/>
                      <w:marTop w:val="0"/>
                      <w:marBottom w:val="0"/>
                      <w:divBdr>
                        <w:top w:val="none" w:sz="0" w:space="0" w:color="auto"/>
                        <w:left w:val="none" w:sz="0" w:space="0" w:color="auto"/>
                        <w:bottom w:val="none" w:sz="0" w:space="0" w:color="auto"/>
                        <w:right w:val="none" w:sz="0" w:space="0" w:color="auto"/>
                      </w:divBdr>
                      <w:divsChild>
                        <w:div w:id="1566602379">
                          <w:marLeft w:val="0"/>
                          <w:marRight w:val="0"/>
                          <w:marTop w:val="0"/>
                          <w:marBottom w:val="0"/>
                          <w:divBdr>
                            <w:top w:val="none" w:sz="0" w:space="0" w:color="auto"/>
                            <w:left w:val="none" w:sz="0" w:space="0" w:color="auto"/>
                            <w:bottom w:val="none" w:sz="0" w:space="0" w:color="auto"/>
                            <w:right w:val="none" w:sz="0" w:space="0" w:color="auto"/>
                          </w:divBdr>
                          <w:divsChild>
                            <w:div w:id="13726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74216">
      <w:bodyDiv w:val="1"/>
      <w:marLeft w:val="0"/>
      <w:marRight w:val="0"/>
      <w:marTop w:val="0"/>
      <w:marBottom w:val="0"/>
      <w:divBdr>
        <w:top w:val="none" w:sz="0" w:space="0" w:color="auto"/>
        <w:left w:val="none" w:sz="0" w:space="0" w:color="auto"/>
        <w:bottom w:val="none" w:sz="0" w:space="0" w:color="auto"/>
        <w:right w:val="none" w:sz="0" w:space="0" w:color="auto"/>
      </w:divBdr>
    </w:div>
    <w:div w:id="249002705">
      <w:bodyDiv w:val="1"/>
      <w:marLeft w:val="0"/>
      <w:marRight w:val="0"/>
      <w:marTop w:val="0"/>
      <w:marBottom w:val="0"/>
      <w:divBdr>
        <w:top w:val="none" w:sz="0" w:space="0" w:color="auto"/>
        <w:left w:val="none" w:sz="0" w:space="0" w:color="auto"/>
        <w:bottom w:val="none" w:sz="0" w:space="0" w:color="auto"/>
        <w:right w:val="none" w:sz="0" w:space="0" w:color="auto"/>
      </w:divBdr>
    </w:div>
    <w:div w:id="441268450">
      <w:bodyDiv w:val="1"/>
      <w:marLeft w:val="0"/>
      <w:marRight w:val="0"/>
      <w:marTop w:val="0"/>
      <w:marBottom w:val="0"/>
      <w:divBdr>
        <w:top w:val="none" w:sz="0" w:space="0" w:color="auto"/>
        <w:left w:val="none" w:sz="0" w:space="0" w:color="auto"/>
        <w:bottom w:val="none" w:sz="0" w:space="0" w:color="auto"/>
        <w:right w:val="none" w:sz="0" w:space="0" w:color="auto"/>
      </w:divBdr>
    </w:div>
    <w:div w:id="681974675">
      <w:bodyDiv w:val="1"/>
      <w:marLeft w:val="0"/>
      <w:marRight w:val="0"/>
      <w:marTop w:val="0"/>
      <w:marBottom w:val="0"/>
      <w:divBdr>
        <w:top w:val="none" w:sz="0" w:space="0" w:color="auto"/>
        <w:left w:val="none" w:sz="0" w:space="0" w:color="auto"/>
        <w:bottom w:val="none" w:sz="0" w:space="0" w:color="auto"/>
        <w:right w:val="none" w:sz="0" w:space="0" w:color="auto"/>
      </w:divBdr>
    </w:div>
    <w:div w:id="720710717">
      <w:bodyDiv w:val="1"/>
      <w:marLeft w:val="0"/>
      <w:marRight w:val="0"/>
      <w:marTop w:val="0"/>
      <w:marBottom w:val="0"/>
      <w:divBdr>
        <w:top w:val="none" w:sz="0" w:space="0" w:color="auto"/>
        <w:left w:val="none" w:sz="0" w:space="0" w:color="auto"/>
        <w:bottom w:val="none" w:sz="0" w:space="0" w:color="auto"/>
        <w:right w:val="none" w:sz="0" w:space="0" w:color="auto"/>
      </w:divBdr>
    </w:div>
    <w:div w:id="982124832">
      <w:bodyDiv w:val="1"/>
      <w:marLeft w:val="0"/>
      <w:marRight w:val="0"/>
      <w:marTop w:val="0"/>
      <w:marBottom w:val="0"/>
      <w:divBdr>
        <w:top w:val="none" w:sz="0" w:space="0" w:color="auto"/>
        <w:left w:val="none" w:sz="0" w:space="0" w:color="auto"/>
        <w:bottom w:val="none" w:sz="0" w:space="0" w:color="auto"/>
        <w:right w:val="none" w:sz="0" w:space="0" w:color="auto"/>
      </w:divBdr>
    </w:div>
    <w:div w:id="1245382722">
      <w:bodyDiv w:val="1"/>
      <w:marLeft w:val="0"/>
      <w:marRight w:val="0"/>
      <w:marTop w:val="0"/>
      <w:marBottom w:val="0"/>
      <w:divBdr>
        <w:top w:val="none" w:sz="0" w:space="0" w:color="auto"/>
        <w:left w:val="none" w:sz="0" w:space="0" w:color="auto"/>
        <w:bottom w:val="none" w:sz="0" w:space="0" w:color="auto"/>
        <w:right w:val="none" w:sz="0" w:space="0" w:color="auto"/>
      </w:divBdr>
    </w:div>
    <w:div w:id="1301107816">
      <w:bodyDiv w:val="1"/>
      <w:marLeft w:val="0"/>
      <w:marRight w:val="0"/>
      <w:marTop w:val="0"/>
      <w:marBottom w:val="0"/>
      <w:divBdr>
        <w:top w:val="none" w:sz="0" w:space="0" w:color="auto"/>
        <w:left w:val="none" w:sz="0" w:space="0" w:color="auto"/>
        <w:bottom w:val="none" w:sz="0" w:space="0" w:color="auto"/>
        <w:right w:val="none" w:sz="0" w:space="0" w:color="auto"/>
      </w:divBdr>
      <w:divsChild>
        <w:div w:id="878126161">
          <w:marLeft w:val="0"/>
          <w:marRight w:val="0"/>
          <w:marTop w:val="0"/>
          <w:marBottom w:val="0"/>
          <w:divBdr>
            <w:top w:val="none" w:sz="0" w:space="0" w:color="auto"/>
            <w:left w:val="none" w:sz="0" w:space="0" w:color="auto"/>
            <w:bottom w:val="none" w:sz="0" w:space="0" w:color="auto"/>
            <w:right w:val="none" w:sz="0" w:space="0" w:color="auto"/>
          </w:divBdr>
          <w:divsChild>
            <w:div w:id="646055918">
              <w:marLeft w:val="0"/>
              <w:marRight w:val="0"/>
              <w:marTop w:val="0"/>
              <w:marBottom w:val="0"/>
              <w:divBdr>
                <w:top w:val="none" w:sz="0" w:space="0" w:color="auto"/>
                <w:left w:val="none" w:sz="0" w:space="0" w:color="auto"/>
                <w:bottom w:val="none" w:sz="0" w:space="0" w:color="auto"/>
                <w:right w:val="none" w:sz="0" w:space="0" w:color="auto"/>
              </w:divBdr>
              <w:divsChild>
                <w:div w:id="170524940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513645631">
      <w:bodyDiv w:val="1"/>
      <w:marLeft w:val="0"/>
      <w:marRight w:val="0"/>
      <w:marTop w:val="0"/>
      <w:marBottom w:val="0"/>
      <w:divBdr>
        <w:top w:val="none" w:sz="0" w:space="0" w:color="auto"/>
        <w:left w:val="none" w:sz="0" w:space="0" w:color="auto"/>
        <w:bottom w:val="none" w:sz="0" w:space="0" w:color="auto"/>
        <w:right w:val="none" w:sz="0" w:space="0" w:color="auto"/>
      </w:divBdr>
      <w:divsChild>
        <w:div w:id="1718964587">
          <w:marLeft w:val="360"/>
          <w:marRight w:val="0"/>
          <w:marTop w:val="200"/>
          <w:marBottom w:val="0"/>
          <w:divBdr>
            <w:top w:val="none" w:sz="0" w:space="0" w:color="auto"/>
            <w:left w:val="none" w:sz="0" w:space="0" w:color="auto"/>
            <w:bottom w:val="none" w:sz="0" w:space="0" w:color="auto"/>
            <w:right w:val="none" w:sz="0" w:space="0" w:color="auto"/>
          </w:divBdr>
        </w:div>
        <w:div w:id="1334642665">
          <w:marLeft w:val="360"/>
          <w:marRight w:val="0"/>
          <w:marTop w:val="200"/>
          <w:marBottom w:val="0"/>
          <w:divBdr>
            <w:top w:val="none" w:sz="0" w:space="0" w:color="auto"/>
            <w:left w:val="none" w:sz="0" w:space="0" w:color="auto"/>
            <w:bottom w:val="none" w:sz="0" w:space="0" w:color="auto"/>
            <w:right w:val="none" w:sz="0" w:space="0" w:color="auto"/>
          </w:divBdr>
        </w:div>
        <w:div w:id="666402197">
          <w:marLeft w:val="360"/>
          <w:marRight w:val="0"/>
          <w:marTop w:val="200"/>
          <w:marBottom w:val="0"/>
          <w:divBdr>
            <w:top w:val="none" w:sz="0" w:space="0" w:color="auto"/>
            <w:left w:val="none" w:sz="0" w:space="0" w:color="auto"/>
            <w:bottom w:val="none" w:sz="0" w:space="0" w:color="auto"/>
            <w:right w:val="none" w:sz="0" w:space="0" w:color="auto"/>
          </w:divBdr>
        </w:div>
        <w:div w:id="1353190360">
          <w:marLeft w:val="360"/>
          <w:marRight w:val="0"/>
          <w:marTop w:val="200"/>
          <w:marBottom w:val="0"/>
          <w:divBdr>
            <w:top w:val="none" w:sz="0" w:space="0" w:color="auto"/>
            <w:left w:val="none" w:sz="0" w:space="0" w:color="auto"/>
            <w:bottom w:val="none" w:sz="0" w:space="0" w:color="auto"/>
            <w:right w:val="none" w:sz="0" w:space="0" w:color="auto"/>
          </w:divBdr>
        </w:div>
        <w:div w:id="491456364">
          <w:marLeft w:val="360"/>
          <w:marRight w:val="0"/>
          <w:marTop w:val="200"/>
          <w:marBottom w:val="0"/>
          <w:divBdr>
            <w:top w:val="none" w:sz="0" w:space="0" w:color="auto"/>
            <w:left w:val="none" w:sz="0" w:space="0" w:color="auto"/>
            <w:bottom w:val="none" w:sz="0" w:space="0" w:color="auto"/>
            <w:right w:val="none" w:sz="0" w:space="0" w:color="auto"/>
          </w:divBdr>
        </w:div>
        <w:div w:id="1678924305">
          <w:marLeft w:val="360"/>
          <w:marRight w:val="0"/>
          <w:marTop w:val="200"/>
          <w:marBottom w:val="0"/>
          <w:divBdr>
            <w:top w:val="none" w:sz="0" w:space="0" w:color="auto"/>
            <w:left w:val="none" w:sz="0" w:space="0" w:color="auto"/>
            <w:bottom w:val="none" w:sz="0" w:space="0" w:color="auto"/>
            <w:right w:val="none" w:sz="0" w:space="0" w:color="auto"/>
          </w:divBdr>
        </w:div>
      </w:divsChild>
    </w:div>
    <w:div w:id="1617911503">
      <w:bodyDiv w:val="1"/>
      <w:marLeft w:val="0"/>
      <w:marRight w:val="0"/>
      <w:marTop w:val="0"/>
      <w:marBottom w:val="0"/>
      <w:divBdr>
        <w:top w:val="none" w:sz="0" w:space="0" w:color="auto"/>
        <w:left w:val="none" w:sz="0" w:space="0" w:color="auto"/>
        <w:bottom w:val="none" w:sz="0" w:space="0" w:color="auto"/>
        <w:right w:val="none" w:sz="0" w:space="0" w:color="auto"/>
      </w:divBdr>
    </w:div>
    <w:div w:id="1856379456">
      <w:bodyDiv w:val="1"/>
      <w:marLeft w:val="0"/>
      <w:marRight w:val="0"/>
      <w:marTop w:val="0"/>
      <w:marBottom w:val="0"/>
      <w:divBdr>
        <w:top w:val="none" w:sz="0" w:space="0" w:color="auto"/>
        <w:left w:val="none" w:sz="0" w:space="0" w:color="auto"/>
        <w:bottom w:val="none" w:sz="0" w:space="0" w:color="auto"/>
        <w:right w:val="none" w:sz="0" w:space="0" w:color="auto"/>
      </w:divBdr>
    </w:div>
    <w:div w:id="19344389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894">
          <w:marLeft w:val="0"/>
          <w:marRight w:val="0"/>
          <w:marTop w:val="0"/>
          <w:marBottom w:val="0"/>
          <w:divBdr>
            <w:top w:val="none" w:sz="0" w:space="0" w:color="auto"/>
            <w:left w:val="none" w:sz="0" w:space="0" w:color="auto"/>
            <w:bottom w:val="none" w:sz="0" w:space="0" w:color="auto"/>
            <w:right w:val="none" w:sz="0" w:space="0" w:color="auto"/>
          </w:divBdr>
          <w:divsChild>
            <w:div w:id="1718620671">
              <w:marLeft w:val="0"/>
              <w:marRight w:val="0"/>
              <w:marTop w:val="0"/>
              <w:marBottom w:val="0"/>
              <w:divBdr>
                <w:top w:val="none" w:sz="0" w:space="0" w:color="auto"/>
                <w:left w:val="none" w:sz="0" w:space="0" w:color="auto"/>
                <w:bottom w:val="none" w:sz="0" w:space="0" w:color="auto"/>
                <w:right w:val="none" w:sz="0" w:space="0" w:color="auto"/>
              </w:divBdr>
              <w:divsChild>
                <w:div w:id="333849338">
                  <w:marLeft w:val="0"/>
                  <w:marRight w:val="0"/>
                  <w:marTop w:val="0"/>
                  <w:marBottom w:val="0"/>
                  <w:divBdr>
                    <w:top w:val="none" w:sz="0" w:space="0" w:color="auto"/>
                    <w:left w:val="none" w:sz="0" w:space="0" w:color="auto"/>
                    <w:bottom w:val="none" w:sz="0" w:space="0" w:color="auto"/>
                    <w:right w:val="none" w:sz="0" w:space="0" w:color="auto"/>
                  </w:divBdr>
                  <w:divsChild>
                    <w:div w:id="320040808">
                      <w:marLeft w:val="-225"/>
                      <w:marRight w:val="-225"/>
                      <w:marTop w:val="0"/>
                      <w:marBottom w:val="0"/>
                      <w:divBdr>
                        <w:top w:val="none" w:sz="0" w:space="0" w:color="auto"/>
                        <w:left w:val="none" w:sz="0" w:space="0" w:color="auto"/>
                        <w:bottom w:val="none" w:sz="0" w:space="0" w:color="auto"/>
                        <w:right w:val="none" w:sz="0" w:space="0" w:color="auto"/>
                      </w:divBdr>
                      <w:divsChild>
                        <w:div w:id="2135125827">
                          <w:marLeft w:val="0"/>
                          <w:marRight w:val="0"/>
                          <w:marTop w:val="0"/>
                          <w:marBottom w:val="0"/>
                          <w:divBdr>
                            <w:top w:val="none" w:sz="0" w:space="0" w:color="auto"/>
                            <w:left w:val="none" w:sz="0" w:space="0" w:color="auto"/>
                            <w:bottom w:val="none" w:sz="0" w:space="0" w:color="auto"/>
                            <w:right w:val="none" w:sz="0" w:space="0" w:color="auto"/>
                          </w:divBdr>
                          <w:divsChild>
                            <w:div w:id="51322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arning.nspcc.org.uk/research-resources/2019/harmful-sexual-behaviour-framework/" TargetMode="External"/><Relationship Id="rId18" Type="http://schemas.openxmlformats.org/officeDocument/2006/relationships/hyperlink" Target="https://learning.nspcc.org.uk/research-resources/2019/harmful-sexual-behaviour-framework/" TargetMode="External"/><Relationship Id="rId26" Type="http://schemas.openxmlformats.org/officeDocument/2006/relationships/hyperlink" Target="http://www.gov.uk/government/publications/human-trafficking-victims-referral-and-assessment-forms" TargetMode="External"/><Relationship Id="rId3" Type="http://schemas.openxmlformats.org/officeDocument/2006/relationships/styles" Target="styles.xml"/><Relationship Id="rId21" Type="http://schemas.openxmlformats.org/officeDocument/2006/relationships/hyperlink" Target="https://www.39essex.com/information-hub/mental-capacity-resource-centre/mental-capacity-resources/mental-capacity-guidanc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794554/6.5120_Child_exploitation_disruption_toolkit.pdf" TargetMode="External"/><Relationship Id="rId17" Type="http://schemas.openxmlformats.org/officeDocument/2006/relationships/hyperlink" Target="https://assets.publishing.service.gov.uk/government/uploads/system/uploads/attachment_data/file/794554/6.5120_Child_exploitation_disruption_toolkit.pdf" TargetMode="External"/><Relationship Id="rId25" Type="http://schemas.openxmlformats.org/officeDocument/2006/relationships/hyperlink" Target="https://www.gov.uk/government/collections/mental-capacity-amendment-act-2019-liberty-protection-safeguards-lps"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childrenssociety.org.uk/information/professionals/resources/county-lines-toolkit" TargetMode="External"/><Relationship Id="rId20" Type="http://schemas.openxmlformats.org/officeDocument/2006/relationships/hyperlink" Target="https://www.supremecourt.uk/cases/docs/uksc-2020-0133-judgment.pdf" TargetMode="External"/><Relationship Id="rId29" Type="http://schemas.openxmlformats.org/officeDocument/2006/relationships/hyperlink" Target="mailto:dutytonotify@homeoffice.gs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researchinpractice.org.uk/media/4753/joint_deprivation-of-liberty-and-young-people_web.pd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earning.nspcc.org.uk/research-resources/2019/harmful-sexual-behaviour-framework/" TargetMode="External"/><Relationship Id="rId23" Type="http://schemas.openxmlformats.org/officeDocument/2006/relationships/hyperlink" Target="https://www.39essex.com/sites/default/files/Mental-Capacity-Guidance-Note-Inherent-Jurisdiction-November-2020.pdf" TargetMode="External"/><Relationship Id="rId28" Type="http://schemas.openxmlformats.org/officeDocument/2006/relationships/hyperlink" Target="http://www.legislation.gov.uk/uksi/2015/1743/pdfs/uksi_20151743_en.pdf" TargetMode="External"/><Relationship Id="rId10" Type="http://schemas.openxmlformats.org/officeDocument/2006/relationships/image" Target="media/image2.jpeg"/><Relationship Id="rId19" Type="http://schemas.openxmlformats.org/officeDocument/2006/relationships/hyperlink" Target="https://www.gov.uk/government/publications/mental-capacity-act-code-of-practice"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cid:image001.jpg@01D6130F.C9D672C0" TargetMode="External"/><Relationship Id="rId14" Type="http://schemas.openxmlformats.org/officeDocument/2006/relationships/hyperlink" Target="https://www.beds.ac.uk/ic/current-projects/contextual-safeguarding-programme" TargetMode="External"/><Relationship Id="rId22" Type="http://schemas.openxmlformats.org/officeDocument/2006/relationships/hyperlink" Target="https://www.edgetraining.org.uk/_files/ugd/b99741_579911d6e6c14e7e858e6763fbc931ef.pdf" TargetMode="External"/><Relationship Id="rId27" Type="http://schemas.openxmlformats.org/officeDocument/2006/relationships/hyperlink" Target="mailto:nrm@nca.x.gsi.gov.uk" TargetMode="External"/><Relationship Id="rId30" Type="http://schemas.openxmlformats.org/officeDocument/2006/relationships/hyperlink" Target="http://www.gov.uk/government/publications/duty-to-notify-the-home-office-of-potential-victims-of-modern-slavery"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7F991-758A-4D1D-81E7-BD7240AD1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1215</TotalTime>
  <Pages>47</Pages>
  <Words>13370</Words>
  <Characters>76215</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89407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Rees, Damian</dc:creator>
  <cp:lastModifiedBy>Cris Jones</cp:lastModifiedBy>
  <cp:revision>132</cp:revision>
  <cp:lastPrinted>2023-11-17T15:24:00Z</cp:lastPrinted>
  <dcterms:created xsi:type="dcterms:W3CDTF">2023-11-13T14:56:00Z</dcterms:created>
  <dcterms:modified xsi:type="dcterms:W3CDTF">2023-11-24T16:36:00Z</dcterms:modified>
</cp:coreProperties>
</file>